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8FB899" w14:textId="77777777" w:rsidR="004346AD" w:rsidRDefault="004C2113">
      <w:pPr>
        <w:pStyle w:val="Heading2"/>
        <w:spacing w:before="67"/>
      </w:pPr>
      <w:r>
        <w:rPr>
          <w:noProof/>
        </w:rPr>
        <w:drawing>
          <wp:anchor distT="0" distB="0" distL="0" distR="0" simplePos="0" relativeHeight="251658240" behindDoc="0" locked="0" layoutInCell="1" allowOverlap="1" wp14:anchorId="02EAEB0C" wp14:editId="0947EC2E">
            <wp:simplePos x="0" y="0"/>
            <wp:positionH relativeFrom="page">
              <wp:posOffset>215900</wp:posOffset>
            </wp:positionH>
            <wp:positionV relativeFrom="paragraph">
              <wp:posOffset>231849</wp:posOffset>
            </wp:positionV>
            <wp:extent cx="1295400" cy="835025"/>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4" cstate="print"/>
                    <a:stretch>
                      <a:fillRect/>
                    </a:stretch>
                  </pic:blipFill>
                  <pic:spPr>
                    <a:xfrm>
                      <a:off x="0" y="0"/>
                      <a:ext cx="1295400" cy="835025"/>
                    </a:xfrm>
                    <a:prstGeom prst="rect">
                      <a:avLst/>
                    </a:prstGeom>
                  </pic:spPr>
                </pic:pic>
              </a:graphicData>
            </a:graphic>
          </wp:anchor>
        </w:drawing>
      </w:r>
      <w:r>
        <w:rPr>
          <w:noProof/>
        </w:rPr>
        <w:drawing>
          <wp:anchor distT="0" distB="0" distL="0" distR="0" simplePos="0" relativeHeight="1048" behindDoc="0" locked="0" layoutInCell="1" allowOverlap="1" wp14:anchorId="273C4965" wp14:editId="4ED86BBF">
            <wp:simplePos x="0" y="0"/>
            <wp:positionH relativeFrom="page">
              <wp:posOffset>6178890</wp:posOffset>
            </wp:positionH>
            <wp:positionV relativeFrom="paragraph">
              <wp:posOffset>104976</wp:posOffset>
            </wp:positionV>
            <wp:extent cx="1100482" cy="1316736"/>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5" cstate="print"/>
                    <a:stretch>
                      <a:fillRect/>
                    </a:stretch>
                  </pic:blipFill>
                  <pic:spPr>
                    <a:xfrm>
                      <a:off x="0" y="0"/>
                      <a:ext cx="1100482" cy="1316736"/>
                    </a:xfrm>
                    <a:prstGeom prst="rect">
                      <a:avLst/>
                    </a:prstGeom>
                  </pic:spPr>
                </pic:pic>
              </a:graphicData>
            </a:graphic>
          </wp:anchor>
        </w:drawing>
      </w:r>
      <w:r>
        <w:rPr>
          <w:color w:val="003366"/>
        </w:rPr>
        <w:t>British Riding Clubs Area 20</w:t>
      </w:r>
    </w:p>
    <w:p w14:paraId="40A99A2D" w14:textId="77777777" w:rsidR="004346AD" w:rsidRDefault="004C2113">
      <w:pPr>
        <w:spacing w:before="48"/>
        <w:ind w:left="555" w:right="124"/>
        <w:jc w:val="center"/>
        <w:rPr>
          <w:b/>
          <w:sz w:val="24"/>
        </w:rPr>
      </w:pPr>
      <w:r>
        <w:rPr>
          <w:b/>
          <w:color w:val="003366"/>
          <w:sz w:val="24"/>
        </w:rPr>
        <w:t>NAF Summer Show Jumping Qualifier</w:t>
      </w:r>
    </w:p>
    <w:p w14:paraId="458C8CF6" w14:textId="703E67B5" w:rsidR="004346AD" w:rsidRDefault="004C2113">
      <w:pPr>
        <w:spacing w:before="12"/>
        <w:ind w:left="550" w:right="124"/>
        <w:jc w:val="center"/>
        <w:rPr>
          <w:color w:val="003366"/>
          <w:sz w:val="24"/>
        </w:rPr>
      </w:pPr>
      <w:r>
        <w:rPr>
          <w:color w:val="003366"/>
          <w:sz w:val="24"/>
        </w:rPr>
        <w:t>For the BRC National Championships 20</w:t>
      </w:r>
      <w:r w:rsidR="00C21B52">
        <w:rPr>
          <w:color w:val="003366"/>
          <w:sz w:val="24"/>
        </w:rPr>
        <w:t>22</w:t>
      </w:r>
    </w:p>
    <w:p w14:paraId="251D6F4F" w14:textId="73263978" w:rsidR="00C232FE" w:rsidRDefault="00C232FE">
      <w:pPr>
        <w:spacing w:before="12"/>
        <w:ind w:left="550" w:right="124"/>
        <w:jc w:val="center"/>
        <w:rPr>
          <w:sz w:val="24"/>
        </w:rPr>
      </w:pPr>
      <w:r>
        <w:rPr>
          <w:color w:val="003366"/>
          <w:sz w:val="24"/>
        </w:rPr>
        <w:t>3</w:t>
      </w:r>
      <w:r w:rsidRPr="00C232FE">
        <w:rPr>
          <w:color w:val="003366"/>
          <w:sz w:val="24"/>
          <w:vertAlign w:val="superscript"/>
        </w:rPr>
        <w:t>rd</w:t>
      </w:r>
      <w:r>
        <w:rPr>
          <w:color w:val="003366"/>
          <w:sz w:val="24"/>
        </w:rPr>
        <w:t>/4</w:t>
      </w:r>
      <w:r w:rsidRPr="00C232FE">
        <w:rPr>
          <w:color w:val="003366"/>
          <w:sz w:val="24"/>
          <w:vertAlign w:val="superscript"/>
        </w:rPr>
        <w:t>th</w:t>
      </w:r>
      <w:r>
        <w:rPr>
          <w:color w:val="003366"/>
          <w:sz w:val="24"/>
        </w:rPr>
        <w:t xml:space="preserve"> September 2022, Lincolnshire Show Ground.</w:t>
      </w:r>
    </w:p>
    <w:p w14:paraId="3C088053" w14:textId="77777777" w:rsidR="004346AD" w:rsidRDefault="004346AD">
      <w:pPr>
        <w:pStyle w:val="BodyText"/>
        <w:spacing w:before="11"/>
        <w:rPr>
          <w:sz w:val="27"/>
        </w:rPr>
      </w:pPr>
    </w:p>
    <w:p w14:paraId="2D2FCA84" w14:textId="68F1841D" w:rsidR="004346AD" w:rsidRDefault="004C2113">
      <w:pPr>
        <w:ind w:left="557" w:right="124"/>
        <w:jc w:val="center"/>
        <w:rPr>
          <w:b/>
          <w:sz w:val="32"/>
        </w:rPr>
      </w:pPr>
      <w:r>
        <w:rPr>
          <w:b/>
          <w:color w:val="003366"/>
          <w:sz w:val="32"/>
        </w:rPr>
        <w:t xml:space="preserve">Sunday </w:t>
      </w:r>
      <w:r w:rsidR="00713304">
        <w:rPr>
          <w:b/>
          <w:color w:val="003366"/>
          <w:sz w:val="32"/>
        </w:rPr>
        <w:t>10th</w:t>
      </w:r>
      <w:r>
        <w:rPr>
          <w:b/>
          <w:color w:val="003366"/>
          <w:sz w:val="32"/>
        </w:rPr>
        <w:t xml:space="preserve"> July</w:t>
      </w:r>
    </w:p>
    <w:p w14:paraId="46E9908A" w14:textId="0A4109B5" w:rsidR="004346AD" w:rsidRDefault="00713304" w:rsidP="00713304">
      <w:pPr>
        <w:spacing w:before="15" w:line="235" w:lineRule="auto"/>
        <w:ind w:left="3281" w:right="2836" w:hanging="452"/>
        <w:rPr>
          <w:b/>
          <w:color w:val="003366"/>
          <w:sz w:val="24"/>
        </w:rPr>
      </w:pPr>
      <w:r>
        <w:rPr>
          <w:b/>
          <w:color w:val="003366"/>
          <w:sz w:val="24"/>
        </w:rPr>
        <w:t xml:space="preserve">     </w:t>
      </w:r>
      <w:proofErr w:type="spellStart"/>
      <w:r>
        <w:rPr>
          <w:b/>
          <w:color w:val="003366"/>
          <w:sz w:val="24"/>
        </w:rPr>
        <w:t>Radfords</w:t>
      </w:r>
      <w:proofErr w:type="spellEnd"/>
      <w:r>
        <w:rPr>
          <w:b/>
          <w:color w:val="003366"/>
          <w:sz w:val="24"/>
        </w:rPr>
        <w:t xml:space="preserve"> Equestrian Centre, Lower House Farm,</w:t>
      </w:r>
    </w:p>
    <w:p w14:paraId="7C1E100F" w14:textId="6D2CA200" w:rsidR="00713304" w:rsidRDefault="00713304" w:rsidP="00713304">
      <w:pPr>
        <w:spacing w:before="15" w:line="235" w:lineRule="auto"/>
        <w:ind w:left="3281" w:right="2836" w:hanging="452"/>
        <w:rPr>
          <w:b/>
          <w:color w:val="003366"/>
          <w:sz w:val="24"/>
        </w:rPr>
      </w:pPr>
      <w:r>
        <w:rPr>
          <w:b/>
          <w:color w:val="003366"/>
          <w:sz w:val="24"/>
        </w:rPr>
        <w:t xml:space="preserve">                           </w:t>
      </w:r>
      <w:proofErr w:type="spellStart"/>
      <w:r>
        <w:rPr>
          <w:b/>
          <w:color w:val="003366"/>
          <w:sz w:val="24"/>
        </w:rPr>
        <w:t>Llanymynech</w:t>
      </w:r>
      <w:proofErr w:type="spellEnd"/>
      <w:r>
        <w:rPr>
          <w:b/>
          <w:color w:val="003366"/>
          <w:sz w:val="24"/>
        </w:rPr>
        <w:t>, SY22 6LG</w:t>
      </w:r>
    </w:p>
    <w:p w14:paraId="644FCCA3" w14:textId="38BFDC23" w:rsidR="00C21B52" w:rsidRDefault="009676BA" w:rsidP="00713304">
      <w:pPr>
        <w:spacing w:before="15" w:line="235" w:lineRule="auto"/>
        <w:ind w:left="3281" w:right="2836" w:hanging="452"/>
        <w:rPr>
          <w:b/>
          <w:sz w:val="24"/>
        </w:rPr>
      </w:pPr>
      <w:r>
        <w:rPr>
          <w:b/>
          <w:color w:val="003366"/>
          <w:sz w:val="24"/>
        </w:rPr>
        <w:t xml:space="preserve">  </w:t>
      </w:r>
      <w:r w:rsidR="00C21B52">
        <w:rPr>
          <w:b/>
          <w:color w:val="003366"/>
          <w:sz w:val="24"/>
        </w:rPr>
        <w:t>By Kind permission of Johnathon &amp; Hazel Radford</w:t>
      </w:r>
    </w:p>
    <w:p w14:paraId="095ACEFC" w14:textId="77777777" w:rsidR="004346AD" w:rsidRDefault="004346AD">
      <w:pPr>
        <w:pStyle w:val="BodyText"/>
        <w:rPr>
          <w:b/>
          <w:sz w:val="24"/>
        </w:rPr>
      </w:pPr>
    </w:p>
    <w:p w14:paraId="7BC34CA5" w14:textId="2ADBEAC9" w:rsidR="004346AD" w:rsidRDefault="004C2113">
      <w:pPr>
        <w:ind w:left="552" w:right="124"/>
        <w:jc w:val="center"/>
        <w:rPr>
          <w:b/>
          <w:sz w:val="24"/>
        </w:rPr>
      </w:pPr>
      <w:r>
        <w:rPr>
          <w:b/>
          <w:sz w:val="24"/>
        </w:rPr>
        <w:t xml:space="preserve">Organised by </w:t>
      </w:r>
      <w:r w:rsidR="00713304">
        <w:rPr>
          <w:b/>
          <w:sz w:val="24"/>
        </w:rPr>
        <w:t>Area 20</w:t>
      </w:r>
    </w:p>
    <w:p w14:paraId="0E605180" w14:textId="77777777" w:rsidR="004346AD" w:rsidRDefault="004346AD">
      <w:pPr>
        <w:pStyle w:val="BodyText"/>
        <w:spacing w:before="7" w:after="1"/>
        <w:rPr>
          <w:b/>
          <w:sz w:val="28"/>
        </w:rPr>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85"/>
        <w:gridCol w:w="6070"/>
        <w:gridCol w:w="1701"/>
      </w:tblGrid>
      <w:tr w:rsidR="004346AD" w14:paraId="571BAD3B" w14:textId="77777777">
        <w:trPr>
          <w:trHeight w:val="541"/>
        </w:trPr>
        <w:tc>
          <w:tcPr>
            <w:tcW w:w="3285" w:type="dxa"/>
          </w:tcPr>
          <w:p w14:paraId="20236335" w14:textId="77777777" w:rsidR="004346AD" w:rsidRDefault="004C2113">
            <w:pPr>
              <w:pStyle w:val="TableParagraph"/>
              <w:spacing w:before="134"/>
              <w:ind w:left="111"/>
              <w:rPr>
                <w:rFonts w:ascii="Arial"/>
                <w:b/>
                <w:sz w:val="24"/>
              </w:rPr>
            </w:pPr>
            <w:r>
              <w:rPr>
                <w:rFonts w:ascii="Arial"/>
                <w:b/>
                <w:color w:val="003366"/>
                <w:sz w:val="24"/>
              </w:rPr>
              <w:t>Class Name</w:t>
            </w:r>
          </w:p>
        </w:tc>
        <w:tc>
          <w:tcPr>
            <w:tcW w:w="6070" w:type="dxa"/>
          </w:tcPr>
          <w:p w14:paraId="08A1BB94" w14:textId="77777777" w:rsidR="004346AD" w:rsidRDefault="004C2113">
            <w:pPr>
              <w:pStyle w:val="TableParagraph"/>
              <w:spacing w:before="134"/>
              <w:ind w:left="106"/>
              <w:rPr>
                <w:rFonts w:ascii="Arial"/>
                <w:b/>
                <w:sz w:val="24"/>
              </w:rPr>
            </w:pPr>
            <w:r>
              <w:rPr>
                <w:rFonts w:ascii="Arial"/>
                <w:b/>
                <w:color w:val="1F487C"/>
                <w:sz w:val="24"/>
              </w:rPr>
              <w:t>Eligibility</w:t>
            </w:r>
          </w:p>
        </w:tc>
        <w:tc>
          <w:tcPr>
            <w:tcW w:w="1701" w:type="dxa"/>
          </w:tcPr>
          <w:p w14:paraId="3FA5CFA4" w14:textId="77777777" w:rsidR="004346AD" w:rsidRDefault="004C2113">
            <w:pPr>
              <w:pStyle w:val="TableParagraph"/>
              <w:spacing w:before="2"/>
              <w:ind w:left="138"/>
              <w:rPr>
                <w:rFonts w:ascii="Arial"/>
                <w:b/>
                <w:sz w:val="24"/>
              </w:rPr>
            </w:pPr>
            <w:r>
              <w:rPr>
                <w:rFonts w:ascii="Arial"/>
                <w:b/>
                <w:color w:val="1F487C"/>
                <w:sz w:val="24"/>
              </w:rPr>
              <w:t>Entry Fee</w:t>
            </w:r>
          </w:p>
        </w:tc>
      </w:tr>
      <w:tr w:rsidR="004346AD" w14:paraId="5BC6BD10" w14:textId="77777777">
        <w:trPr>
          <w:trHeight w:val="1025"/>
        </w:trPr>
        <w:tc>
          <w:tcPr>
            <w:tcW w:w="3285" w:type="dxa"/>
          </w:tcPr>
          <w:p w14:paraId="5BD1846D" w14:textId="6196AA2F" w:rsidR="004346AD" w:rsidRDefault="004C2113">
            <w:pPr>
              <w:pStyle w:val="TableParagraph"/>
              <w:ind w:left="7" w:right="918"/>
              <w:rPr>
                <w:sz w:val="24"/>
              </w:rPr>
            </w:pPr>
            <w:r>
              <w:rPr>
                <w:b/>
                <w:color w:val="003366"/>
                <w:sz w:val="24"/>
              </w:rPr>
              <w:t xml:space="preserve">NAF Summer SJ </w:t>
            </w:r>
            <w:r w:rsidR="008926A3">
              <w:rPr>
                <w:b/>
                <w:sz w:val="24"/>
              </w:rPr>
              <w:t>–</w:t>
            </w:r>
            <w:r>
              <w:rPr>
                <w:b/>
                <w:sz w:val="24"/>
              </w:rPr>
              <w:t xml:space="preserve"> </w:t>
            </w:r>
            <w:r>
              <w:rPr>
                <w:color w:val="003366"/>
                <w:sz w:val="24"/>
              </w:rPr>
              <w:t>Junior</w:t>
            </w:r>
            <w:r w:rsidR="008926A3">
              <w:rPr>
                <w:color w:val="003366"/>
                <w:sz w:val="24"/>
              </w:rPr>
              <w:t xml:space="preserve"> &amp; Senior</w:t>
            </w:r>
            <w:r>
              <w:rPr>
                <w:color w:val="003366"/>
                <w:sz w:val="24"/>
              </w:rPr>
              <w:t xml:space="preserve"> </w:t>
            </w:r>
            <w:r>
              <w:rPr>
                <w:b/>
                <w:color w:val="003366"/>
                <w:sz w:val="24"/>
              </w:rPr>
              <w:t>Show Jumping 70</w:t>
            </w:r>
            <w:r w:rsidR="008926A3">
              <w:rPr>
                <w:b/>
                <w:color w:val="003366"/>
                <w:sz w:val="24"/>
              </w:rPr>
              <w:t>cm</w:t>
            </w:r>
            <w:r>
              <w:rPr>
                <w:b/>
                <w:color w:val="003366"/>
                <w:sz w:val="24"/>
              </w:rPr>
              <w:t xml:space="preserve"> </w:t>
            </w:r>
            <w:r>
              <w:rPr>
                <w:color w:val="003366"/>
                <w:sz w:val="24"/>
              </w:rPr>
              <w:t>(Qualifier)</w:t>
            </w:r>
          </w:p>
        </w:tc>
        <w:tc>
          <w:tcPr>
            <w:tcW w:w="6070" w:type="dxa"/>
          </w:tcPr>
          <w:p w14:paraId="0FD23B31" w14:textId="264066EC" w:rsidR="004346AD" w:rsidRDefault="004C2113">
            <w:pPr>
              <w:pStyle w:val="TableParagraph"/>
              <w:ind w:left="3"/>
              <w:rPr>
                <w:sz w:val="20"/>
              </w:rPr>
            </w:pPr>
            <w:r>
              <w:rPr>
                <w:sz w:val="20"/>
              </w:rPr>
              <w:t>Open to Junior</w:t>
            </w:r>
            <w:r w:rsidR="008926A3">
              <w:rPr>
                <w:sz w:val="20"/>
              </w:rPr>
              <w:t xml:space="preserve"> &amp; Senior</w:t>
            </w:r>
            <w:r>
              <w:rPr>
                <w:sz w:val="20"/>
              </w:rPr>
              <w:t xml:space="preserve"> members of an affiliated Riding Club. Eligibility available in the current BRC handbook.</w:t>
            </w:r>
          </w:p>
        </w:tc>
        <w:tc>
          <w:tcPr>
            <w:tcW w:w="1701" w:type="dxa"/>
          </w:tcPr>
          <w:p w14:paraId="0F35885E" w14:textId="314CDFCD" w:rsidR="004346AD" w:rsidRDefault="004C2113">
            <w:pPr>
              <w:pStyle w:val="TableParagraph"/>
              <w:spacing w:line="266" w:lineRule="exact"/>
              <w:ind w:left="2"/>
            </w:pPr>
            <w:r>
              <w:t>£7</w:t>
            </w:r>
            <w:r w:rsidR="009225C2">
              <w:t>2</w:t>
            </w:r>
            <w:r>
              <w:t xml:space="preserve"> per team</w:t>
            </w:r>
          </w:p>
          <w:p w14:paraId="13BD2F28" w14:textId="216C2CAD" w:rsidR="004346AD" w:rsidRDefault="004C2113">
            <w:pPr>
              <w:pStyle w:val="TableParagraph"/>
              <w:ind w:left="2" w:right="704"/>
            </w:pPr>
            <w:r>
              <w:t>£1</w:t>
            </w:r>
            <w:r w:rsidR="009225C2">
              <w:t>8.00</w:t>
            </w:r>
            <w:r>
              <w:t xml:space="preserve"> per individual</w:t>
            </w:r>
          </w:p>
        </w:tc>
      </w:tr>
      <w:tr w:rsidR="004346AD" w14:paraId="2A589CA9" w14:textId="77777777">
        <w:trPr>
          <w:trHeight w:val="986"/>
        </w:trPr>
        <w:tc>
          <w:tcPr>
            <w:tcW w:w="3285" w:type="dxa"/>
          </w:tcPr>
          <w:p w14:paraId="724FFD1B" w14:textId="75298EC7" w:rsidR="004346AD" w:rsidRDefault="008926A3">
            <w:pPr>
              <w:pStyle w:val="TableParagraph"/>
              <w:ind w:left="7" w:right="891"/>
              <w:rPr>
                <w:sz w:val="24"/>
              </w:rPr>
            </w:pPr>
            <w:r>
              <w:rPr>
                <w:b/>
                <w:color w:val="003366"/>
                <w:sz w:val="24"/>
              </w:rPr>
              <w:t>NAF Summer SJ Open 80cm Mixed Qualifier</w:t>
            </w:r>
          </w:p>
        </w:tc>
        <w:tc>
          <w:tcPr>
            <w:tcW w:w="6070" w:type="dxa"/>
          </w:tcPr>
          <w:p w14:paraId="01ADDD0A" w14:textId="033AE365" w:rsidR="004346AD" w:rsidRDefault="004C2113">
            <w:pPr>
              <w:pStyle w:val="TableParagraph"/>
              <w:spacing w:before="1" w:line="244" w:lineRule="auto"/>
              <w:ind w:left="3"/>
              <w:rPr>
                <w:sz w:val="20"/>
              </w:rPr>
            </w:pPr>
            <w:r>
              <w:rPr>
                <w:sz w:val="20"/>
              </w:rPr>
              <w:t>Open to Junior</w:t>
            </w:r>
            <w:r w:rsidR="008926A3">
              <w:rPr>
                <w:sz w:val="20"/>
              </w:rPr>
              <w:t xml:space="preserve"> &amp; Senior individuals, as members </w:t>
            </w:r>
            <w:r>
              <w:rPr>
                <w:sz w:val="20"/>
              </w:rPr>
              <w:t>of an affiliated Riding Club. Eligibility available in the current BRC handbook.</w:t>
            </w:r>
          </w:p>
        </w:tc>
        <w:tc>
          <w:tcPr>
            <w:tcW w:w="1701" w:type="dxa"/>
          </w:tcPr>
          <w:p w14:paraId="1988A618" w14:textId="0C1949F9" w:rsidR="004346AD" w:rsidRDefault="009225C2" w:rsidP="00B913C9">
            <w:pPr>
              <w:pStyle w:val="TableParagraph"/>
              <w:spacing w:before="3"/>
              <w:ind w:right="704"/>
            </w:pPr>
            <w:r>
              <w:t>£18.00 per individual</w:t>
            </w:r>
          </w:p>
        </w:tc>
      </w:tr>
      <w:tr w:rsidR="004346AD" w14:paraId="2F915FE1" w14:textId="77777777">
        <w:trPr>
          <w:trHeight w:val="981"/>
        </w:trPr>
        <w:tc>
          <w:tcPr>
            <w:tcW w:w="3285" w:type="dxa"/>
          </w:tcPr>
          <w:p w14:paraId="247EC198" w14:textId="77777777" w:rsidR="004346AD" w:rsidRDefault="004C2113">
            <w:pPr>
              <w:pStyle w:val="TableParagraph"/>
              <w:ind w:left="7" w:right="918"/>
              <w:rPr>
                <w:sz w:val="24"/>
              </w:rPr>
            </w:pPr>
            <w:r>
              <w:rPr>
                <w:b/>
                <w:color w:val="003366"/>
                <w:sz w:val="24"/>
              </w:rPr>
              <w:t xml:space="preserve">NAF Summer SJ </w:t>
            </w:r>
            <w:r>
              <w:rPr>
                <w:b/>
                <w:sz w:val="24"/>
              </w:rPr>
              <w:t xml:space="preserve">- </w:t>
            </w:r>
            <w:r>
              <w:rPr>
                <w:color w:val="003366"/>
                <w:sz w:val="24"/>
              </w:rPr>
              <w:t xml:space="preserve">Junior </w:t>
            </w:r>
            <w:r>
              <w:rPr>
                <w:b/>
                <w:color w:val="003366"/>
                <w:sz w:val="24"/>
              </w:rPr>
              <w:t xml:space="preserve">Show Jumping 80 </w:t>
            </w:r>
            <w:r>
              <w:rPr>
                <w:color w:val="003366"/>
                <w:sz w:val="24"/>
              </w:rPr>
              <w:t>(Qualifier)</w:t>
            </w:r>
          </w:p>
        </w:tc>
        <w:tc>
          <w:tcPr>
            <w:tcW w:w="6070" w:type="dxa"/>
          </w:tcPr>
          <w:p w14:paraId="2DD5BD46" w14:textId="77777777" w:rsidR="004346AD" w:rsidRDefault="004C2113">
            <w:pPr>
              <w:pStyle w:val="TableParagraph"/>
              <w:ind w:left="3"/>
              <w:rPr>
                <w:sz w:val="20"/>
              </w:rPr>
            </w:pPr>
            <w:r>
              <w:rPr>
                <w:sz w:val="20"/>
              </w:rPr>
              <w:t>Open to Junior members of an affiliated Riding Club. Eligibility available in the current BRC handbook.</w:t>
            </w:r>
          </w:p>
        </w:tc>
        <w:tc>
          <w:tcPr>
            <w:tcW w:w="1701" w:type="dxa"/>
          </w:tcPr>
          <w:p w14:paraId="097ED6A8" w14:textId="77777777" w:rsidR="009225C2" w:rsidRDefault="009225C2" w:rsidP="009225C2">
            <w:pPr>
              <w:pStyle w:val="TableParagraph"/>
              <w:spacing w:line="266" w:lineRule="exact"/>
              <w:ind w:left="2"/>
            </w:pPr>
            <w:r>
              <w:t>£72 per team</w:t>
            </w:r>
          </w:p>
          <w:p w14:paraId="324581CD" w14:textId="61FDA1CD" w:rsidR="004346AD" w:rsidRDefault="009225C2" w:rsidP="009225C2">
            <w:pPr>
              <w:pStyle w:val="TableParagraph"/>
              <w:ind w:left="2" w:right="704"/>
            </w:pPr>
            <w:r>
              <w:t>£18.00 per individual</w:t>
            </w:r>
          </w:p>
        </w:tc>
      </w:tr>
      <w:tr w:rsidR="004346AD" w14:paraId="591E351A" w14:textId="77777777">
        <w:trPr>
          <w:trHeight w:val="1130"/>
        </w:trPr>
        <w:tc>
          <w:tcPr>
            <w:tcW w:w="3285" w:type="dxa"/>
          </w:tcPr>
          <w:p w14:paraId="7717FC5F" w14:textId="77777777" w:rsidR="004346AD" w:rsidRDefault="004C2113">
            <w:pPr>
              <w:pStyle w:val="TableParagraph"/>
              <w:spacing w:before="2"/>
              <w:ind w:left="7" w:right="891"/>
              <w:rPr>
                <w:sz w:val="24"/>
              </w:rPr>
            </w:pPr>
            <w:r>
              <w:rPr>
                <w:b/>
                <w:color w:val="003366"/>
                <w:sz w:val="24"/>
              </w:rPr>
              <w:t xml:space="preserve">NAF Summer SJ </w:t>
            </w:r>
            <w:r>
              <w:rPr>
                <w:b/>
                <w:sz w:val="24"/>
              </w:rPr>
              <w:t xml:space="preserve">- </w:t>
            </w:r>
            <w:r>
              <w:rPr>
                <w:color w:val="003366"/>
                <w:sz w:val="24"/>
              </w:rPr>
              <w:t xml:space="preserve">Senior </w:t>
            </w:r>
            <w:r>
              <w:rPr>
                <w:b/>
                <w:color w:val="003366"/>
                <w:sz w:val="24"/>
              </w:rPr>
              <w:t xml:space="preserve">Show Jumping 80 </w:t>
            </w:r>
            <w:r>
              <w:rPr>
                <w:color w:val="003366"/>
                <w:sz w:val="24"/>
              </w:rPr>
              <w:t>(Qualifier)</w:t>
            </w:r>
          </w:p>
        </w:tc>
        <w:tc>
          <w:tcPr>
            <w:tcW w:w="6070" w:type="dxa"/>
          </w:tcPr>
          <w:p w14:paraId="6E39CD35" w14:textId="77777777" w:rsidR="004346AD" w:rsidRDefault="004C2113">
            <w:pPr>
              <w:pStyle w:val="TableParagraph"/>
              <w:spacing w:before="4"/>
              <w:ind w:left="3" w:right="1073"/>
              <w:rPr>
                <w:sz w:val="20"/>
              </w:rPr>
            </w:pPr>
            <w:r>
              <w:rPr>
                <w:sz w:val="20"/>
              </w:rPr>
              <w:t>Open to Senior members of an affiliated Riding Club. Eligibility available in the current BRC handbook.</w:t>
            </w:r>
          </w:p>
        </w:tc>
        <w:tc>
          <w:tcPr>
            <w:tcW w:w="1701" w:type="dxa"/>
          </w:tcPr>
          <w:p w14:paraId="45142E22" w14:textId="77777777" w:rsidR="009225C2" w:rsidRDefault="009225C2" w:rsidP="009225C2">
            <w:pPr>
              <w:pStyle w:val="TableParagraph"/>
              <w:spacing w:line="266" w:lineRule="exact"/>
              <w:ind w:left="2"/>
            </w:pPr>
            <w:r>
              <w:t>£72 per team</w:t>
            </w:r>
          </w:p>
          <w:p w14:paraId="366EF0F2" w14:textId="323AAD10" w:rsidR="004346AD" w:rsidRDefault="009225C2" w:rsidP="009225C2">
            <w:pPr>
              <w:pStyle w:val="TableParagraph"/>
              <w:ind w:left="2" w:right="704"/>
            </w:pPr>
            <w:r>
              <w:t>£18.00 per individual</w:t>
            </w:r>
          </w:p>
        </w:tc>
      </w:tr>
      <w:tr w:rsidR="004346AD" w14:paraId="6E45B075" w14:textId="77777777">
        <w:trPr>
          <w:trHeight w:val="1170"/>
        </w:trPr>
        <w:tc>
          <w:tcPr>
            <w:tcW w:w="3285" w:type="dxa"/>
          </w:tcPr>
          <w:p w14:paraId="76E80155" w14:textId="77777777" w:rsidR="004346AD" w:rsidRDefault="004C2113">
            <w:pPr>
              <w:pStyle w:val="TableParagraph"/>
              <w:ind w:left="7" w:right="918"/>
              <w:rPr>
                <w:sz w:val="24"/>
              </w:rPr>
            </w:pPr>
            <w:r>
              <w:rPr>
                <w:b/>
                <w:color w:val="003366"/>
                <w:sz w:val="24"/>
              </w:rPr>
              <w:t xml:space="preserve">NAF Summer SJ - </w:t>
            </w:r>
            <w:r>
              <w:rPr>
                <w:color w:val="003366"/>
                <w:sz w:val="24"/>
              </w:rPr>
              <w:t xml:space="preserve">Junior </w:t>
            </w:r>
            <w:r>
              <w:rPr>
                <w:b/>
                <w:color w:val="003366"/>
                <w:sz w:val="24"/>
              </w:rPr>
              <w:t xml:space="preserve">Show Jumping 90 </w:t>
            </w:r>
            <w:r>
              <w:rPr>
                <w:color w:val="003366"/>
                <w:sz w:val="24"/>
              </w:rPr>
              <w:t>(Qualifier)</w:t>
            </w:r>
          </w:p>
        </w:tc>
        <w:tc>
          <w:tcPr>
            <w:tcW w:w="6070" w:type="dxa"/>
          </w:tcPr>
          <w:p w14:paraId="3D880062" w14:textId="77777777" w:rsidR="004346AD" w:rsidRDefault="004C2113">
            <w:pPr>
              <w:pStyle w:val="TableParagraph"/>
              <w:ind w:left="3" w:right="1785"/>
              <w:rPr>
                <w:sz w:val="20"/>
              </w:rPr>
            </w:pPr>
            <w:r>
              <w:rPr>
                <w:sz w:val="20"/>
              </w:rPr>
              <w:t>Open to Junior members of an affiliated Riding Club. Eligibility available in the current BRC handbook.</w:t>
            </w:r>
          </w:p>
        </w:tc>
        <w:tc>
          <w:tcPr>
            <w:tcW w:w="1701" w:type="dxa"/>
          </w:tcPr>
          <w:p w14:paraId="057EAB3E" w14:textId="77777777" w:rsidR="009225C2" w:rsidRDefault="009225C2" w:rsidP="009225C2">
            <w:pPr>
              <w:pStyle w:val="TableParagraph"/>
              <w:spacing w:line="266" w:lineRule="exact"/>
              <w:ind w:left="2"/>
            </w:pPr>
            <w:r>
              <w:t>£72 per team</w:t>
            </w:r>
          </w:p>
          <w:p w14:paraId="3F45A7DD" w14:textId="677C29BC" w:rsidR="004346AD" w:rsidRDefault="009225C2" w:rsidP="009225C2">
            <w:pPr>
              <w:pStyle w:val="TableParagraph"/>
              <w:spacing w:before="3"/>
              <w:ind w:left="2" w:right="704"/>
            </w:pPr>
            <w:r>
              <w:t>£18.00 per individual</w:t>
            </w:r>
          </w:p>
        </w:tc>
      </w:tr>
      <w:tr w:rsidR="004346AD" w14:paraId="71EC7745" w14:textId="77777777">
        <w:trPr>
          <w:trHeight w:val="1206"/>
        </w:trPr>
        <w:tc>
          <w:tcPr>
            <w:tcW w:w="3285" w:type="dxa"/>
          </w:tcPr>
          <w:p w14:paraId="028F7D48" w14:textId="77777777" w:rsidR="004346AD" w:rsidRDefault="004C2113">
            <w:pPr>
              <w:pStyle w:val="TableParagraph"/>
              <w:spacing w:before="3"/>
              <w:ind w:left="7" w:right="891"/>
              <w:rPr>
                <w:sz w:val="24"/>
              </w:rPr>
            </w:pPr>
            <w:r>
              <w:rPr>
                <w:b/>
                <w:color w:val="003366"/>
                <w:sz w:val="24"/>
              </w:rPr>
              <w:t xml:space="preserve">NAF Summer SJ - </w:t>
            </w:r>
            <w:r>
              <w:rPr>
                <w:color w:val="003366"/>
                <w:sz w:val="24"/>
              </w:rPr>
              <w:t xml:space="preserve">Senior </w:t>
            </w:r>
            <w:r>
              <w:rPr>
                <w:b/>
                <w:color w:val="003366"/>
                <w:sz w:val="24"/>
              </w:rPr>
              <w:t xml:space="preserve">Show Jumping 90 </w:t>
            </w:r>
            <w:r>
              <w:rPr>
                <w:color w:val="003366"/>
                <w:sz w:val="24"/>
              </w:rPr>
              <w:t>(Qualifier)</w:t>
            </w:r>
          </w:p>
        </w:tc>
        <w:tc>
          <w:tcPr>
            <w:tcW w:w="6070" w:type="dxa"/>
          </w:tcPr>
          <w:p w14:paraId="55C5E189" w14:textId="77777777" w:rsidR="004346AD" w:rsidRDefault="004C2113">
            <w:pPr>
              <w:pStyle w:val="TableParagraph"/>
              <w:spacing w:before="4"/>
              <w:ind w:left="3" w:right="1073"/>
              <w:rPr>
                <w:sz w:val="20"/>
              </w:rPr>
            </w:pPr>
            <w:r>
              <w:rPr>
                <w:sz w:val="20"/>
              </w:rPr>
              <w:t>Open to Senior members of an affiliated Riding Club. Eligibility available in the current BRC handbook.</w:t>
            </w:r>
          </w:p>
        </w:tc>
        <w:tc>
          <w:tcPr>
            <w:tcW w:w="1701" w:type="dxa"/>
          </w:tcPr>
          <w:p w14:paraId="1572A34A" w14:textId="77777777" w:rsidR="009225C2" w:rsidRDefault="009225C2" w:rsidP="009225C2">
            <w:pPr>
              <w:pStyle w:val="TableParagraph"/>
              <w:spacing w:line="266" w:lineRule="exact"/>
              <w:ind w:left="2"/>
            </w:pPr>
            <w:r>
              <w:t>£72 per team</w:t>
            </w:r>
          </w:p>
          <w:p w14:paraId="3BA63282" w14:textId="69EF0F11" w:rsidR="004346AD" w:rsidRDefault="009225C2" w:rsidP="009225C2">
            <w:pPr>
              <w:pStyle w:val="TableParagraph"/>
              <w:ind w:left="2" w:right="704"/>
            </w:pPr>
            <w:r>
              <w:t>£18.00 per individual</w:t>
            </w:r>
          </w:p>
        </w:tc>
      </w:tr>
      <w:tr w:rsidR="004346AD" w14:paraId="180991C7" w14:textId="77777777">
        <w:trPr>
          <w:trHeight w:val="1466"/>
        </w:trPr>
        <w:tc>
          <w:tcPr>
            <w:tcW w:w="3285" w:type="dxa"/>
          </w:tcPr>
          <w:p w14:paraId="17A88E4D" w14:textId="77777777" w:rsidR="004346AD" w:rsidRDefault="004C2113">
            <w:pPr>
              <w:pStyle w:val="TableParagraph"/>
              <w:spacing w:before="2"/>
              <w:ind w:left="7" w:right="827"/>
              <w:rPr>
                <w:sz w:val="24"/>
              </w:rPr>
            </w:pPr>
            <w:r>
              <w:rPr>
                <w:b/>
                <w:color w:val="003366"/>
                <w:sz w:val="24"/>
              </w:rPr>
              <w:t xml:space="preserve">NAF Summer SJ </w:t>
            </w:r>
            <w:r>
              <w:rPr>
                <w:color w:val="003366"/>
                <w:sz w:val="24"/>
              </w:rPr>
              <w:t>Junior &amp; senior mixed</w:t>
            </w:r>
          </w:p>
          <w:p w14:paraId="3867D9BE" w14:textId="77777777" w:rsidR="004346AD" w:rsidRDefault="004C2113">
            <w:pPr>
              <w:pStyle w:val="TableParagraph"/>
              <w:spacing w:line="291" w:lineRule="exact"/>
              <w:ind w:left="7"/>
              <w:rPr>
                <w:b/>
                <w:sz w:val="24"/>
              </w:rPr>
            </w:pPr>
            <w:r>
              <w:rPr>
                <w:b/>
                <w:color w:val="003366"/>
                <w:sz w:val="24"/>
              </w:rPr>
              <w:t>Show jumping 100</w:t>
            </w:r>
          </w:p>
          <w:p w14:paraId="03192997" w14:textId="77777777" w:rsidR="004346AD" w:rsidRDefault="004C2113">
            <w:pPr>
              <w:pStyle w:val="TableParagraph"/>
              <w:spacing w:line="292" w:lineRule="exact"/>
              <w:ind w:left="7"/>
              <w:rPr>
                <w:sz w:val="24"/>
              </w:rPr>
            </w:pPr>
            <w:r>
              <w:rPr>
                <w:color w:val="003366"/>
                <w:sz w:val="24"/>
              </w:rPr>
              <w:t>(Qualifier)</w:t>
            </w:r>
          </w:p>
        </w:tc>
        <w:tc>
          <w:tcPr>
            <w:tcW w:w="6070" w:type="dxa"/>
          </w:tcPr>
          <w:p w14:paraId="775D37FB" w14:textId="77777777" w:rsidR="004346AD" w:rsidRDefault="004C2113">
            <w:pPr>
              <w:pStyle w:val="TableParagraph"/>
              <w:spacing w:before="4"/>
              <w:ind w:left="3"/>
              <w:rPr>
                <w:sz w:val="20"/>
              </w:rPr>
            </w:pPr>
            <w:r>
              <w:rPr>
                <w:sz w:val="20"/>
              </w:rPr>
              <w:t>Open to Senior members of an affiliated Riding Club.</w:t>
            </w:r>
          </w:p>
          <w:p w14:paraId="4E3985E1" w14:textId="77777777" w:rsidR="004346AD" w:rsidRDefault="004C2113">
            <w:pPr>
              <w:pStyle w:val="TableParagraph"/>
              <w:spacing w:before="8"/>
              <w:ind w:left="3"/>
              <w:rPr>
                <w:sz w:val="20"/>
              </w:rPr>
            </w:pPr>
            <w:r>
              <w:rPr>
                <w:sz w:val="20"/>
              </w:rPr>
              <w:t>show jumping for seniors and juniors, teams may be mixed or separate of four riders and individuals.</w:t>
            </w:r>
          </w:p>
        </w:tc>
        <w:tc>
          <w:tcPr>
            <w:tcW w:w="1701" w:type="dxa"/>
          </w:tcPr>
          <w:p w14:paraId="1A773C1A" w14:textId="77777777" w:rsidR="009225C2" w:rsidRDefault="009225C2" w:rsidP="009225C2">
            <w:pPr>
              <w:pStyle w:val="TableParagraph"/>
              <w:spacing w:line="266" w:lineRule="exact"/>
              <w:ind w:left="2"/>
            </w:pPr>
            <w:r>
              <w:t>£72 per team</w:t>
            </w:r>
          </w:p>
          <w:p w14:paraId="04F076C8" w14:textId="6B497780" w:rsidR="004346AD" w:rsidRDefault="009225C2" w:rsidP="009225C2">
            <w:pPr>
              <w:pStyle w:val="TableParagraph"/>
              <w:ind w:left="2" w:right="704"/>
            </w:pPr>
            <w:r>
              <w:t>£18.00 per individual</w:t>
            </w:r>
          </w:p>
        </w:tc>
      </w:tr>
      <w:tr w:rsidR="004346AD" w14:paraId="716FC30E" w14:textId="77777777">
        <w:trPr>
          <w:trHeight w:val="1614"/>
        </w:trPr>
        <w:tc>
          <w:tcPr>
            <w:tcW w:w="3285" w:type="dxa"/>
          </w:tcPr>
          <w:p w14:paraId="422A3ED5" w14:textId="77777777" w:rsidR="004346AD" w:rsidRDefault="004C2113">
            <w:pPr>
              <w:pStyle w:val="TableParagraph"/>
              <w:spacing w:before="2"/>
              <w:ind w:left="111" w:right="723"/>
              <w:rPr>
                <w:sz w:val="24"/>
              </w:rPr>
            </w:pPr>
            <w:r>
              <w:rPr>
                <w:b/>
                <w:color w:val="003366"/>
                <w:sz w:val="24"/>
              </w:rPr>
              <w:t xml:space="preserve">NAF Summer SJ </w:t>
            </w:r>
            <w:r>
              <w:rPr>
                <w:color w:val="003366"/>
                <w:sz w:val="24"/>
              </w:rPr>
              <w:t>Junior &amp; senior mixed</w:t>
            </w:r>
          </w:p>
          <w:p w14:paraId="69B94C6A" w14:textId="77777777" w:rsidR="004346AD" w:rsidRDefault="004C2113">
            <w:pPr>
              <w:pStyle w:val="TableParagraph"/>
              <w:spacing w:line="291" w:lineRule="exact"/>
              <w:ind w:left="7"/>
              <w:rPr>
                <w:b/>
                <w:sz w:val="24"/>
              </w:rPr>
            </w:pPr>
            <w:r>
              <w:rPr>
                <w:b/>
                <w:color w:val="003366"/>
                <w:sz w:val="24"/>
              </w:rPr>
              <w:t>Show jumping 110</w:t>
            </w:r>
          </w:p>
          <w:p w14:paraId="04B572F3" w14:textId="77777777" w:rsidR="004346AD" w:rsidRDefault="004C2113">
            <w:pPr>
              <w:pStyle w:val="TableParagraph"/>
              <w:spacing w:line="292" w:lineRule="exact"/>
              <w:ind w:left="7"/>
              <w:rPr>
                <w:sz w:val="24"/>
              </w:rPr>
            </w:pPr>
            <w:r>
              <w:rPr>
                <w:color w:val="003366"/>
                <w:sz w:val="24"/>
              </w:rPr>
              <w:t>(Qualifier)</w:t>
            </w:r>
          </w:p>
        </w:tc>
        <w:tc>
          <w:tcPr>
            <w:tcW w:w="6070" w:type="dxa"/>
          </w:tcPr>
          <w:p w14:paraId="40079218" w14:textId="77777777" w:rsidR="004346AD" w:rsidRDefault="004C2113">
            <w:pPr>
              <w:pStyle w:val="TableParagraph"/>
              <w:spacing w:before="4"/>
              <w:ind w:left="106"/>
              <w:rPr>
                <w:sz w:val="20"/>
              </w:rPr>
            </w:pPr>
            <w:r>
              <w:rPr>
                <w:sz w:val="20"/>
              </w:rPr>
              <w:t>Open to Senior members of an affiliated Riding Club.</w:t>
            </w:r>
          </w:p>
          <w:p w14:paraId="7D7C76EF" w14:textId="77777777" w:rsidR="004346AD" w:rsidRDefault="004C2113">
            <w:pPr>
              <w:pStyle w:val="TableParagraph"/>
              <w:spacing w:before="8"/>
              <w:ind w:left="3"/>
              <w:rPr>
                <w:sz w:val="20"/>
              </w:rPr>
            </w:pPr>
            <w:r>
              <w:rPr>
                <w:sz w:val="20"/>
              </w:rPr>
              <w:t>Open show jumping for seniors and juniors, teams may be mixed or separate of four riders and individuals.</w:t>
            </w:r>
          </w:p>
        </w:tc>
        <w:tc>
          <w:tcPr>
            <w:tcW w:w="1701" w:type="dxa"/>
          </w:tcPr>
          <w:p w14:paraId="7E419B34" w14:textId="77777777" w:rsidR="009225C2" w:rsidRDefault="009225C2" w:rsidP="009225C2">
            <w:pPr>
              <w:pStyle w:val="TableParagraph"/>
              <w:spacing w:line="266" w:lineRule="exact"/>
              <w:ind w:left="2"/>
            </w:pPr>
            <w:r>
              <w:t>£72 per team</w:t>
            </w:r>
          </w:p>
          <w:p w14:paraId="2F97E66D" w14:textId="35EC0650" w:rsidR="004346AD" w:rsidRDefault="009225C2" w:rsidP="009225C2">
            <w:pPr>
              <w:pStyle w:val="TableParagraph"/>
              <w:ind w:left="2" w:right="704"/>
            </w:pPr>
            <w:r>
              <w:t>£18.00 per individual</w:t>
            </w:r>
          </w:p>
        </w:tc>
      </w:tr>
      <w:tr w:rsidR="004346AD" w14:paraId="4A8CAB49" w14:textId="77777777" w:rsidTr="00C232FE">
        <w:trPr>
          <w:trHeight w:val="1430"/>
        </w:trPr>
        <w:tc>
          <w:tcPr>
            <w:tcW w:w="3285" w:type="dxa"/>
          </w:tcPr>
          <w:p w14:paraId="679AD9A8" w14:textId="77777777" w:rsidR="004346AD" w:rsidRDefault="004C2113">
            <w:pPr>
              <w:pStyle w:val="TableParagraph"/>
              <w:spacing w:line="242" w:lineRule="auto"/>
              <w:ind w:left="7" w:right="1694"/>
              <w:rPr>
                <w:sz w:val="24"/>
              </w:rPr>
            </w:pPr>
            <w:r>
              <w:rPr>
                <w:b/>
                <w:color w:val="003366"/>
                <w:sz w:val="24"/>
              </w:rPr>
              <w:t xml:space="preserve">NAF Summer SJ </w:t>
            </w:r>
            <w:r>
              <w:rPr>
                <w:color w:val="003366"/>
                <w:sz w:val="24"/>
              </w:rPr>
              <w:t xml:space="preserve">Junior </w:t>
            </w:r>
            <w:r>
              <w:rPr>
                <w:b/>
                <w:color w:val="003366"/>
                <w:sz w:val="24"/>
                <w:u w:val="single" w:color="003366"/>
              </w:rPr>
              <w:t>or</w:t>
            </w:r>
            <w:r>
              <w:rPr>
                <w:b/>
                <w:color w:val="003366"/>
                <w:sz w:val="24"/>
              </w:rPr>
              <w:t xml:space="preserve"> </w:t>
            </w:r>
            <w:r>
              <w:rPr>
                <w:color w:val="003366"/>
                <w:sz w:val="24"/>
              </w:rPr>
              <w:t xml:space="preserve">Senior </w:t>
            </w:r>
            <w:r>
              <w:rPr>
                <w:b/>
                <w:color w:val="003366"/>
                <w:sz w:val="24"/>
              </w:rPr>
              <w:t xml:space="preserve">Jump &amp; style </w:t>
            </w:r>
            <w:r>
              <w:rPr>
                <w:color w:val="003366"/>
                <w:sz w:val="24"/>
              </w:rPr>
              <w:t>(Qualifier)</w:t>
            </w:r>
          </w:p>
        </w:tc>
        <w:tc>
          <w:tcPr>
            <w:tcW w:w="6070" w:type="dxa"/>
          </w:tcPr>
          <w:p w14:paraId="3A9CFFB0" w14:textId="6CA7257E" w:rsidR="004346AD" w:rsidRDefault="00476CA1">
            <w:pPr>
              <w:pStyle w:val="TableParagraph"/>
              <w:spacing w:before="4"/>
              <w:ind w:left="98"/>
              <w:rPr>
                <w:sz w:val="20"/>
              </w:rPr>
            </w:pPr>
            <w:r>
              <w:rPr>
                <w:sz w:val="20"/>
              </w:rPr>
              <w:t>Team c</w:t>
            </w:r>
            <w:r w:rsidR="004C2113">
              <w:rPr>
                <w:sz w:val="20"/>
              </w:rPr>
              <w:t>onsists of two members jumping 75cm and two members jumping 85cm. Individuals may choose.</w:t>
            </w:r>
          </w:p>
          <w:p w14:paraId="3409CDDE" w14:textId="77777777" w:rsidR="004346AD" w:rsidRDefault="004C2113">
            <w:pPr>
              <w:pStyle w:val="TableParagraph"/>
              <w:spacing w:before="4" w:line="244" w:lineRule="auto"/>
              <w:ind w:left="98" w:right="256"/>
              <w:rPr>
                <w:sz w:val="20"/>
              </w:rPr>
            </w:pPr>
            <w:r>
              <w:rPr>
                <w:sz w:val="20"/>
              </w:rPr>
              <w:t>Open to Senior &amp; Junior members of an affiliated Riding Club. Eligibility available in the current BRC handbook.</w:t>
            </w:r>
          </w:p>
        </w:tc>
        <w:tc>
          <w:tcPr>
            <w:tcW w:w="1701" w:type="dxa"/>
          </w:tcPr>
          <w:p w14:paraId="32C66E74" w14:textId="77777777" w:rsidR="009225C2" w:rsidRDefault="009225C2" w:rsidP="009225C2">
            <w:pPr>
              <w:pStyle w:val="TableParagraph"/>
              <w:spacing w:line="266" w:lineRule="exact"/>
              <w:ind w:left="2"/>
            </w:pPr>
            <w:r>
              <w:t>£72 per team</w:t>
            </w:r>
          </w:p>
          <w:p w14:paraId="5C4E7FE0" w14:textId="0188326F" w:rsidR="004346AD" w:rsidRDefault="009225C2" w:rsidP="009225C2">
            <w:pPr>
              <w:pStyle w:val="TableParagraph"/>
              <w:ind w:left="2" w:right="704"/>
            </w:pPr>
            <w:r>
              <w:t>£18.00 per individual</w:t>
            </w:r>
          </w:p>
        </w:tc>
      </w:tr>
    </w:tbl>
    <w:p w14:paraId="1193F37A" w14:textId="77777777" w:rsidR="004346AD" w:rsidRDefault="004346AD">
      <w:pPr>
        <w:sectPr w:rsidR="004346AD" w:rsidSect="00C232FE">
          <w:type w:val="continuous"/>
          <w:pgSz w:w="11920" w:h="16840"/>
          <w:pgMar w:top="580" w:right="100" w:bottom="142" w:left="240" w:header="720" w:footer="720" w:gutter="0"/>
          <w:cols w:space="720"/>
        </w:sectPr>
      </w:pPr>
    </w:p>
    <w:p w14:paraId="3E8895C9" w14:textId="76B314E3" w:rsidR="006D1531" w:rsidRDefault="006D1531" w:rsidP="006D1531">
      <w:pPr>
        <w:spacing w:before="67"/>
        <w:rPr>
          <w:b/>
          <w:sz w:val="18"/>
        </w:rPr>
      </w:pPr>
      <w:r>
        <w:rPr>
          <w:b/>
          <w:sz w:val="18"/>
        </w:rPr>
        <w:lastRenderedPageBreak/>
        <w:t xml:space="preserve">The </w:t>
      </w:r>
      <w:r w:rsidR="00C1661C">
        <w:rPr>
          <w:b/>
          <w:sz w:val="18"/>
        </w:rPr>
        <w:t xml:space="preserve">Show Jumping </w:t>
      </w:r>
      <w:r>
        <w:rPr>
          <w:b/>
          <w:sz w:val="18"/>
        </w:rPr>
        <w:t>competition will be run as per option 4 in SJ 1.0.1 in the handbook, subject to the number of entries. If we receive more entries than this format will accommodate, the Official Steward has the option to revise the format accordingly.</w:t>
      </w:r>
    </w:p>
    <w:p w14:paraId="73F04EA2" w14:textId="2A31409D" w:rsidR="004346AD" w:rsidRDefault="004C2113">
      <w:pPr>
        <w:spacing w:before="67"/>
        <w:ind w:left="2581"/>
        <w:rPr>
          <w:b/>
          <w:sz w:val="18"/>
        </w:rPr>
      </w:pPr>
      <w:r>
        <w:rPr>
          <w:b/>
          <w:sz w:val="18"/>
        </w:rPr>
        <w:t xml:space="preserve">All junior members must be under 18 years of age on the </w:t>
      </w:r>
      <w:proofErr w:type="gramStart"/>
      <w:r>
        <w:rPr>
          <w:b/>
          <w:sz w:val="18"/>
        </w:rPr>
        <w:t>1st</w:t>
      </w:r>
      <w:proofErr w:type="gramEnd"/>
      <w:r>
        <w:rPr>
          <w:b/>
          <w:sz w:val="18"/>
        </w:rPr>
        <w:t xml:space="preserve"> January 20</w:t>
      </w:r>
      <w:r w:rsidR="00456165">
        <w:rPr>
          <w:b/>
          <w:sz w:val="18"/>
        </w:rPr>
        <w:t>22</w:t>
      </w:r>
      <w:r>
        <w:rPr>
          <w:b/>
          <w:sz w:val="18"/>
        </w:rPr>
        <w:t>.</w:t>
      </w:r>
    </w:p>
    <w:p w14:paraId="65058959" w14:textId="77777777" w:rsidR="004346AD" w:rsidRDefault="004346AD">
      <w:pPr>
        <w:pStyle w:val="BodyText"/>
        <w:rPr>
          <w:b/>
          <w:sz w:val="10"/>
        </w:rPr>
      </w:pPr>
    </w:p>
    <w:p w14:paraId="2072F5C6" w14:textId="61603DC6" w:rsidR="004346AD" w:rsidRDefault="00713304">
      <w:pPr>
        <w:spacing w:before="94"/>
        <w:ind w:left="880"/>
        <w:rPr>
          <w:b/>
          <w:sz w:val="18"/>
        </w:rPr>
      </w:pPr>
      <w:r>
        <w:rPr>
          <w:noProof/>
        </w:rPr>
        <mc:AlternateContent>
          <mc:Choice Requires="wps">
            <w:drawing>
              <wp:anchor distT="0" distB="0" distL="114300" distR="114300" simplePos="0" relativeHeight="1072" behindDoc="0" locked="0" layoutInCell="1" allowOverlap="1" wp14:anchorId="5FAA4DA9" wp14:editId="00EC25A1">
                <wp:simplePos x="0" y="0"/>
                <wp:positionH relativeFrom="page">
                  <wp:posOffset>6232525</wp:posOffset>
                </wp:positionH>
                <wp:positionV relativeFrom="paragraph">
                  <wp:posOffset>22860</wp:posOffset>
                </wp:positionV>
                <wp:extent cx="892175" cy="170180"/>
                <wp:effectExtent l="0" t="0" r="3175" b="127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2175" cy="170180"/>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3451D4" w14:textId="02F6CB6D" w:rsidR="004346AD" w:rsidRDefault="004C2113">
                            <w:pPr>
                              <w:spacing w:line="206" w:lineRule="exact"/>
                              <w:rPr>
                                <w:b/>
                                <w:sz w:val="18"/>
                              </w:rPr>
                            </w:pPr>
                            <w:r>
                              <w:rPr>
                                <w:b/>
                                <w:sz w:val="18"/>
                              </w:rPr>
                              <w:t>1</w:t>
                            </w:r>
                            <w:r w:rsidR="00456165">
                              <w:rPr>
                                <w:b/>
                                <w:sz w:val="18"/>
                              </w:rPr>
                              <w:t>7</w:t>
                            </w:r>
                            <w:proofErr w:type="spellStart"/>
                            <w:r w:rsidR="00456165">
                              <w:rPr>
                                <w:b/>
                                <w:position w:val="6"/>
                                <w:sz w:val="12"/>
                              </w:rPr>
                              <w:t>th</w:t>
                            </w:r>
                            <w:proofErr w:type="spellEnd"/>
                            <w:r>
                              <w:rPr>
                                <w:b/>
                                <w:position w:val="6"/>
                                <w:sz w:val="12"/>
                              </w:rPr>
                              <w:t xml:space="preserve"> </w:t>
                            </w:r>
                            <w:r>
                              <w:rPr>
                                <w:b/>
                                <w:sz w:val="18"/>
                              </w:rPr>
                              <w:t>Ju</w:t>
                            </w:r>
                            <w:r w:rsidR="00456165">
                              <w:rPr>
                                <w:b/>
                                <w:sz w:val="18"/>
                              </w:rPr>
                              <w:t>ne</w:t>
                            </w:r>
                            <w:r>
                              <w:rPr>
                                <w:b/>
                                <w:sz w:val="18"/>
                              </w:rPr>
                              <w:t xml:space="preserve"> 20</w:t>
                            </w:r>
                            <w:r w:rsidR="00456165">
                              <w:rPr>
                                <w:b/>
                                <w:sz w:val="18"/>
                              </w:rPr>
                              <w:t>22</w:t>
                            </w:r>
                            <w:r>
                              <w:rPr>
                                <w:b/>
                                <w:sz w:val="1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AA4DA9" id="_x0000_t202" coordsize="21600,21600" o:spt="202" path="m,l,21600r21600,l21600,xe">
                <v:stroke joinstyle="miter"/>
                <v:path gradientshapeok="t" o:connecttype="rect"/>
              </v:shapetype>
              <v:shape id="Text Box 3" o:spid="_x0000_s1026" type="#_x0000_t202" style="position:absolute;left:0;text-align:left;margin-left:490.75pt;margin-top:1.8pt;width:70.25pt;height:13.4pt;z-index: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" fillcolor="yellow" stroked="f">
                <v:textbox inset="0,0,0,0">
                  <w:txbxContent>
                    <w:p w14:paraId="6E3451D4" w14:textId="02F6CB6D" w:rsidR="004346AD" w:rsidRDefault="004C2113">
                      <w:pPr>
                        <w:spacing w:line="206" w:lineRule="exact"/>
                        <w:rPr>
                          <w:b/>
                          <w:sz w:val="18"/>
                        </w:rPr>
                      </w:pPr>
                      <w:r>
                        <w:rPr>
                          <w:b/>
                          <w:sz w:val="18"/>
                        </w:rPr>
                        <w:t>1</w:t>
                      </w:r>
                      <w:r w:rsidR="00456165">
                        <w:rPr>
                          <w:b/>
                          <w:sz w:val="18"/>
                        </w:rPr>
                        <w:t>7</w:t>
                      </w:r>
                      <w:proofErr w:type="spellStart"/>
                      <w:r w:rsidR="00456165">
                        <w:rPr>
                          <w:b/>
                          <w:position w:val="6"/>
                          <w:sz w:val="12"/>
                        </w:rPr>
                        <w:t>th</w:t>
                      </w:r>
                      <w:proofErr w:type="spellEnd"/>
                      <w:r>
                        <w:rPr>
                          <w:b/>
                          <w:position w:val="6"/>
                          <w:sz w:val="12"/>
                        </w:rPr>
                        <w:t xml:space="preserve"> </w:t>
                      </w:r>
                      <w:r>
                        <w:rPr>
                          <w:b/>
                          <w:sz w:val="18"/>
                        </w:rPr>
                        <w:t>Ju</w:t>
                      </w:r>
                      <w:r w:rsidR="00456165">
                        <w:rPr>
                          <w:b/>
                          <w:sz w:val="18"/>
                        </w:rPr>
                        <w:t>ne</w:t>
                      </w:r>
                      <w:r>
                        <w:rPr>
                          <w:b/>
                          <w:sz w:val="18"/>
                        </w:rPr>
                        <w:t xml:space="preserve"> 20</w:t>
                      </w:r>
                      <w:r w:rsidR="00456165">
                        <w:rPr>
                          <w:b/>
                          <w:sz w:val="18"/>
                        </w:rPr>
                        <w:t>22</w:t>
                      </w:r>
                      <w:r>
                        <w:rPr>
                          <w:b/>
                          <w:sz w:val="18"/>
                        </w:rPr>
                        <w:t>.</w:t>
                      </w:r>
                    </w:p>
                  </w:txbxContent>
                </v:textbox>
                <w10:wrap anchorx="page"/>
              </v:shape>
            </w:pict>
          </mc:Fallback>
        </mc:AlternateContent>
      </w:r>
      <w:r w:rsidR="004C2113">
        <w:rPr>
          <w:b/>
          <w:sz w:val="18"/>
        </w:rPr>
        <w:t>All entrants must pay a prelim entry of £3</w:t>
      </w:r>
      <w:r w:rsidR="00456165">
        <w:rPr>
          <w:b/>
          <w:sz w:val="18"/>
        </w:rPr>
        <w:t>6</w:t>
      </w:r>
      <w:r w:rsidR="004C2113">
        <w:rPr>
          <w:b/>
          <w:sz w:val="18"/>
        </w:rPr>
        <w:t xml:space="preserve"> per team or £</w:t>
      </w:r>
      <w:r w:rsidR="00456165">
        <w:rPr>
          <w:b/>
          <w:sz w:val="18"/>
        </w:rPr>
        <w:t>11</w:t>
      </w:r>
      <w:r w:rsidR="004C2113">
        <w:rPr>
          <w:b/>
          <w:sz w:val="18"/>
        </w:rPr>
        <w:t xml:space="preserve"> per individual to British Riding Clubs by</w:t>
      </w:r>
    </w:p>
    <w:p w14:paraId="754B699E" w14:textId="77777777" w:rsidR="004346AD" w:rsidRDefault="004346AD">
      <w:pPr>
        <w:pStyle w:val="BodyText"/>
        <w:spacing w:before="8"/>
        <w:rPr>
          <w:b/>
          <w:sz w:val="9"/>
        </w:rPr>
      </w:pPr>
    </w:p>
    <w:p w14:paraId="691FD78B" w14:textId="1385286F" w:rsidR="004346AD" w:rsidRDefault="00484E11">
      <w:pPr>
        <w:spacing w:before="94"/>
        <w:ind w:left="115" w:right="110"/>
        <w:jc w:val="center"/>
        <w:rPr>
          <w:b/>
          <w:sz w:val="18"/>
        </w:rPr>
      </w:pPr>
      <w:r>
        <w:rPr>
          <w:b/>
          <w:sz w:val="18"/>
        </w:rPr>
        <w:t xml:space="preserve">Prelim entries </w:t>
      </w:r>
      <w:proofErr w:type="gramStart"/>
      <w:r>
        <w:rPr>
          <w:b/>
          <w:sz w:val="18"/>
        </w:rPr>
        <w:t>on line</w:t>
      </w:r>
      <w:proofErr w:type="gramEnd"/>
      <w:r>
        <w:rPr>
          <w:b/>
          <w:sz w:val="18"/>
        </w:rPr>
        <w:t xml:space="preserve">, </w:t>
      </w:r>
      <w:r w:rsidR="00456165">
        <w:rPr>
          <w:b/>
          <w:sz w:val="18"/>
        </w:rPr>
        <w:t>Prelim entr</w:t>
      </w:r>
      <w:r w:rsidR="004676C3">
        <w:rPr>
          <w:b/>
          <w:sz w:val="18"/>
        </w:rPr>
        <w:t>y link &amp; Area entry forms can be found at,</w:t>
      </w:r>
      <w:r w:rsidR="00456165">
        <w:rPr>
          <w:b/>
          <w:sz w:val="18"/>
        </w:rPr>
        <w:t xml:space="preserve"> </w:t>
      </w:r>
      <w:r w:rsidR="004676C3" w:rsidRPr="004676C3">
        <w:rPr>
          <w:b/>
          <w:sz w:val="18"/>
        </w:rPr>
        <w:t>https://brc-area20.org.uk/schedules%2Fentry-forms</w:t>
      </w:r>
    </w:p>
    <w:p w14:paraId="059CE729" w14:textId="77777777" w:rsidR="004346AD" w:rsidRDefault="004346AD">
      <w:pPr>
        <w:pStyle w:val="BodyText"/>
        <w:spacing w:before="10"/>
        <w:rPr>
          <w:b/>
          <w:sz w:val="17"/>
        </w:rPr>
      </w:pPr>
    </w:p>
    <w:p w14:paraId="6F5CC671" w14:textId="77777777" w:rsidR="004346AD" w:rsidRDefault="004C2113">
      <w:pPr>
        <w:ind w:left="115" w:right="114"/>
        <w:jc w:val="center"/>
        <w:rPr>
          <w:b/>
          <w:sz w:val="18"/>
        </w:rPr>
      </w:pPr>
      <w:r>
        <w:rPr>
          <w:b/>
          <w:sz w:val="18"/>
        </w:rPr>
        <w:t>Late prelim entries may be accepted with a late surcharge of £20 per team at the discretion of the organiser if there are sufficient spaces. Late entries cannot be guaranteed and must not be paid for unless approval from the organiser has been sought.</w:t>
      </w:r>
    </w:p>
    <w:p w14:paraId="5535BFE1" w14:textId="77777777" w:rsidR="004346AD" w:rsidRDefault="004346AD">
      <w:pPr>
        <w:pStyle w:val="BodyText"/>
        <w:spacing w:before="3"/>
        <w:rPr>
          <w:b/>
          <w:sz w:val="18"/>
        </w:rPr>
      </w:pPr>
    </w:p>
    <w:p w14:paraId="0A0F0B0F" w14:textId="77777777" w:rsidR="004346AD" w:rsidRDefault="004C2113">
      <w:pPr>
        <w:ind w:left="115" w:right="113"/>
        <w:jc w:val="center"/>
        <w:rPr>
          <w:b/>
          <w:sz w:val="18"/>
        </w:rPr>
      </w:pPr>
      <w:r>
        <w:rPr>
          <w:b/>
          <w:sz w:val="18"/>
        </w:rPr>
        <w:t>If the date of the qualifier is cancelled for any reason, the close of prelim entry will remain. However, if the qualifier is moved more than 21 days later, entries will be re-opened but late entry fees cannot be refunded. Eligibility will be considered from the original close of prelim entry.</w:t>
      </w:r>
    </w:p>
    <w:p w14:paraId="7E27FCA3" w14:textId="77777777" w:rsidR="004346AD" w:rsidRDefault="004346AD">
      <w:pPr>
        <w:pStyle w:val="BodyText"/>
        <w:rPr>
          <w:b/>
          <w:sz w:val="24"/>
        </w:rPr>
      </w:pPr>
    </w:p>
    <w:p w14:paraId="5F13F046" w14:textId="4FFF9C78" w:rsidR="004346AD" w:rsidRDefault="004C2113">
      <w:pPr>
        <w:ind w:left="115" w:right="124"/>
        <w:jc w:val="center"/>
        <w:rPr>
          <w:sz w:val="24"/>
        </w:rPr>
      </w:pPr>
      <w:r>
        <w:rPr>
          <w:color w:val="003366"/>
          <w:sz w:val="24"/>
        </w:rPr>
        <w:t>Tack and Dress Rules Please make sure you adhere to tack and dress rules found in the current version of the BRC rule</w:t>
      </w:r>
      <w:r w:rsidR="00FD1B3B">
        <w:rPr>
          <w:color w:val="003366"/>
          <w:sz w:val="24"/>
        </w:rPr>
        <w:t xml:space="preserve"> book</w:t>
      </w:r>
      <w:r>
        <w:rPr>
          <w:color w:val="003366"/>
          <w:sz w:val="24"/>
        </w:rPr>
        <w:t>. All hats must have a visible Aqua BRC hat tag in place before they are used for warming up and competing. There will be a trained steward available on the day that will be carrying out hat tagging if your hat does not already have a tag.</w:t>
      </w:r>
    </w:p>
    <w:p w14:paraId="1AF59F66" w14:textId="77777777" w:rsidR="004346AD" w:rsidRDefault="004346AD">
      <w:pPr>
        <w:pStyle w:val="BodyText"/>
        <w:spacing w:before="10"/>
        <w:rPr>
          <w:sz w:val="23"/>
        </w:rPr>
      </w:pPr>
    </w:p>
    <w:p w14:paraId="74C63A3B" w14:textId="77777777" w:rsidR="00FD1B3B" w:rsidRDefault="004C2113" w:rsidP="004676C3">
      <w:pPr>
        <w:ind w:left="114" w:right="124"/>
        <w:jc w:val="center"/>
        <w:rPr>
          <w:b/>
          <w:color w:val="003366"/>
        </w:rPr>
      </w:pPr>
      <w:r>
        <w:rPr>
          <w:b/>
          <w:color w:val="003366"/>
        </w:rPr>
        <w:t>Your horse must have up to date Influenza vaccinations in line with rule G7 in the current BRC Rulebook.</w:t>
      </w:r>
    </w:p>
    <w:p w14:paraId="5EA7FFB8" w14:textId="3332C8DE" w:rsidR="004346AD" w:rsidRDefault="00FD1B3B" w:rsidP="004676C3">
      <w:pPr>
        <w:ind w:left="114" w:right="124"/>
        <w:jc w:val="center"/>
      </w:pPr>
      <w:r>
        <w:rPr>
          <w:bCs/>
          <w:color w:val="003366"/>
        </w:rPr>
        <w:t xml:space="preserve">Vaccinations will be checked prior to the competition, details to be sent to </w:t>
      </w:r>
      <w:hyperlink r:id="rId6" w:history="1">
        <w:r w:rsidRPr="004A09CA">
          <w:rPr>
            <w:rStyle w:val="Hyperlink"/>
            <w:bCs/>
          </w:rPr>
          <w:t>area20liaisoncommittee@gmail.com</w:t>
        </w:r>
      </w:hyperlink>
      <w:r>
        <w:rPr>
          <w:bCs/>
          <w:color w:val="003366"/>
        </w:rPr>
        <w:t xml:space="preserve"> </w:t>
      </w:r>
      <w:r w:rsidR="004C2113">
        <w:rPr>
          <w:b/>
          <w:color w:val="003366"/>
        </w:rPr>
        <w:t xml:space="preserve"> </w:t>
      </w:r>
      <w:r w:rsidR="004C2113">
        <w:rPr>
          <w:color w:val="003366"/>
          <w:sz w:val="24"/>
        </w:rPr>
        <w:t>There is also a checking device on the BRC website or if you would like further clarification, please</w:t>
      </w:r>
      <w:r w:rsidR="004676C3">
        <w:rPr>
          <w:color w:val="003366"/>
          <w:sz w:val="24"/>
        </w:rPr>
        <w:t xml:space="preserve">   </w:t>
      </w:r>
      <w:r w:rsidR="004C2113">
        <w:rPr>
          <w:color w:val="003366"/>
          <w:sz w:val="24"/>
        </w:rPr>
        <w:t xml:space="preserve"> Email; </w:t>
      </w:r>
      <w:hyperlink r:id="rId7" w:history="1">
        <w:r w:rsidR="004676C3" w:rsidRPr="004A09CA">
          <w:rPr>
            <w:rStyle w:val="Hyperlink"/>
          </w:rPr>
          <w:t>area20liaisoncommittee@gmail.com</w:t>
        </w:r>
      </w:hyperlink>
    </w:p>
    <w:p w14:paraId="4F6DD816" w14:textId="44079FB4" w:rsidR="004676C3" w:rsidRDefault="004676C3" w:rsidP="004676C3">
      <w:pPr>
        <w:ind w:left="114" w:right="124"/>
        <w:jc w:val="center"/>
        <w:rPr>
          <w:sz w:val="24"/>
        </w:rPr>
      </w:pPr>
    </w:p>
    <w:p w14:paraId="7386A2D1" w14:textId="77777777" w:rsidR="004676C3" w:rsidRPr="004676C3" w:rsidRDefault="004676C3" w:rsidP="004676C3">
      <w:pPr>
        <w:ind w:left="114" w:right="124"/>
        <w:jc w:val="center"/>
        <w:rPr>
          <w:sz w:val="24"/>
        </w:rPr>
      </w:pPr>
    </w:p>
    <w:p w14:paraId="6E0A124E" w14:textId="77777777" w:rsidR="004346AD" w:rsidRDefault="004346AD">
      <w:pPr>
        <w:pStyle w:val="BodyText"/>
        <w:spacing w:before="10"/>
        <w:rPr>
          <w:b/>
          <w:sz w:val="15"/>
        </w:rPr>
      </w:pPr>
    </w:p>
    <w:p w14:paraId="136D19B9" w14:textId="77777777" w:rsidR="004346AD" w:rsidRDefault="004C2113">
      <w:pPr>
        <w:spacing w:before="94"/>
        <w:ind w:left="172" w:right="171" w:hanging="6"/>
        <w:jc w:val="center"/>
        <w:rPr>
          <w:sz w:val="20"/>
        </w:rPr>
      </w:pPr>
      <w:r>
        <w:rPr>
          <w:sz w:val="20"/>
        </w:rPr>
        <w:t>Each Club entering are required to provide helpers and stewards as directed by the organiser as a condition of entry. It is the responsibility</w:t>
      </w:r>
      <w:r>
        <w:rPr>
          <w:spacing w:val="-3"/>
          <w:sz w:val="20"/>
        </w:rPr>
        <w:t xml:space="preserve"> </w:t>
      </w:r>
      <w:r>
        <w:rPr>
          <w:sz w:val="20"/>
        </w:rPr>
        <w:t>of</w:t>
      </w:r>
      <w:r>
        <w:rPr>
          <w:spacing w:val="-7"/>
          <w:sz w:val="20"/>
        </w:rPr>
        <w:t xml:space="preserve"> </w:t>
      </w:r>
      <w:r>
        <w:rPr>
          <w:sz w:val="20"/>
        </w:rPr>
        <w:t>the</w:t>
      </w:r>
      <w:r>
        <w:rPr>
          <w:spacing w:val="-3"/>
          <w:sz w:val="20"/>
        </w:rPr>
        <w:t xml:space="preserve"> </w:t>
      </w:r>
      <w:r>
        <w:rPr>
          <w:sz w:val="20"/>
        </w:rPr>
        <w:t>club</w:t>
      </w:r>
      <w:r>
        <w:rPr>
          <w:spacing w:val="-3"/>
          <w:sz w:val="20"/>
        </w:rPr>
        <w:t xml:space="preserve"> </w:t>
      </w:r>
      <w:r>
        <w:rPr>
          <w:sz w:val="20"/>
        </w:rPr>
        <w:t>Chef</w:t>
      </w:r>
      <w:r>
        <w:rPr>
          <w:spacing w:val="-3"/>
          <w:sz w:val="20"/>
        </w:rPr>
        <w:t xml:space="preserve"> </w:t>
      </w:r>
      <w:proofErr w:type="spellStart"/>
      <w:r>
        <w:rPr>
          <w:sz w:val="20"/>
        </w:rPr>
        <w:t>D’equipe</w:t>
      </w:r>
      <w:proofErr w:type="spellEnd"/>
      <w:r>
        <w:rPr>
          <w:sz w:val="20"/>
        </w:rPr>
        <w:t>/Team</w:t>
      </w:r>
      <w:r>
        <w:rPr>
          <w:spacing w:val="-6"/>
          <w:sz w:val="20"/>
        </w:rPr>
        <w:t xml:space="preserve"> </w:t>
      </w:r>
      <w:r>
        <w:rPr>
          <w:sz w:val="20"/>
        </w:rPr>
        <w:t>Manager</w:t>
      </w:r>
      <w:r>
        <w:rPr>
          <w:spacing w:val="-2"/>
          <w:sz w:val="20"/>
        </w:rPr>
        <w:t xml:space="preserve"> </w:t>
      </w:r>
      <w:r>
        <w:rPr>
          <w:sz w:val="20"/>
        </w:rPr>
        <w:t>to</w:t>
      </w:r>
      <w:r>
        <w:rPr>
          <w:spacing w:val="-3"/>
          <w:sz w:val="20"/>
        </w:rPr>
        <w:t xml:space="preserve"> </w:t>
      </w:r>
      <w:r>
        <w:rPr>
          <w:sz w:val="20"/>
        </w:rPr>
        <w:t>ensure</w:t>
      </w:r>
      <w:r>
        <w:rPr>
          <w:spacing w:val="-6"/>
          <w:sz w:val="20"/>
        </w:rPr>
        <w:t xml:space="preserve"> </w:t>
      </w:r>
      <w:r>
        <w:rPr>
          <w:sz w:val="20"/>
        </w:rPr>
        <w:t>that</w:t>
      </w:r>
      <w:r>
        <w:rPr>
          <w:spacing w:val="-3"/>
          <w:sz w:val="20"/>
        </w:rPr>
        <w:t xml:space="preserve"> </w:t>
      </w:r>
      <w:r>
        <w:rPr>
          <w:sz w:val="20"/>
        </w:rPr>
        <w:t>helpers</w:t>
      </w:r>
      <w:r>
        <w:rPr>
          <w:spacing w:val="-3"/>
          <w:sz w:val="20"/>
        </w:rPr>
        <w:t xml:space="preserve"> </w:t>
      </w:r>
      <w:r>
        <w:rPr>
          <w:sz w:val="20"/>
        </w:rPr>
        <w:t>are</w:t>
      </w:r>
      <w:r>
        <w:rPr>
          <w:spacing w:val="-3"/>
          <w:sz w:val="20"/>
        </w:rPr>
        <w:t xml:space="preserve"> </w:t>
      </w:r>
      <w:r>
        <w:rPr>
          <w:sz w:val="20"/>
        </w:rPr>
        <w:t>made</w:t>
      </w:r>
      <w:r>
        <w:rPr>
          <w:spacing w:val="-3"/>
          <w:sz w:val="20"/>
        </w:rPr>
        <w:t xml:space="preserve"> </w:t>
      </w:r>
      <w:r>
        <w:rPr>
          <w:sz w:val="20"/>
        </w:rPr>
        <w:t>available</w:t>
      </w:r>
      <w:r>
        <w:rPr>
          <w:spacing w:val="-6"/>
          <w:sz w:val="20"/>
        </w:rPr>
        <w:t xml:space="preserve"> </w:t>
      </w:r>
      <w:r>
        <w:rPr>
          <w:sz w:val="20"/>
        </w:rPr>
        <w:t>and</w:t>
      </w:r>
      <w:r>
        <w:rPr>
          <w:spacing w:val="-3"/>
          <w:sz w:val="20"/>
        </w:rPr>
        <w:t xml:space="preserve"> </w:t>
      </w:r>
      <w:r>
        <w:rPr>
          <w:sz w:val="20"/>
        </w:rPr>
        <w:t>suitable</w:t>
      </w:r>
      <w:r>
        <w:rPr>
          <w:spacing w:val="-3"/>
          <w:sz w:val="20"/>
        </w:rPr>
        <w:t xml:space="preserve"> </w:t>
      </w:r>
      <w:r>
        <w:rPr>
          <w:sz w:val="20"/>
        </w:rPr>
        <w:t>for</w:t>
      </w:r>
      <w:r>
        <w:rPr>
          <w:spacing w:val="-6"/>
          <w:sz w:val="20"/>
        </w:rPr>
        <w:t xml:space="preserve"> </w:t>
      </w:r>
      <w:r>
        <w:rPr>
          <w:sz w:val="20"/>
        </w:rPr>
        <w:t>the</w:t>
      </w:r>
      <w:r>
        <w:rPr>
          <w:spacing w:val="-3"/>
          <w:sz w:val="20"/>
        </w:rPr>
        <w:t xml:space="preserve"> </w:t>
      </w:r>
      <w:r>
        <w:rPr>
          <w:sz w:val="20"/>
        </w:rPr>
        <w:t>allocate</w:t>
      </w:r>
      <w:r>
        <w:rPr>
          <w:spacing w:val="-39"/>
          <w:sz w:val="20"/>
        </w:rPr>
        <w:t xml:space="preserve"> </w:t>
      </w:r>
      <w:r>
        <w:rPr>
          <w:sz w:val="20"/>
        </w:rPr>
        <w:t xml:space="preserve">d roles and that the position is </w:t>
      </w:r>
      <w:proofErr w:type="gramStart"/>
      <w:r>
        <w:rPr>
          <w:sz w:val="20"/>
        </w:rPr>
        <w:t>covered at all times</w:t>
      </w:r>
      <w:proofErr w:type="gramEnd"/>
      <w:r>
        <w:rPr>
          <w:sz w:val="20"/>
        </w:rPr>
        <w:t xml:space="preserve"> as directed by the organiser and Official Steward. The Organiser will make every effort to reduce the helper requirements subject to final entries being known and after all positions are</w:t>
      </w:r>
      <w:r>
        <w:rPr>
          <w:spacing w:val="-38"/>
          <w:sz w:val="20"/>
        </w:rPr>
        <w:t xml:space="preserve"> </w:t>
      </w:r>
      <w:r>
        <w:rPr>
          <w:sz w:val="20"/>
        </w:rPr>
        <w:t>covered.</w:t>
      </w:r>
    </w:p>
    <w:p w14:paraId="5B808A86" w14:textId="77777777" w:rsidR="004346AD" w:rsidRDefault="004346AD">
      <w:pPr>
        <w:pStyle w:val="BodyText"/>
      </w:pPr>
    </w:p>
    <w:p w14:paraId="6D4F18FC" w14:textId="77777777" w:rsidR="004346AD" w:rsidRDefault="004346AD">
      <w:pPr>
        <w:pStyle w:val="BodyText"/>
        <w:spacing w:before="9"/>
        <w:rPr>
          <w:sz w:val="25"/>
        </w:rPr>
      </w:pPr>
    </w:p>
    <w:p w14:paraId="0E7E6161" w14:textId="77777777" w:rsidR="004346AD" w:rsidRDefault="004C2113">
      <w:pPr>
        <w:spacing w:line="414" w:lineRule="exact"/>
        <w:ind w:left="127" w:right="124"/>
        <w:jc w:val="center"/>
        <w:rPr>
          <w:b/>
          <w:sz w:val="36"/>
        </w:rPr>
      </w:pPr>
      <w:r>
        <w:rPr>
          <w:b/>
          <w:color w:val="003366"/>
          <w:sz w:val="36"/>
          <w:u w:val="thick" w:color="003366"/>
        </w:rPr>
        <w:t>Organiser Details</w:t>
      </w:r>
    </w:p>
    <w:p w14:paraId="216A7406" w14:textId="33EC8CFB" w:rsidR="004346AD" w:rsidRDefault="004676C3">
      <w:pPr>
        <w:spacing w:line="275" w:lineRule="exact"/>
        <w:ind w:left="121" w:right="124"/>
        <w:jc w:val="center"/>
        <w:rPr>
          <w:sz w:val="24"/>
        </w:rPr>
      </w:pPr>
      <w:r>
        <w:rPr>
          <w:sz w:val="24"/>
        </w:rPr>
        <w:t>Peter Booth</w:t>
      </w:r>
      <w:r w:rsidR="004F4BDB">
        <w:rPr>
          <w:sz w:val="24"/>
        </w:rPr>
        <w:t>, Area20</w:t>
      </w:r>
    </w:p>
    <w:p w14:paraId="53EBC8DE" w14:textId="564452BC" w:rsidR="004346AD" w:rsidRDefault="004C2113" w:rsidP="004F4BDB">
      <w:pPr>
        <w:ind w:left="1648" w:right="1651"/>
        <w:jc w:val="center"/>
        <w:rPr>
          <w:sz w:val="24"/>
        </w:rPr>
      </w:pPr>
      <w:r>
        <w:rPr>
          <w:sz w:val="24"/>
        </w:rPr>
        <w:t xml:space="preserve">Entries to: </w:t>
      </w:r>
      <w:hyperlink r:id="rId8" w:history="1">
        <w:r w:rsidR="004F4BDB" w:rsidRPr="004A09CA">
          <w:rPr>
            <w:rStyle w:val="Hyperlink"/>
            <w:sz w:val="24"/>
          </w:rPr>
          <w:t>area20liaisoncommittee@gmail.com</w:t>
        </w:r>
      </w:hyperlink>
      <w:r w:rsidR="004F4BDB">
        <w:rPr>
          <w:sz w:val="24"/>
        </w:rPr>
        <w:t xml:space="preserve"> </w:t>
      </w:r>
    </w:p>
    <w:p w14:paraId="1785C4C4" w14:textId="2D52EFA6" w:rsidR="004346AD" w:rsidRDefault="004C2113">
      <w:pPr>
        <w:ind w:left="125" w:right="124"/>
        <w:jc w:val="center"/>
        <w:rPr>
          <w:sz w:val="24"/>
        </w:rPr>
      </w:pPr>
      <w:r>
        <w:rPr>
          <w:sz w:val="24"/>
        </w:rPr>
        <w:t>Contact on the day</w:t>
      </w:r>
      <w:r w:rsidR="004F4BDB">
        <w:rPr>
          <w:sz w:val="24"/>
        </w:rPr>
        <w:t>; 07743482674</w:t>
      </w:r>
    </w:p>
    <w:p w14:paraId="01DA5E10" w14:textId="77777777" w:rsidR="004346AD" w:rsidRDefault="004346AD">
      <w:pPr>
        <w:pStyle w:val="BodyText"/>
        <w:spacing w:before="10"/>
        <w:rPr>
          <w:sz w:val="23"/>
        </w:rPr>
      </w:pPr>
    </w:p>
    <w:p w14:paraId="31572A89" w14:textId="50A55347" w:rsidR="004346AD" w:rsidRDefault="004C2113">
      <w:pPr>
        <w:ind w:left="104" w:right="105" w:firstLine="4"/>
        <w:jc w:val="center"/>
        <w:rPr>
          <w:sz w:val="24"/>
        </w:rPr>
      </w:pPr>
      <w:r>
        <w:t xml:space="preserve"> BANK TRANSFER (please contact </w:t>
      </w:r>
      <w:hyperlink r:id="rId9" w:history="1">
        <w:r w:rsidR="00FD1B3B" w:rsidRPr="004A09CA">
          <w:rPr>
            <w:rStyle w:val="Hyperlink"/>
          </w:rPr>
          <w:t>area20liaisoncommittee@gmail.com</w:t>
        </w:r>
      </w:hyperlink>
      <w:r w:rsidR="00FD1B3B">
        <w:t xml:space="preserve"> </w:t>
      </w:r>
      <w:r>
        <w:t>for details</w:t>
      </w:r>
      <w:r>
        <w:rPr>
          <w:b/>
        </w:rPr>
        <w:t>)</w:t>
      </w:r>
      <w:r>
        <w:rPr>
          <w:b/>
          <w:shd w:val="clear" w:color="auto" w:fill="FFFF00"/>
        </w:rPr>
        <w:t xml:space="preserve"> </w:t>
      </w:r>
      <w:r>
        <w:rPr>
          <w:b/>
          <w:sz w:val="24"/>
          <w:shd w:val="clear" w:color="auto" w:fill="FFFF00"/>
        </w:rPr>
        <w:t xml:space="preserve">Closing date for Prelim entries to Headquarters and area </w:t>
      </w:r>
      <w:r w:rsidR="004F4BDB">
        <w:rPr>
          <w:b/>
          <w:sz w:val="24"/>
          <w:shd w:val="clear" w:color="auto" w:fill="FFFF00"/>
        </w:rPr>
        <w:t>entries 17/06/2022</w:t>
      </w:r>
      <w:r>
        <w:rPr>
          <w:b/>
          <w:sz w:val="24"/>
        </w:rPr>
        <w:t xml:space="preserve"> </w:t>
      </w:r>
      <w:r>
        <w:rPr>
          <w:sz w:val="24"/>
        </w:rPr>
        <w:t xml:space="preserve">Times will be published on the evening of Thursday </w:t>
      </w:r>
      <w:r w:rsidR="004F4BDB">
        <w:rPr>
          <w:sz w:val="24"/>
        </w:rPr>
        <w:t>07</w:t>
      </w:r>
      <w:r w:rsidR="004F4BDB" w:rsidRPr="004F4BDB">
        <w:rPr>
          <w:sz w:val="24"/>
          <w:vertAlign w:val="superscript"/>
        </w:rPr>
        <w:t>th</w:t>
      </w:r>
      <w:r w:rsidR="004F4BDB">
        <w:rPr>
          <w:sz w:val="24"/>
        </w:rPr>
        <w:t xml:space="preserve"> </w:t>
      </w:r>
      <w:r>
        <w:rPr>
          <w:sz w:val="24"/>
        </w:rPr>
        <w:t>July 20</w:t>
      </w:r>
      <w:r w:rsidR="004F4BDB">
        <w:rPr>
          <w:sz w:val="24"/>
        </w:rPr>
        <w:t>22</w:t>
      </w:r>
    </w:p>
    <w:p w14:paraId="78078F61" w14:textId="0544D5FF" w:rsidR="004346AD" w:rsidRDefault="004C2113">
      <w:pPr>
        <w:pStyle w:val="Heading2"/>
        <w:spacing w:before="1"/>
        <w:ind w:left="1016" w:right="1026"/>
      </w:pPr>
      <w:r>
        <w:rPr>
          <w:u w:val="thick"/>
          <w:shd w:val="clear" w:color="auto" w:fill="FFFF00"/>
        </w:rPr>
        <w:t xml:space="preserve">There will be absolutely no changes accepted after </w:t>
      </w:r>
      <w:r w:rsidR="004F4BDB">
        <w:rPr>
          <w:u w:val="thick"/>
          <w:shd w:val="clear" w:color="auto" w:fill="FFFF00"/>
        </w:rPr>
        <w:t>Fri</w:t>
      </w:r>
      <w:r>
        <w:rPr>
          <w:u w:val="thick"/>
          <w:shd w:val="clear" w:color="auto" w:fill="FFFF00"/>
        </w:rPr>
        <w:t>day 8th July 20</w:t>
      </w:r>
      <w:r w:rsidR="00484E11">
        <w:rPr>
          <w:u w:val="thick"/>
          <w:shd w:val="clear" w:color="auto" w:fill="FFFF00"/>
        </w:rPr>
        <w:t>22</w:t>
      </w:r>
      <w:r>
        <w:rPr>
          <w:u w:val="thick"/>
          <w:shd w:val="clear" w:color="auto" w:fill="FFFF00"/>
        </w:rPr>
        <w:t>, 8PM</w:t>
      </w:r>
      <w:r>
        <w:t xml:space="preserve"> </w:t>
      </w:r>
    </w:p>
    <w:p w14:paraId="3CD23E4D" w14:textId="7DDE8FE7" w:rsidR="00484E11" w:rsidRPr="00484E11" w:rsidRDefault="00484E11">
      <w:pPr>
        <w:pStyle w:val="Heading2"/>
        <w:spacing w:before="1"/>
        <w:ind w:left="1016" w:right="1026"/>
        <w:rPr>
          <w:color w:val="FF0000"/>
        </w:rPr>
      </w:pPr>
      <w:r>
        <w:t xml:space="preserve">As per the current policy of BRC, there will be no declaration sheets required, </w:t>
      </w:r>
      <w:r>
        <w:rPr>
          <w:color w:val="FF0000"/>
        </w:rPr>
        <w:t xml:space="preserve">Team Managers should ensure all changes to teams/individuals are provided to the organiser by the time above, failure to do this except under </w:t>
      </w:r>
      <w:r w:rsidR="00071BF2">
        <w:rPr>
          <w:color w:val="FF0000"/>
        </w:rPr>
        <w:t>unavoidable</w:t>
      </w:r>
      <w:r>
        <w:rPr>
          <w:color w:val="FF0000"/>
        </w:rPr>
        <w:t xml:space="preserve"> circumstances</w:t>
      </w:r>
      <w:r w:rsidR="00071BF2">
        <w:rPr>
          <w:color w:val="FF0000"/>
        </w:rPr>
        <w:t xml:space="preserve"> will result in </w:t>
      </w:r>
      <w:proofErr w:type="spellStart"/>
      <w:r w:rsidR="00071BF2">
        <w:rPr>
          <w:color w:val="FF0000"/>
        </w:rPr>
        <w:t>non acceptance</w:t>
      </w:r>
      <w:proofErr w:type="spellEnd"/>
      <w:r w:rsidR="00071BF2">
        <w:rPr>
          <w:color w:val="FF0000"/>
        </w:rPr>
        <w:t xml:space="preserve"> of changes.</w:t>
      </w:r>
    </w:p>
    <w:p w14:paraId="55146344" w14:textId="77777777" w:rsidR="004346AD" w:rsidRDefault="004346AD">
      <w:pPr>
        <w:pStyle w:val="BodyText"/>
        <w:spacing w:before="2"/>
        <w:rPr>
          <w:b/>
          <w:sz w:val="24"/>
        </w:rPr>
      </w:pPr>
    </w:p>
    <w:p w14:paraId="0A30F841" w14:textId="77777777" w:rsidR="004346AD" w:rsidRDefault="004C2113">
      <w:pPr>
        <w:ind w:left="384" w:right="399" w:firstLine="1"/>
        <w:jc w:val="center"/>
        <w:rPr>
          <w:sz w:val="20"/>
        </w:rPr>
      </w:pPr>
      <w:r>
        <w:rPr>
          <w:sz w:val="20"/>
        </w:rPr>
        <w:t>British Riding Clubs and the Organiser of this event have taken reasonable precautions to ensure the health and safety of everyone present. For these measures to be effective everyone must take all reasonable precautions to avoid and prevent accidents occurring and must obey the instructions of the organiser and all the officials and stewards.</w:t>
      </w:r>
    </w:p>
    <w:p w14:paraId="13B09335" w14:textId="77777777" w:rsidR="004346AD" w:rsidRDefault="004C2113">
      <w:pPr>
        <w:spacing w:before="2"/>
        <w:ind w:left="135" w:right="136" w:hanging="16"/>
        <w:jc w:val="center"/>
        <w:rPr>
          <w:sz w:val="20"/>
        </w:rPr>
      </w:pPr>
      <w:r>
        <w:rPr>
          <w:color w:val="FF0000"/>
          <w:sz w:val="20"/>
        </w:rPr>
        <w:t>Save for death or personal injury caused by negligence of the organiser(s) or anyone for whom they are in law responsible, neither the organiser(s) or British Riding Clubs to which these rules apply, nor any agent, employee or representative of these bodies accepts liability for any accident, loss, damage, injury or illness to horses, owners, riders, spectators, land, vehicles, their contacts and accessories, or any other person or property whatsoever, whether caused by their negligence, breach of contract or in any other way whatsoever.</w:t>
      </w:r>
    </w:p>
    <w:p w14:paraId="780C1791" w14:textId="77777777" w:rsidR="004346AD" w:rsidRDefault="004346AD">
      <w:pPr>
        <w:pStyle w:val="BodyText"/>
        <w:rPr>
          <w:sz w:val="20"/>
        </w:rPr>
      </w:pPr>
    </w:p>
    <w:p w14:paraId="02F1022D" w14:textId="77777777" w:rsidR="004346AD" w:rsidRDefault="004C2113">
      <w:pPr>
        <w:spacing w:before="1"/>
        <w:ind w:left="109" w:right="124"/>
        <w:jc w:val="center"/>
        <w:rPr>
          <w:b/>
          <w:sz w:val="20"/>
        </w:rPr>
      </w:pPr>
      <w:r>
        <w:rPr>
          <w:b/>
          <w:sz w:val="20"/>
        </w:rPr>
        <w:t xml:space="preserve">All Dogs must be </w:t>
      </w:r>
      <w:proofErr w:type="gramStart"/>
      <w:r>
        <w:rPr>
          <w:b/>
          <w:sz w:val="20"/>
        </w:rPr>
        <w:t>kept under control and on a short lead at all times</w:t>
      </w:r>
      <w:proofErr w:type="gramEnd"/>
      <w:r>
        <w:rPr>
          <w:b/>
          <w:sz w:val="20"/>
        </w:rPr>
        <w:t>. Dog mess must be removed and disposed of Anyone requiring first aid should go to the secretary’s post or first aid point. Stewards will have radio contact in emergency</w:t>
      </w:r>
    </w:p>
    <w:p w14:paraId="72ED2C6C" w14:textId="77777777" w:rsidR="004346AD" w:rsidRDefault="004346AD">
      <w:pPr>
        <w:jc w:val="center"/>
        <w:rPr>
          <w:sz w:val="20"/>
        </w:rPr>
        <w:sectPr w:rsidR="004346AD">
          <w:pgSz w:w="11920" w:h="16840"/>
          <w:pgMar w:top="700" w:right="100" w:bottom="280" w:left="240" w:header="720" w:footer="720" w:gutter="0"/>
          <w:cols w:space="720"/>
        </w:sectPr>
      </w:pPr>
    </w:p>
    <w:p w14:paraId="0FCE0E4C" w14:textId="77777777" w:rsidR="004346AD" w:rsidRDefault="004C2113">
      <w:pPr>
        <w:pStyle w:val="Heading1"/>
        <w:spacing w:before="72"/>
      </w:pPr>
      <w:r>
        <w:rPr>
          <w:u w:val="thick"/>
        </w:rPr>
        <w:lastRenderedPageBreak/>
        <w:t>HELP</w:t>
      </w:r>
    </w:p>
    <w:p w14:paraId="6F0722BE" w14:textId="77777777" w:rsidR="004346AD" w:rsidRDefault="004346AD">
      <w:pPr>
        <w:pStyle w:val="BodyText"/>
        <w:spacing w:before="8"/>
        <w:rPr>
          <w:b/>
          <w:sz w:val="23"/>
        </w:rPr>
      </w:pPr>
    </w:p>
    <w:p w14:paraId="7FCCC882" w14:textId="0197EBFF" w:rsidR="004346AD" w:rsidRDefault="00AD12A0">
      <w:pPr>
        <w:pStyle w:val="BodyText"/>
        <w:spacing w:before="93"/>
        <w:ind w:left="2153" w:right="128" w:hanging="2021"/>
      </w:pPr>
      <w:r>
        <w:t>A</w:t>
      </w:r>
      <w:r w:rsidR="004C2113">
        <w:t xml:space="preserve">s with any event </w:t>
      </w:r>
      <w:r>
        <w:t>it is</w:t>
      </w:r>
      <w:r w:rsidR="004C2113">
        <w:t xml:space="preserve"> only possible </w:t>
      </w:r>
      <w:r>
        <w:t>to run with the</w:t>
      </w:r>
      <w:r w:rsidR="004C2113">
        <w:t xml:space="preserve"> support of our BRC club volunteers and as a condition of entry each club entering agrees to provide such help.</w:t>
      </w:r>
    </w:p>
    <w:p w14:paraId="6E351C3C" w14:textId="77777777" w:rsidR="004346AD" w:rsidRDefault="004346AD">
      <w:pPr>
        <w:pStyle w:val="BodyText"/>
        <w:rPr>
          <w:sz w:val="14"/>
        </w:rPr>
      </w:pPr>
    </w:p>
    <w:p w14:paraId="5362BEAF" w14:textId="09E34AC7" w:rsidR="004346AD" w:rsidRDefault="00AD12A0">
      <w:pPr>
        <w:spacing w:line="251" w:lineRule="exact"/>
        <w:ind w:left="119" w:right="124"/>
        <w:jc w:val="center"/>
        <w:rPr>
          <w:b/>
        </w:rPr>
      </w:pPr>
      <w:r>
        <w:rPr>
          <w:b/>
        </w:rPr>
        <w:t xml:space="preserve">We will require a help team to set up on the Saturday, if you </w:t>
      </w:r>
      <w:proofErr w:type="gramStart"/>
      <w:r>
        <w:rPr>
          <w:b/>
        </w:rPr>
        <w:t>have</w:t>
      </w:r>
      <w:proofErr w:type="gramEnd"/>
      <w:r>
        <w:rPr>
          <w:b/>
        </w:rPr>
        <w:t xml:space="preserve"> any helpers who would prefer that duty.</w:t>
      </w:r>
    </w:p>
    <w:p w14:paraId="6FB85B54" w14:textId="40E47D9A" w:rsidR="00AD12A0" w:rsidRDefault="00AD12A0">
      <w:pPr>
        <w:spacing w:line="251" w:lineRule="exact"/>
        <w:ind w:left="119" w:right="124"/>
        <w:jc w:val="center"/>
        <w:rPr>
          <w:b/>
        </w:rPr>
      </w:pPr>
      <w:r>
        <w:rPr>
          <w:b/>
        </w:rPr>
        <w:t>The Saturday team</w:t>
      </w:r>
      <w:r w:rsidR="00A550C2">
        <w:rPr>
          <w:b/>
        </w:rPr>
        <w:t xml:space="preserve"> selected</w:t>
      </w:r>
      <w:r>
        <w:rPr>
          <w:b/>
        </w:rPr>
        <w:t xml:space="preserve"> on a first come first served basis</w:t>
      </w:r>
      <w:r w:rsidR="00F054A9">
        <w:rPr>
          <w:b/>
        </w:rPr>
        <w:t xml:space="preserve"> and will be deducted from the total help commitment for your club</w:t>
      </w:r>
      <w:r>
        <w:rPr>
          <w:b/>
        </w:rPr>
        <w:t>.</w:t>
      </w:r>
    </w:p>
    <w:p w14:paraId="0E3A130C" w14:textId="77777777" w:rsidR="004346AD" w:rsidRDefault="004346AD">
      <w:pPr>
        <w:pStyle w:val="BodyText"/>
        <w:rPr>
          <w:b/>
          <w:sz w:val="24"/>
        </w:rPr>
      </w:pPr>
    </w:p>
    <w:p w14:paraId="64F9742C" w14:textId="77777777" w:rsidR="004346AD" w:rsidRDefault="004346AD">
      <w:pPr>
        <w:pStyle w:val="BodyText"/>
        <w:spacing w:before="2"/>
        <w:rPr>
          <w:b/>
          <w:sz w:val="20"/>
        </w:rPr>
      </w:pPr>
    </w:p>
    <w:p w14:paraId="50EA9A65" w14:textId="77777777" w:rsidR="004346AD" w:rsidRDefault="004C2113">
      <w:pPr>
        <w:spacing w:line="252" w:lineRule="exact"/>
        <w:ind w:left="124" w:right="124"/>
        <w:jc w:val="center"/>
        <w:rPr>
          <w:b/>
        </w:rPr>
      </w:pPr>
      <w:r>
        <w:rPr>
          <w:b/>
          <w:u w:val="thick"/>
        </w:rPr>
        <w:t>ON THE DAY HELP</w:t>
      </w:r>
    </w:p>
    <w:p w14:paraId="5331E96F" w14:textId="77777777" w:rsidR="004346AD" w:rsidRDefault="004C2113">
      <w:pPr>
        <w:pStyle w:val="BodyText"/>
        <w:tabs>
          <w:tab w:val="left" w:pos="6653"/>
        </w:tabs>
        <w:ind w:left="2969" w:right="1907" w:hanging="1073"/>
      </w:pPr>
      <w:r>
        <w:t>Show Jumping will require various roles including but not inclusive the</w:t>
      </w:r>
      <w:r>
        <w:rPr>
          <w:spacing w:val="-44"/>
        </w:rPr>
        <w:t xml:space="preserve"> </w:t>
      </w:r>
      <w:r>
        <w:t>following: Show Jumping</w:t>
      </w:r>
      <w:r>
        <w:rPr>
          <w:spacing w:val="-5"/>
        </w:rPr>
        <w:t xml:space="preserve"> </w:t>
      </w:r>
      <w:r>
        <w:t>Pole</w:t>
      </w:r>
      <w:r>
        <w:rPr>
          <w:spacing w:val="-1"/>
        </w:rPr>
        <w:t xml:space="preserve"> </w:t>
      </w:r>
      <w:r>
        <w:t>Pickers</w:t>
      </w:r>
      <w:r>
        <w:tab/>
        <w:t>Parking</w:t>
      </w:r>
      <w:r>
        <w:rPr>
          <w:spacing w:val="-1"/>
        </w:rPr>
        <w:t xml:space="preserve"> </w:t>
      </w:r>
      <w:r>
        <w:t>Stewards</w:t>
      </w:r>
    </w:p>
    <w:p w14:paraId="3CD531DF" w14:textId="77777777" w:rsidR="004346AD" w:rsidRDefault="004C2113">
      <w:pPr>
        <w:pStyle w:val="BodyText"/>
        <w:tabs>
          <w:tab w:val="left" w:pos="6637"/>
        </w:tabs>
        <w:spacing w:before="1" w:line="252" w:lineRule="exact"/>
        <w:ind w:left="2981"/>
      </w:pPr>
      <w:r>
        <w:t>Collecting</w:t>
      </w:r>
      <w:r>
        <w:rPr>
          <w:spacing w:val="-4"/>
        </w:rPr>
        <w:t xml:space="preserve"> </w:t>
      </w:r>
      <w:r>
        <w:t>Ring</w:t>
      </w:r>
      <w:r>
        <w:rPr>
          <w:spacing w:val="-4"/>
        </w:rPr>
        <w:t xml:space="preserve"> </w:t>
      </w:r>
      <w:r>
        <w:t>Stewards</w:t>
      </w:r>
      <w:r>
        <w:tab/>
        <w:t>Writers for</w:t>
      </w:r>
      <w:r>
        <w:rPr>
          <w:spacing w:val="-3"/>
        </w:rPr>
        <w:t xml:space="preserve"> </w:t>
      </w:r>
      <w:r>
        <w:t>Judges</w:t>
      </w:r>
    </w:p>
    <w:p w14:paraId="1253D679" w14:textId="0F8340F6" w:rsidR="004346AD" w:rsidRDefault="004C2113" w:rsidP="00AD12A0">
      <w:pPr>
        <w:pStyle w:val="BodyText"/>
        <w:tabs>
          <w:tab w:val="left" w:pos="6653"/>
        </w:tabs>
        <w:spacing w:line="252" w:lineRule="exact"/>
        <w:ind w:left="2953"/>
      </w:pPr>
      <w:r>
        <w:t>Tack</w:t>
      </w:r>
      <w:r>
        <w:rPr>
          <w:spacing w:val="-2"/>
        </w:rPr>
        <w:t xml:space="preserve"> </w:t>
      </w:r>
      <w:r>
        <w:t>Checkers</w:t>
      </w:r>
      <w:r w:rsidR="00AD12A0">
        <w:t xml:space="preserve">                                    </w:t>
      </w:r>
      <w:r>
        <w:t>Scorers</w:t>
      </w:r>
      <w:r>
        <w:tab/>
      </w:r>
      <w:r w:rsidR="00AD12A0">
        <w:t xml:space="preserve">                                                 </w:t>
      </w:r>
      <w:r>
        <w:t>Runner</w:t>
      </w:r>
    </w:p>
    <w:p w14:paraId="08C19A61" w14:textId="46E4E67D" w:rsidR="00FD1B3B" w:rsidRDefault="00FF471E" w:rsidP="00FF471E">
      <w:pPr>
        <w:pStyle w:val="BodyText"/>
        <w:tabs>
          <w:tab w:val="left" w:pos="6653"/>
        </w:tabs>
        <w:spacing w:line="252" w:lineRule="exact"/>
      </w:pPr>
      <w:r>
        <w:t xml:space="preserve">                            </w:t>
      </w:r>
      <w:r w:rsidR="00FD1B3B">
        <w:t>Every effort will be made to fulfil preferred job requests but is subject to availability.</w:t>
      </w:r>
    </w:p>
    <w:p w14:paraId="35578EA3" w14:textId="77777777" w:rsidR="004346AD" w:rsidRDefault="004346AD">
      <w:pPr>
        <w:pStyle w:val="BodyText"/>
        <w:spacing w:before="3"/>
      </w:pPr>
    </w:p>
    <w:p w14:paraId="7B07E345" w14:textId="77777777" w:rsidR="004346AD" w:rsidRDefault="004C2113">
      <w:pPr>
        <w:pStyle w:val="BodyText"/>
        <w:ind w:left="164" w:right="176" w:firstLine="5"/>
        <w:jc w:val="center"/>
      </w:pPr>
      <w:r>
        <w:t xml:space="preserve">Please ensure any nominations for specific roles </w:t>
      </w:r>
      <w:proofErr w:type="gramStart"/>
      <w:r>
        <w:t>are able to</w:t>
      </w:r>
      <w:proofErr w:type="gramEnd"/>
      <w:r>
        <w:t xml:space="preserve"> carry out such tasks and are in possession of wet/cold weather clothing and gloves for manual work associated with task allocated. Any requests for specific tasks will be considered in line with event requirements. Each club should expect to provide one helper per team / four riders entered by club. Less than four riders entered equals one helper. The organiser will make every effort to reduce this commitment if </w:t>
      </w:r>
      <w:proofErr w:type="gramStart"/>
      <w:r>
        <w:t>possible</w:t>
      </w:r>
      <w:proofErr w:type="gramEnd"/>
      <w:r>
        <w:t xml:space="preserve"> depending on number of entries.</w:t>
      </w:r>
    </w:p>
    <w:p w14:paraId="78A6C905" w14:textId="77777777" w:rsidR="004346AD" w:rsidRDefault="004C2113">
      <w:pPr>
        <w:pStyle w:val="BodyText"/>
        <w:ind w:left="115" w:right="118"/>
        <w:jc w:val="center"/>
      </w:pPr>
      <w:r>
        <w:t xml:space="preserve">Duty times will be published by the organiser and are for the duration of the competition which ends after the last presentation or when stood down by the organiser. Clubs and Chef </w:t>
      </w:r>
      <w:proofErr w:type="spellStart"/>
      <w:r>
        <w:t>D’equipes</w:t>
      </w:r>
      <w:proofErr w:type="spellEnd"/>
      <w:r>
        <w:t xml:space="preserve"> are responsible for their helper’s attendance and replacement for no shows!</w:t>
      </w:r>
    </w:p>
    <w:p w14:paraId="317AC7DE" w14:textId="20D3ACB3" w:rsidR="004346AD" w:rsidRDefault="004C2113">
      <w:pPr>
        <w:pStyle w:val="BodyText"/>
        <w:spacing w:before="1"/>
        <w:ind w:left="113" w:right="124"/>
        <w:jc w:val="center"/>
      </w:pPr>
      <w:r>
        <w:t xml:space="preserve">In line with the Area 20 Liaison Committee Policy no food or refreshments will be provided and so all helpers </w:t>
      </w:r>
      <w:r w:rsidR="00F96DE6">
        <w:t>should</w:t>
      </w:r>
      <w:r>
        <w:t xml:space="preserve"> bring with them suitable food and drink</w:t>
      </w:r>
      <w:r w:rsidR="002334A8">
        <w:t>,</w:t>
      </w:r>
      <w:r w:rsidR="00F96DE6">
        <w:t xml:space="preserve"> there will be c</w:t>
      </w:r>
      <w:r>
        <w:t>atering facilities will be on site.</w:t>
      </w:r>
    </w:p>
    <w:p w14:paraId="4E525DA6" w14:textId="6C06D86E" w:rsidR="004346AD" w:rsidRDefault="00713304">
      <w:pPr>
        <w:pStyle w:val="BodyText"/>
        <w:spacing w:before="4"/>
      </w:pPr>
      <w:r>
        <w:rPr>
          <w:noProof/>
        </w:rPr>
        <mc:AlternateContent>
          <mc:Choice Requires="wps">
            <w:drawing>
              <wp:anchor distT="0" distB="0" distL="0" distR="0" simplePos="0" relativeHeight="1096" behindDoc="0" locked="0" layoutInCell="1" allowOverlap="1" wp14:anchorId="23722CFB" wp14:editId="536886C3">
                <wp:simplePos x="0" y="0"/>
                <wp:positionH relativeFrom="page">
                  <wp:posOffset>198120</wp:posOffset>
                </wp:positionH>
                <wp:positionV relativeFrom="paragraph">
                  <wp:posOffset>191770</wp:posOffset>
                </wp:positionV>
                <wp:extent cx="7259320" cy="0"/>
                <wp:effectExtent l="7620" t="5715" r="10160" b="13335"/>
                <wp:wrapTopAndBottom/>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5932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D6F699" id="Line 2" o:spid="_x0000_s1026" style="position:absolute;z-index:1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5.6pt,15.1pt" to="587.2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" strokeweight=".6pt">
                <w10:wrap type="topAndBottom" anchorx="page"/>
              </v:line>
            </w:pict>
          </mc:Fallback>
        </mc:AlternateContent>
      </w:r>
    </w:p>
    <w:p w14:paraId="48DF8684" w14:textId="77777777" w:rsidR="004346AD" w:rsidRDefault="004346AD">
      <w:pPr>
        <w:pStyle w:val="BodyText"/>
        <w:spacing w:before="8"/>
        <w:rPr>
          <w:sz w:val="13"/>
        </w:rPr>
      </w:pPr>
    </w:p>
    <w:p w14:paraId="42384E4B" w14:textId="77777777" w:rsidR="004346AD" w:rsidRDefault="004C2113">
      <w:pPr>
        <w:spacing w:before="92"/>
        <w:ind w:left="2633"/>
        <w:rPr>
          <w:b/>
          <w:sz w:val="24"/>
        </w:rPr>
      </w:pPr>
      <w:r>
        <w:rPr>
          <w:b/>
          <w:sz w:val="24"/>
        </w:rPr>
        <w:t>PLEASE RETURN THE BELOW FORM FOR HELP DUTY</w:t>
      </w:r>
    </w:p>
    <w:p w14:paraId="05207302" w14:textId="77777777" w:rsidR="004346AD" w:rsidRDefault="004346AD">
      <w:pPr>
        <w:pStyle w:val="BodyText"/>
        <w:spacing w:before="1"/>
        <w:rPr>
          <w:b/>
          <w:sz w:val="24"/>
        </w:rPr>
      </w:pPr>
    </w:p>
    <w:tbl>
      <w:tblPr>
        <w:tblW w:w="0" w:type="auto"/>
        <w:tblInd w:w="7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73"/>
        <w:gridCol w:w="3541"/>
        <w:gridCol w:w="2981"/>
      </w:tblGrid>
      <w:tr w:rsidR="004346AD" w14:paraId="3474DB99" w14:textId="77777777">
        <w:trPr>
          <w:trHeight w:val="1518"/>
        </w:trPr>
        <w:tc>
          <w:tcPr>
            <w:tcW w:w="9895" w:type="dxa"/>
            <w:gridSpan w:val="3"/>
          </w:tcPr>
          <w:p w14:paraId="48E8CC72" w14:textId="77777777" w:rsidR="004346AD" w:rsidRDefault="004C2113">
            <w:pPr>
              <w:pStyle w:val="TableParagraph"/>
              <w:spacing w:line="250" w:lineRule="exact"/>
              <w:ind w:left="107"/>
              <w:rPr>
                <w:rFonts w:ascii="Arial"/>
              </w:rPr>
            </w:pPr>
            <w:r>
              <w:rPr>
                <w:rFonts w:ascii="Arial"/>
                <w:color w:val="FF0000"/>
              </w:rPr>
              <w:t>CLUB:</w:t>
            </w:r>
          </w:p>
          <w:p w14:paraId="25F81E83" w14:textId="77777777" w:rsidR="004346AD" w:rsidRDefault="004346AD">
            <w:pPr>
              <w:pStyle w:val="TableParagraph"/>
              <w:spacing w:before="2"/>
              <w:rPr>
                <w:rFonts w:ascii="Arial"/>
                <w:b/>
              </w:rPr>
            </w:pPr>
          </w:p>
          <w:p w14:paraId="3AB74D0D" w14:textId="77777777" w:rsidR="004346AD" w:rsidRDefault="004C2113">
            <w:pPr>
              <w:pStyle w:val="TableParagraph"/>
              <w:tabs>
                <w:tab w:val="left" w:pos="5232"/>
              </w:tabs>
              <w:ind w:left="107"/>
              <w:rPr>
                <w:rFonts w:ascii="Arial"/>
              </w:rPr>
            </w:pPr>
            <w:r>
              <w:rPr>
                <w:rFonts w:ascii="Arial"/>
                <w:color w:val="FF0000"/>
              </w:rPr>
              <w:t>CONTACT</w:t>
            </w:r>
            <w:r>
              <w:rPr>
                <w:rFonts w:ascii="Arial"/>
                <w:color w:val="FF0000"/>
                <w:spacing w:val="-6"/>
              </w:rPr>
              <w:t xml:space="preserve"> </w:t>
            </w:r>
            <w:r>
              <w:rPr>
                <w:rFonts w:ascii="Arial"/>
                <w:color w:val="FF0000"/>
              </w:rPr>
              <w:t>NUMBER:</w:t>
            </w:r>
            <w:r>
              <w:rPr>
                <w:rFonts w:ascii="Arial"/>
                <w:color w:val="FF0000"/>
              </w:rPr>
              <w:tab/>
              <w:t>EMAIL:</w:t>
            </w:r>
          </w:p>
          <w:p w14:paraId="2513ADD0" w14:textId="77777777" w:rsidR="004346AD" w:rsidRDefault="004346AD">
            <w:pPr>
              <w:pStyle w:val="TableParagraph"/>
              <w:spacing w:before="9"/>
              <w:rPr>
                <w:rFonts w:ascii="Arial"/>
                <w:b/>
                <w:sz w:val="21"/>
              </w:rPr>
            </w:pPr>
          </w:p>
          <w:p w14:paraId="7EFFBFFA" w14:textId="77777777" w:rsidR="004346AD" w:rsidRDefault="004C2113">
            <w:pPr>
              <w:pStyle w:val="TableParagraph"/>
              <w:spacing w:before="1"/>
              <w:ind w:left="107"/>
              <w:rPr>
                <w:rFonts w:ascii="Arial" w:hAnsi="Arial"/>
              </w:rPr>
            </w:pPr>
            <w:r>
              <w:rPr>
                <w:rFonts w:ascii="Arial" w:hAnsi="Arial"/>
                <w:color w:val="FF0000"/>
              </w:rPr>
              <w:t xml:space="preserve">Chef </w:t>
            </w:r>
            <w:proofErr w:type="spellStart"/>
            <w:r>
              <w:rPr>
                <w:rFonts w:ascii="Arial" w:hAnsi="Arial"/>
                <w:color w:val="FF0000"/>
              </w:rPr>
              <w:t>D’Quipe</w:t>
            </w:r>
            <w:proofErr w:type="spellEnd"/>
          </w:p>
        </w:tc>
      </w:tr>
      <w:tr w:rsidR="004346AD" w14:paraId="56647959" w14:textId="77777777">
        <w:trPr>
          <w:trHeight w:val="506"/>
        </w:trPr>
        <w:tc>
          <w:tcPr>
            <w:tcW w:w="3373" w:type="dxa"/>
          </w:tcPr>
          <w:p w14:paraId="02194724" w14:textId="77777777" w:rsidR="004346AD" w:rsidRDefault="004C2113">
            <w:pPr>
              <w:pStyle w:val="TableParagraph"/>
              <w:spacing w:line="249" w:lineRule="exact"/>
              <w:ind w:left="107"/>
              <w:rPr>
                <w:rFonts w:ascii="Arial"/>
              </w:rPr>
            </w:pPr>
            <w:r>
              <w:rPr>
                <w:rFonts w:ascii="Arial"/>
                <w:color w:val="FF0000"/>
              </w:rPr>
              <w:t>HELPER</w:t>
            </w:r>
          </w:p>
        </w:tc>
        <w:tc>
          <w:tcPr>
            <w:tcW w:w="3541" w:type="dxa"/>
          </w:tcPr>
          <w:p w14:paraId="1ECAD94B" w14:textId="77777777" w:rsidR="004346AD" w:rsidRDefault="004C2113">
            <w:pPr>
              <w:pStyle w:val="TableParagraph"/>
              <w:spacing w:line="249" w:lineRule="exact"/>
              <w:ind w:left="103"/>
              <w:rPr>
                <w:rFonts w:ascii="Arial"/>
              </w:rPr>
            </w:pPr>
            <w:r>
              <w:rPr>
                <w:rFonts w:ascii="Arial"/>
                <w:color w:val="FF0000"/>
              </w:rPr>
              <w:t>CONTACT NUMBER</w:t>
            </w:r>
          </w:p>
        </w:tc>
        <w:tc>
          <w:tcPr>
            <w:tcW w:w="2981" w:type="dxa"/>
          </w:tcPr>
          <w:p w14:paraId="66FEC1FA" w14:textId="0F8433E3" w:rsidR="004346AD" w:rsidRDefault="00F96DE6">
            <w:pPr>
              <w:pStyle w:val="TableParagraph"/>
              <w:spacing w:line="249" w:lineRule="exact"/>
              <w:ind w:left="107"/>
              <w:rPr>
                <w:rFonts w:ascii="Arial"/>
              </w:rPr>
            </w:pPr>
            <w:r>
              <w:rPr>
                <w:rFonts w:ascii="Arial"/>
                <w:color w:val="FF0000"/>
              </w:rPr>
              <w:t>Preferred</w:t>
            </w:r>
            <w:r w:rsidR="004C2113">
              <w:rPr>
                <w:rFonts w:ascii="Arial"/>
                <w:color w:val="FF0000"/>
              </w:rPr>
              <w:t xml:space="preserve"> R</w:t>
            </w:r>
            <w:r>
              <w:rPr>
                <w:rFonts w:ascii="Arial"/>
                <w:color w:val="FF0000"/>
              </w:rPr>
              <w:t>ole</w:t>
            </w:r>
          </w:p>
        </w:tc>
      </w:tr>
      <w:tr w:rsidR="004346AD" w14:paraId="7C14123B" w14:textId="77777777">
        <w:trPr>
          <w:trHeight w:val="505"/>
        </w:trPr>
        <w:tc>
          <w:tcPr>
            <w:tcW w:w="3373" w:type="dxa"/>
          </w:tcPr>
          <w:p w14:paraId="679029E4" w14:textId="77777777" w:rsidR="004346AD" w:rsidRDefault="004346AD">
            <w:pPr>
              <w:pStyle w:val="TableParagraph"/>
              <w:rPr>
                <w:rFonts w:ascii="Times New Roman"/>
              </w:rPr>
            </w:pPr>
          </w:p>
        </w:tc>
        <w:tc>
          <w:tcPr>
            <w:tcW w:w="3541" w:type="dxa"/>
          </w:tcPr>
          <w:p w14:paraId="20A3F283" w14:textId="77777777" w:rsidR="004346AD" w:rsidRDefault="004346AD">
            <w:pPr>
              <w:pStyle w:val="TableParagraph"/>
              <w:rPr>
                <w:rFonts w:ascii="Times New Roman"/>
              </w:rPr>
            </w:pPr>
          </w:p>
        </w:tc>
        <w:tc>
          <w:tcPr>
            <w:tcW w:w="2981" w:type="dxa"/>
          </w:tcPr>
          <w:p w14:paraId="4C9B4788" w14:textId="77777777" w:rsidR="004346AD" w:rsidRDefault="004346AD">
            <w:pPr>
              <w:pStyle w:val="TableParagraph"/>
              <w:rPr>
                <w:rFonts w:ascii="Times New Roman"/>
              </w:rPr>
            </w:pPr>
          </w:p>
        </w:tc>
      </w:tr>
      <w:tr w:rsidR="004346AD" w14:paraId="4BA42FF4" w14:textId="77777777">
        <w:trPr>
          <w:trHeight w:val="506"/>
        </w:trPr>
        <w:tc>
          <w:tcPr>
            <w:tcW w:w="3373" w:type="dxa"/>
          </w:tcPr>
          <w:p w14:paraId="290C5BDE" w14:textId="77777777" w:rsidR="004346AD" w:rsidRDefault="004346AD">
            <w:pPr>
              <w:pStyle w:val="TableParagraph"/>
              <w:rPr>
                <w:rFonts w:ascii="Times New Roman"/>
              </w:rPr>
            </w:pPr>
          </w:p>
        </w:tc>
        <w:tc>
          <w:tcPr>
            <w:tcW w:w="3541" w:type="dxa"/>
          </w:tcPr>
          <w:p w14:paraId="5A2D25FE" w14:textId="77777777" w:rsidR="004346AD" w:rsidRDefault="004346AD">
            <w:pPr>
              <w:pStyle w:val="TableParagraph"/>
              <w:rPr>
                <w:rFonts w:ascii="Times New Roman"/>
              </w:rPr>
            </w:pPr>
          </w:p>
        </w:tc>
        <w:tc>
          <w:tcPr>
            <w:tcW w:w="2981" w:type="dxa"/>
          </w:tcPr>
          <w:p w14:paraId="11177305" w14:textId="77777777" w:rsidR="004346AD" w:rsidRDefault="004346AD">
            <w:pPr>
              <w:pStyle w:val="TableParagraph"/>
              <w:rPr>
                <w:rFonts w:ascii="Times New Roman"/>
              </w:rPr>
            </w:pPr>
          </w:p>
        </w:tc>
      </w:tr>
      <w:tr w:rsidR="004346AD" w14:paraId="590AD9F4" w14:textId="77777777">
        <w:trPr>
          <w:trHeight w:val="506"/>
        </w:trPr>
        <w:tc>
          <w:tcPr>
            <w:tcW w:w="3373" w:type="dxa"/>
          </w:tcPr>
          <w:p w14:paraId="74D072C3" w14:textId="77777777" w:rsidR="004346AD" w:rsidRDefault="004346AD">
            <w:pPr>
              <w:pStyle w:val="TableParagraph"/>
              <w:rPr>
                <w:rFonts w:ascii="Times New Roman"/>
              </w:rPr>
            </w:pPr>
          </w:p>
        </w:tc>
        <w:tc>
          <w:tcPr>
            <w:tcW w:w="3541" w:type="dxa"/>
          </w:tcPr>
          <w:p w14:paraId="7BCF9BD9" w14:textId="77777777" w:rsidR="004346AD" w:rsidRDefault="004346AD">
            <w:pPr>
              <w:pStyle w:val="TableParagraph"/>
              <w:rPr>
                <w:rFonts w:ascii="Times New Roman"/>
              </w:rPr>
            </w:pPr>
          </w:p>
        </w:tc>
        <w:tc>
          <w:tcPr>
            <w:tcW w:w="2981" w:type="dxa"/>
          </w:tcPr>
          <w:p w14:paraId="669ABB28" w14:textId="77777777" w:rsidR="004346AD" w:rsidRDefault="004346AD">
            <w:pPr>
              <w:pStyle w:val="TableParagraph"/>
              <w:rPr>
                <w:rFonts w:ascii="Times New Roman"/>
              </w:rPr>
            </w:pPr>
          </w:p>
        </w:tc>
      </w:tr>
      <w:tr w:rsidR="004346AD" w14:paraId="1788EFC5" w14:textId="77777777">
        <w:trPr>
          <w:trHeight w:val="506"/>
        </w:trPr>
        <w:tc>
          <w:tcPr>
            <w:tcW w:w="3373" w:type="dxa"/>
          </w:tcPr>
          <w:p w14:paraId="1058391D" w14:textId="77777777" w:rsidR="004346AD" w:rsidRDefault="004346AD">
            <w:pPr>
              <w:pStyle w:val="TableParagraph"/>
              <w:rPr>
                <w:rFonts w:ascii="Times New Roman"/>
              </w:rPr>
            </w:pPr>
          </w:p>
        </w:tc>
        <w:tc>
          <w:tcPr>
            <w:tcW w:w="3541" w:type="dxa"/>
          </w:tcPr>
          <w:p w14:paraId="2393CE5A" w14:textId="77777777" w:rsidR="004346AD" w:rsidRDefault="004346AD">
            <w:pPr>
              <w:pStyle w:val="TableParagraph"/>
              <w:rPr>
                <w:rFonts w:ascii="Times New Roman"/>
              </w:rPr>
            </w:pPr>
          </w:p>
        </w:tc>
        <w:tc>
          <w:tcPr>
            <w:tcW w:w="2981" w:type="dxa"/>
          </w:tcPr>
          <w:p w14:paraId="78600ABD" w14:textId="77777777" w:rsidR="004346AD" w:rsidRDefault="004346AD">
            <w:pPr>
              <w:pStyle w:val="TableParagraph"/>
              <w:rPr>
                <w:rFonts w:ascii="Times New Roman"/>
              </w:rPr>
            </w:pPr>
          </w:p>
        </w:tc>
      </w:tr>
      <w:tr w:rsidR="004346AD" w14:paraId="7461FCF9" w14:textId="77777777">
        <w:trPr>
          <w:trHeight w:val="505"/>
        </w:trPr>
        <w:tc>
          <w:tcPr>
            <w:tcW w:w="3373" w:type="dxa"/>
          </w:tcPr>
          <w:p w14:paraId="7B631CD3" w14:textId="77777777" w:rsidR="004346AD" w:rsidRDefault="004346AD">
            <w:pPr>
              <w:pStyle w:val="TableParagraph"/>
              <w:rPr>
                <w:rFonts w:ascii="Times New Roman"/>
              </w:rPr>
            </w:pPr>
          </w:p>
        </w:tc>
        <w:tc>
          <w:tcPr>
            <w:tcW w:w="3541" w:type="dxa"/>
          </w:tcPr>
          <w:p w14:paraId="2455B6B3" w14:textId="77777777" w:rsidR="004346AD" w:rsidRDefault="004346AD">
            <w:pPr>
              <w:pStyle w:val="TableParagraph"/>
              <w:rPr>
                <w:rFonts w:ascii="Times New Roman"/>
              </w:rPr>
            </w:pPr>
          </w:p>
        </w:tc>
        <w:tc>
          <w:tcPr>
            <w:tcW w:w="2981" w:type="dxa"/>
          </w:tcPr>
          <w:p w14:paraId="074EC82C" w14:textId="77777777" w:rsidR="004346AD" w:rsidRDefault="004346AD">
            <w:pPr>
              <w:pStyle w:val="TableParagraph"/>
              <w:rPr>
                <w:rFonts w:ascii="Times New Roman"/>
              </w:rPr>
            </w:pPr>
          </w:p>
        </w:tc>
      </w:tr>
      <w:tr w:rsidR="004346AD" w14:paraId="7F14ADA7" w14:textId="77777777">
        <w:trPr>
          <w:trHeight w:val="506"/>
        </w:trPr>
        <w:tc>
          <w:tcPr>
            <w:tcW w:w="3373" w:type="dxa"/>
          </w:tcPr>
          <w:p w14:paraId="6E32D71D" w14:textId="77777777" w:rsidR="004346AD" w:rsidRDefault="004346AD">
            <w:pPr>
              <w:pStyle w:val="TableParagraph"/>
              <w:rPr>
                <w:rFonts w:ascii="Times New Roman"/>
              </w:rPr>
            </w:pPr>
          </w:p>
        </w:tc>
        <w:tc>
          <w:tcPr>
            <w:tcW w:w="3541" w:type="dxa"/>
          </w:tcPr>
          <w:p w14:paraId="2F735AB6" w14:textId="77777777" w:rsidR="004346AD" w:rsidRDefault="004346AD">
            <w:pPr>
              <w:pStyle w:val="TableParagraph"/>
              <w:rPr>
                <w:rFonts w:ascii="Times New Roman"/>
              </w:rPr>
            </w:pPr>
          </w:p>
        </w:tc>
        <w:tc>
          <w:tcPr>
            <w:tcW w:w="2981" w:type="dxa"/>
          </w:tcPr>
          <w:p w14:paraId="776BD699" w14:textId="77777777" w:rsidR="004346AD" w:rsidRDefault="004346AD">
            <w:pPr>
              <w:pStyle w:val="TableParagraph"/>
              <w:rPr>
                <w:rFonts w:ascii="Times New Roman"/>
              </w:rPr>
            </w:pPr>
          </w:p>
        </w:tc>
      </w:tr>
      <w:tr w:rsidR="004346AD" w14:paraId="7AEDDEE8" w14:textId="77777777">
        <w:trPr>
          <w:trHeight w:val="506"/>
        </w:trPr>
        <w:tc>
          <w:tcPr>
            <w:tcW w:w="3373" w:type="dxa"/>
          </w:tcPr>
          <w:p w14:paraId="5756EC75" w14:textId="77777777" w:rsidR="004346AD" w:rsidRDefault="004346AD">
            <w:pPr>
              <w:pStyle w:val="TableParagraph"/>
              <w:rPr>
                <w:rFonts w:ascii="Times New Roman"/>
              </w:rPr>
            </w:pPr>
          </w:p>
        </w:tc>
        <w:tc>
          <w:tcPr>
            <w:tcW w:w="3541" w:type="dxa"/>
          </w:tcPr>
          <w:p w14:paraId="3CBA2A08" w14:textId="77777777" w:rsidR="004346AD" w:rsidRDefault="004346AD">
            <w:pPr>
              <w:pStyle w:val="TableParagraph"/>
              <w:rPr>
                <w:rFonts w:ascii="Times New Roman"/>
              </w:rPr>
            </w:pPr>
          </w:p>
        </w:tc>
        <w:tc>
          <w:tcPr>
            <w:tcW w:w="2981" w:type="dxa"/>
          </w:tcPr>
          <w:p w14:paraId="4CEB5377" w14:textId="77777777" w:rsidR="004346AD" w:rsidRDefault="004346AD">
            <w:pPr>
              <w:pStyle w:val="TableParagraph"/>
              <w:rPr>
                <w:rFonts w:ascii="Times New Roman"/>
              </w:rPr>
            </w:pPr>
          </w:p>
        </w:tc>
      </w:tr>
      <w:tr w:rsidR="004346AD" w14:paraId="370496EF" w14:textId="77777777">
        <w:trPr>
          <w:trHeight w:val="506"/>
        </w:trPr>
        <w:tc>
          <w:tcPr>
            <w:tcW w:w="3373" w:type="dxa"/>
          </w:tcPr>
          <w:p w14:paraId="128D72F4" w14:textId="77777777" w:rsidR="004346AD" w:rsidRDefault="004346AD">
            <w:pPr>
              <w:pStyle w:val="TableParagraph"/>
              <w:rPr>
                <w:rFonts w:ascii="Times New Roman"/>
              </w:rPr>
            </w:pPr>
          </w:p>
        </w:tc>
        <w:tc>
          <w:tcPr>
            <w:tcW w:w="3541" w:type="dxa"/>
          </w:tcPr>
          <w:p w14:paraId="577FBA1B" w14:textId="77777777" w:rsidR="004346AD" w:rsidRDefault="004346AD">
            <w:pPr>
              <w:pStyle w:val="TableParagraph"/>
              <w:rPr>
                <w:rFonts w:ascii="Times New Roman"/>
              </w:rPr>
            </w:pPr>
          </w:p>
        </w:tc>
        <w:tc>
          <w:tcPr>
            <w:tcW w:w="2981" w:type="dxa"/>
          </w:tcPr>
          <w:p w14:paraId="5A1371E0" w14:textId="77777777" w:rsidR="004346AD" w:rsidRDefault="004346AD">
            <w:pPr>
              <w:pStyle w:val="TableParagraph"/>
              <w:rPr>
                <w:rFonts w:ascii="Times New Roman"/>
              </w:rPr>
            </w:pPr>
          </w:p>
        </w:tc>
      </w:tr>
      <w:tr w:rsidR="004346AD" w14:paraId="3F5181E4" w14:textId="77777777">
        <w:trPr>
          <w:trHeight w:val="502"/>
        </w:trPr>
        <w:tc>
          <w:tcPr>
            <w:tcW w:w="3373" w:type="dxa"/>
          </w:tcPr>
          <w:p w14:paraId="461F32A1" w14:textId="77777777" w:rsidR="004346AD" w:rsidRDefault="004346AD">
            <w:pPr>
              <w:pStyle w:val="TableParagraph"/>
              <w:rPr>
                <w:rFonts w:ascii="Times New Roman"/>
              </w:rPr>
            </w:pPr>
          </w:p>
        </w:tc>
        <w:tc>
          <w:tcPr>
            <w:tcW w:w="3541" w:type="dxa"/>
          </w:tcPr>
          <w:p w14:paraId="35E6223B" w14:textId="77777777" w:rsidR="004346AD" w:rsidRDefault="004346AD">
            <w:pPr>
              <w:pStyle w:val="TableParagraph"/>
              <w:rPr>
                <w:rFonts w:ascii="Times New Roman"/>
              </w:rPr>
            </w:pPr>
          </w:p>
        </w:tc>
        <w:tc>
          <w:tcPr>
            <w:tcW w:w="2981" w:type="dxa"/>
          </w:tcPr>
          <w:p w14:paraId="58BBFFCF" w14:textId="77777777" w:rsidR="004346AD" w:rsidRDefault="004346AD">
            <w:pPr>
              <w:pStyle w:val="TableParagraph"/>
              <w:rPr>
                <w:rFonts w:ascii="Times New Roman"/>
              </w:rPr>
            </w:pPr>
          </w:p>
        </w:tc>
      </w:tr>
    </w:tbl>
    <w:p w14:paraId="34F0CB90" w14:textId="77777777" w:rsidR="004346AD" w:rsidRDefault="004346AD">
      <w:pPr>
        <w:rPr>
          <w:rFonts w:ascii="Times New Roman"/>
        </w:rPr>
        <w:sectPr w:rsidR="004346AD">
          <w:pgSz w:w="11920" w:h="16840"/>
          <w:pgMar w:top="1020" w:right="100" w:bottom="280" w:left="240" w:header="720" w:footer="720" w:gutter="0"/>
          <w:cols w:space="720"/>
        </w:sectPr>
      </w:pPr>
    </w:p>
    <w:p w14:paraId="405C052B" w14:textId="118A26EE" w:rsidR="004346AD" w:rsidRDefault="00F96DE6">
      <w:pPr>
        <w:pStyle w:val="BodyText"/>
        <w:tabs>
          <w:tab w:val="left" w:pos="3929"/>
        </w:tabs>
        <w:spacing w:before="1"/>
        <w:ind w:left="328"/>
      </w:pPr>
      <w:r>
        <w:lastRenderedPageBreak/>
        <w:t xml:space="preserve"> </w:t>
      </w:r>
    </w:p>
    <w:p w14:paraId="253F2920" w14:textId="77777777" w:rsidR="004346AD" w:rsidRDefault="004346AD">
      <w:pPr>
        <w:sectPr w:rsidR="004346AD">
          <w:pgSz w:w="11920" w:h="16840"/>
          <w:pgMar w:top="460" w:right="100" w:bottom="280" w:left="240" w:header="720" w:footer="720" w:gutter="0"/>
          <w:cols w:space="720"/>
        </w:sectPr>
      </w:pPr>
    </w:p>
    <w:p w14:paraId="031976B0" w14:textId="77777777" w:rsidR="004346AD" w:rsidRDefault="004346AD">
      <w:pPr>
        <w:pStyle w:val="BodyText"/>
        <w:spacing w:before="4"/>
        <w:rPr>
          <w:rFonts w:ascii="Times New Roman"/>
          <w:sz w:val="17"/>
        </w:rPr>
      </w:pPr>
    </w:p>
    <w:sectPr w:rsidR="004346AD">
      <w:pgSz w:w="16840" w:h="11920" w:orient="landscape"/>
      <w:pgMar w:top="1100" w:right="2420" w:bottom="280" w:left="24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6AD"/>
    <w:rsid w:val="00071BF2"/>
    <w:rsid w:val="00166C72"/>
    <w:rsid w:val="002334A8"/>
    <w:rsid w:val="004346AD"/>
    <w:rsid w:val="00456165"/>
    <w:rsid w:val="004676C3"/>
    <w:rsid w:val="00476CA1"/>
    <w:rsid w:val="00484E11"/>
    <w:rsid w:val="004C2113"/>
    <w:rsid w:val="004F4BDB"/>
    <w:rsid w:val="006D1531"/>
    <w:rsid w:val="00713304"/>
    <w:rsid w:val="008926A3"/>
    <w:rsid w:val="009225C2"/>
    <w:rsid w:val="009676BA"/>
    <w:rsid w:val="00A550C2"/>
    <w:rsid w:val="00AD12A0"/>
    <w:rsid w:val="00B36041"/>
    <w:rsid w:val="00B913C9"/>
    <w:rsid w:val="00C1661C"/>
    <w:rsid w:val="00C21B52"/>
    <w:rsid w:val="00C232FE"/>
    <w:rsid w:val="00F054A9"/>
    <w:rsid w:val="00F96DE6"/>
    <w:rsid w:val="00FD1B3B"/>
    <w:rsid w:val="00FF47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1F5A06"/>
  <w15:docId w15:val="{647F4419-4B65-474D-A2BD-D15D5F0D8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val="en-GB" w:eastAsia="en-GB" w:bidi="en-GB"/>
    </w:rPr>
  </w:style>
  <w:style w:type="paragraph" w:styleId="Heading1">
    <w:name w:val="heading 1"/>
    <w:basedOn w:val="Normal"/>
    <w:uiPriority w:val="1"/>
    <w:qFormat/>
    <w:pPr>
      <w:ind w:left="128" w:right="124"/>
      <w:jc w:val="center"/>
      <w:outlineLvl w:val="0"/>
    </w:pPr>
    <w:rPr>
      <w:b/>
      <w:bCs/>
      <w:sz w:val="32"/>
      <w:szCs w:val="32"/>
    </w:rPr>
  </w:style>
  <w:style w:type="paragraph" w:styleId="Heading2">
    <w:name w:val="heading 2"/>
    <w:basedOn w:val="Normal"/>
    <w:uiPriority w:val="1"/>
    <w:qFormat/>
    <w:pPr>
      <w:ind w:left="469" w:right="124"/>
      <w:jc w:val="center"/>
      <w:outlineLvl w:val="1"/>
    </w:pPr>
    <w:rPr>
      <w:b/>
      <w:bCs/>
      <w:sz w:val="24"/>
      <w:szCs w:val="24"/>
    </w:rPr>
  </w:style>
  <w:style w:type="paragraph" w:styleId="Heading3">
    <w:name w:val="heading 3"/>
    <w:basedOn w:val="Normal"/>
    <w:uiPriority w:val="1"/>
    <w:qFormat/>
    <w:pPr>
      <w:ind w:left="110" w:right="124"/>
      <w:jc w:val="cente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rPr>
      <w:rFonts w:ascii="Calibri" w:eastAsia="Calibri" w:hAnsi="Calibri" w:cs="Calibri"/>
    </w:rPr>
  </w:style>
  <w:style w:type="character" w:styleId="Hyperlink">
    <w:name w:val="Hyperlink"/>
    <w:basedOn w:val="DefaultParagraphFont"/>
    <w:uiPriority w:val="99"/>
    <w:unhideWhenUsed/>
    <w:rsid w:val="004676C3"/>
    <w:rPr>
      <w:color w:val="0000FF" w:themeColor="hyperlink"/>
      <w:u w:val="single"/>
    </w:rPr>
  </w:style>
  <w:style w:type="character" w:styleId="UnresolvedMention">
    <w:name w:val="Unresolved Mention"/>
    <w:basedOn w:val="DefaultParagraphFont"/>
    <w:uiPriority w:val="99"/>
    <w:semiHidden/>
    <w:unhideWhenUsed/>
    <w:rsid w:val="004676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area20liaisoncommittee@gmail.com" TargetMode="External"/><Relationship Id="rId3" Type="http://schemas.openxmlformats.org/officeDocument/2006/relationships/webSettings" Target="webSettings.xml"/><Relationship Id="rId7" Type="http://schemas.openxmlformats.org/officeDocument/2006/relationships/hyperlink" Target="mailto:area20liaisoncommittee@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rea20liaisoncommittee@gmail.com" TargetMode="External"/><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mailto:area20liaisoncommittee@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TotalTime>
  <Pages>5</Pages>
  <Words>1307</Words>
  <Characters>7452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Cvandenbroek</dc:creator>
  <cp:lastModifiedBy>Peter Booth</cp:lastModifiedBy>
  <cp:revision>14</cp:revision>
  <dcterms:created xsi:type="dcterms:W3CDTF">2022-05-23T15:13:00Z</dcterms:created>
  <dcterms:modified xsi:type="dcterms:W3CDTF">2022-05-24T16:51:00Z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2018-06-01T00:00:00Z</vt:filetime>
  </property>
  <property fmtid="{D5CDD505-2E9C-101B-9397-08002B2CF9AE}" pid="3" name="Creator">
    <vt:lpwstr>Microsoft® Word 2016</vt:lpwstr>
  </property>
  <property fmtid="{D5CDD505-2E9C-101B-9397-08002B2CF9AE}" pid="4" name="LastSaved">
    <vt:filetime>2018-06-01T00:00:00Z</vt:filetime>
  </property>
</Properties>
</file>