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BBF5" w14:textId="77777777" w:rsidR="00253F31" w:rsidRDefault="00FA33E6" w:rsidP="00FA33E6">
      <w:pPr>
        <w:pStyle w:val="NoSpacing"/>
        <w:rPr>
          <w:rFonts w:ascii="Arial" w:hAnsi="Arial" w:cs="Arial"/>
          <w:sz w:val="28"/>
          <w:szCs w:val="28"/>
        </w:rPr>
      </w:pPr>
      <w:r w:rsidRPr="0053799E">
        <w:rPr>
          <w:rFonts w:ascii="Arial" w:hAnsi="Arial" w:cs="Arial"/>
          <w:sz w:val="28"/>
          <w:szCs w:val="28"/>
        </w:rPr>
        <w:t>DEVELOPMENT</w:t>
      </w:r>
      <w:r w:rsidR="00921D50">
        <w:rPr>
          <w:rFonts w:ascii="Arial" w:hAnsi="Arial" w:cs="Arial"/>
          <w:sz w:val="28"/>
          <w:szCs w:val="28"/>
        </w:rPr>
        <w:t xml:space="preserve"> AT</w:t>
      </w:r>
    </w:p>
    <w:p w14:paraId="670965D4" w14:textId="31CBB36B" w:rsidR="00921D50" w:rsidRDefault="00682E16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253F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NEW FLEURS PUBLIC GOUSE</w:t>
      </w:r>
    </w:p>
    <w:p w14:paraId="7519CFDC" w14:textId="34F180E7" w:rsidR="00682E16" w:rsidRDefault="00682E16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PORTMANMOOR ROAD</w:t>
      </w:r>
    </w:p>
    <w:p w14:paraId="654E6CB3" w14:textId="72E6FB13" w:rsidR="00921D50" w:rsidRDefault="00682E16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CARDIFF</w:t>
      </w:r>
    </w:p>
    <w:p w14:paraId="3ABC0162" w14:textId="77777777" w:rsidR="001070C4" w:rsidRPr="0053799E" w:rsidRDefault="00FA33E6" w:rsidP="00FA33E6">
      <w:pPr>
        <w:pStyle w:val="NoSpacing"/>
        <w:rPr>
          <w:rFonts w:ascii="Arial" w:hAnsi="Arial" w:cs="Arial"/>
          <w:sz w:val="28"/>
          <w:szCs w:val="28"/>
        </w:rPr>
      </w:pPr>
      <w:r w:rsidRPr="0053799E">
        <w:rPr>
          <w:rFonts w:ascii="Arial" w:hAnsi="Arial" w:cs="Arial"/>
          <w:sz w:val="28"/>
          <w:szCs w:val="28"/>
        </w:rPr>
        <w:t>FOR</w:t>
      </w:r>
    </w:p>
    <w:p w14:paraId="598DEC49" w14:textId="1A4C7DB3" w:rsidR="00FA33E6" w:rsidRPr="0053799E" w:rsidRDefault="00682E16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CARDIFF COMMUNITY</w:t>
      </w:r>
      <w:r w:rsidR="0053799E" w:rsidRPr="0053799E">
        <w:rPr>
          <w:rFonts w:ascii="Arial" w:hAnsi="Arial" w:cs="Arial"/>
          <w:sz w:val="28"/>
          <w:szCs w:val="28"/>
        </w:rPr>
        <w:t xml:space="preserve"> HOUSING ASSOCIATION</w:t>
      </w:r>
    </w:p>
    <w:p w14:paraId="34AE84A3" w14:textId="13AD42AB" w:rsidR="00FA33E6" w:rsidRDefault="00FA33E6" w:rsidP="00FA33E6">
      <w:pPr>
        <w:pStyle w:val="NoSpacing"/>
        <w:rPr>
          <w:rFonts w:ascii="Arial" w:hAnsi="Arial" w:cs="Arial"/>
          <w:sz w:val="28"/>
          <w:szCs w:val="28"/>
        </w:rPr>
      </w:pPr>
    </w:p>
    <w:p w14:paraId="78E36400" w14:textId="124DBAA9" w:rsidR="003C269F" w:rsidRPr="0053799E" w:rsidRDefault="003C269F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JOB NUMBER : S.</w:t>
      </w:r>
      <w:r w:rsidR="00682E16">
        <w:rPr>
          <w:rFonts w:ascii="Arial" w:hAnsi="Arial" w:cs="Arial"/>
          <w:sz w:val="28"/>
          <w:szCs w:val="28"/>
        </w:rPr>
        <w:t>8106</w:t>
      </w:r>
    </w:p>
    <w:p w14:paraId="26232C12" w14:textId="77777777" w:rsidR="0053799E" w:rsidRPr="0053799E" w:rsidRDefault="0053799E" w:rsidP="00FA33E6">
      <w:pPr>
        <w:pStyle w:val="NoSpacing"/>
        <w:rPr>
          <w:rFonts w:ascii="Arial" w:hAnsi="Arial" w:cs="Arial"/>
          <w:sz w:val="28"/>
          <w:szCs w:val="28"/>
        </w:rPr>
      </w:pPr>
    </w:p>
    <w:p w14:paraId="2E5E73A0" w14:textId="63ED816F" w:rsidR="00FA33E6" w:rsidRPr="0053799E" w:rsidRDefault="0059254B" w:rsidP="00FA33E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ENGINEERING</w:t>
      </w:r>
      <w:r w:rsidR="00FA33E6" w:rsidRPr="0053799E">
        <w:rPr>
          <w:rFonts w:ascii="Arial" w:hAnsi="Arial" w:cs="Arial"/>
          <w:sz w:val="28"/>
          <w:szCs w:val="28"/>
          <w:u w:val="single"/>
        </w:rPr>
        <w:t xml:space="preserve"> STRATEGY</w:t>
      </w:r>
    </w:p>
    <w:p w14:paraId="788686BB" w14:textId="77777777" w:rsidR="00FA33E6" w:rsidRDefault="00FA33E6" w:rsidP="00FA33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BAA52" w14:textId="77777777" w:rsidR="6AF6FD8C" w:rsidRDefault="6AF6FD8C" w:rsidP="6AF6FD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1E553" w14:textId="53B7BA78" w:rsidR="00FA33E6" w:rsidRPr="0053799E" w:rsidRDefault="00FA33E6" w:rsidP="00FA33E6">
      <w:pPr>
        <w:pStyle w:val="NoSpacing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1.0</w:t>
      </w:r>
      <w:r w:rsidRPr="0053799E">
        <w:rPr>
          <w:rFonts w:ascii="Arial" w:hAnsi="Arial" w:cs="Arial"/>
          <w:sz w:val="24"/>
          <w:szCs w:val="24"/>
        </w:rPr>
        <w:tab/>
      </w:r>
      <w:r w:rsidR="0059254B">
        <w:rPr>
          <w:rFonts w:ascii="Arial" w:hAnsi="Arial" w:cs="Arial"/>
          <w:sz w:val="24"/>
          <w:szCs w:val="24"/>
        </w:rPr>
        <w:t>DEVELOPMENT PROPOSALS</w:t>
      </w:r>
    </w:p>
    <w:p w14:paraId="2CF7A3AE" w14:textId="77777777" w:rsidR="00FA33E6" w:rsidRPr="0053799E" w:rsidRDefault="00FA33E6" w:rsidP="00FA33E6">
      <w:pPr>
        <w:pStyle w:val="NoSpacing"/>
        <w:rPr>
          <w:rFonts w:ascii="Arial" w:hAnsi="Arial" w:cs="Arial"/>
          <w:sz w:val="24"/>
          <w:szCs w:val="24"/>
        </w:rPr>
      </w:pPr>
    </w:p>
    <w:p w14:paraId="3020305D" w14:textId="482F97FB" w:rsidR="0059254B" w:rsidRDefault="0059254B" w:rsidP="0059254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9254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development </w:t>
      </w:r>
      <w:r w:rsidRPr="0059254B">
        <w:rPr>
          <w:rFonts w:ascii="Arial" w:hAnsi="Arial" w:cs="Arial"/>
          <w:sz w:val="24"/>
          <w:szCs w:val="24"/>
        </w:rPr>
        <w:t xml:space="preserve">site currently comprises of </w:t>
      </w:r>
      <w:r>
        <w:rPr>
          <w:rFonts w:ascii="Arial" w:hAnsi="Arial" w:cs="Arial"/>
          <w:sz w:val="24"/>
          <w:szCs w:val="24"/>
        </w:rPr>
        <w:t>t</w:t>
      </w:r>
      <w:r w:rsidRPr="0059254B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former</w:t>
      </w:r>
      <w:r w:rsidRPr="0059254B">
        <w:rPr>
          <w:rFonts w:ascii="Arial" w:hAnsi="Arial" w:cs="Arial"/>
          <w:sz w:val="24"/>
          <w:szCs w:val="24"/>
        </w:rPr>
        <w:t xml:space="preserve"> New Fleurs </w:t>
      </w:r>
      <w:r>
        <w:rPr>
          <w:rFonts w:ascii="Arial" w:hAnsi="Arial" w:cs="Arial"/>
          <w:sz w:val="24"/>
          <w:szCs w:val="24"/>
        </w:rPr>
        <w:t>Public House</w:t>
      </w:r>
      <w:r w:rsidRPr="0059254B">
        <w:rPr>
          <w:rFonts w:ascii="Arial" w:hAnsi="Arial" w:cs="Arial"/>
          <w:sz w:val="24"/>
          <w:szCs w:val="24"/>
        </w:rPr>
        <w:t xml:space="preserve">, which is a two-storey detached building situated to the junction of </w:t>
      </w:r>
      <w:proofErr w:type="spellStart"/>
      <w:r w:rsidRPr="0059254B">
        <w:rPr>
          <w:rFonts w:ascii="Arial" w:hAnsi="Arial" w:cs="Arial"/>
          <w:sz w:val="24"/>
          <w:szCs w:val="24"/>
        </w:rPr>
        <w:t>Portmanmoor</w:t>
      </w:r>
      <w:proofErr w:type="spellEnd"/>
      <w:r w:rsidRPr="0059254B">
        <w:rPr>
          <w:rFonts w:ascii="Arial" w:hAnsi="Arial" w:cs="Arial"/>
          <w:sz w:val="24"/>
          <w:szCs w:val="24"/>
        </w:rPr>
        <w:t xml:space="preserve"> Road and Walker Road, in Splott. The site is adjacent to the Splott Industrial Estate to the south, with residential properties to the north, east and west respectfully.</w:t>
      </w:r>
    </w:p>
    <w:p w14:paraId="01F8EEA1" w14:textId="186F1CDE" w:rsidR="00FA33E6" w:rsidRDefault="0059254B" w:rsidP="0059254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Pr="0059254B">
        <w:rPr>
          <w:rFonts w:ascii="Arial" w:hAnsi="Arial" w:cs="Arial"/>
          <w:sz w:val="24"/>
          <w:szCs w:val="24"/>
        </w:rPr>
        <w:t>demoli</w:t>
      </w:r>
      <w:r>
        <w:rPr>
          <w:rFonts w:ascii="Arial" w:hAnsi="Arial" w:cs="Arial"/>
          <w:sz w:val="24"/>
          <w:szCs w:val="24"/>
        </w:rPr>
        <w:t>tion of</w:t>
      </w:r>
      <w:r w:rsidRPr="0059254B">
        <w:rPr>
          <w:rFonts w:ascii="Arial" w:hAnsi="Arial" w:cs="Arial"/>
          <w:sz w:val="24"/>
          <w:szCs w:val="24"/>
        </w:rPr>
        <w:t xml:space="preserve"> the existing </w:t>
      </w:r>
      <w:r>
        <w:rPr>
          <w:rFonts w:ascii="Arial" w:hAnsi="Arial" w:cs="Arial"/>
          <w:sz w:val="24"/>
          <w:szCs w:val="24"/>
        </w:rPr>
        <w:t>building</w:t>
      </w:r>
      <w:r w:rsidRPr="005925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is proposed that </w:t>
      </w:r>
      <w:r w:rsidRPr="0059254B">
        <w:rPr>
          <w:rFonts w:ascii="Arial" w:hAnsi="Arial" w:cs="Arial"/>
          <w:sz w:val="24"/>
          <w:szCs w:val="24"/>
        </w:rPr>
        <w:t xml:space="preserve">a </w:t>
      </w:r>
      <w:r w:rsidR="003E1EF4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</w:t>
      </w:r>
      <w:r w:rsidRPr="0059254B">
        <w:rPr>
          <w:rFonts w:ascii="Arial" w:hAnsi="Arial" w:cs="Arial"/>
          <w:sz w:val="24"/>
          <w:szCs w:val="24"/>
        </w:rPr>
        <w:t xml:space="preserve">storey block comprising 15 one and two-bed self-contained </w:t>
      </w:r>
      <w:r>
        <w:rPr>
          <w:rFonts w:ascii="Arial" w:hAnsi="Arial" w:cs="Arial"/>
          <w:sz w:val="24"/>
          <w:szCs w:val="24"/>
        </w:rPr>
        <w:t xml:space="preserve">residential </w:t>
      </w:r>
      <w:r w:rsidRPr="0059254B">
        <w:rPr>
          <w:rFonts w:ascii="Arial" w:hAnsi="Arial" w:cs="Arial"/>
          <w:sz w:val="24"/>
          <w:szCs w:val="24"/>
        </w:rPr>
        <w:t>units</w:t>
      </w:r>
      <w:r>
        <w:rPr>
          <w:rFonts w:ascii="Arial" w:hAnsi="Arial" w:cs="Arial"/>
          <w:sz w:val="24"/>
          <w:szCs w:val="24"/>
        </w:rPr>
        <w:t xml:space="preserve"> to be constructed. No off street parking is proposed, however, </w:t>
      </w:r>
      <w:r w:rsidRPr="0059254B">
        <w:rPr>
          <w:rFonts w:ascii="Arial" w:hAnsi="Arial" w:cs="Arial"/>
          <w:sz w:val="24"/>
          <w:szCs w:val="24"/>
        </w:rPr>
        <w:t xml:space="preserve">dedicated cycle parking </w:t>
      </w:r>
      <w:r>
        <w:rPr>
          <w:rFonts w:ascii="Arial" w:hAnsi="Arial" w:cs="Arial"/>
          <w:sz w:val="24"/>
          <w:szCs w:val="24"/>
        </w:rPr>
        <w:t xml:space="preserve">is </w:t>
      </w:r>
      <w:r w:rsidRPr="0059254B">
        <w:rPr>
          <w:rFonts w:ascii="Arial" w:hAnsi="Arial" w:cs="Arial"/>
          <w:sz w:val="24"/>
          <w:szCs w:val="24"/>
        </w:rPr>
        <w:t>proposed to the ground floor, along with refuse storage and amenity space</w:t>
      </w:r>
      <w:r w:rsidR="0088782F">
        <w:rPr>
          <w:rFonts w:ascii="Arial" w:hAnsi="Arial" w:cs="Arial"/>
          <w:sz w:val="24"/>
          <w:szCs w:val="24"/>
        </w:rPr>
        <w:t xml:space="preserve"> </w:t>
      </w:r>
    </w:p>
    <w:p w14:paraId="6203F560" w14:textId="4CE949A1" w:rsidR="003C269F" w:rsidRDefault="003C269F" w:rsidP="00FA33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B3179E4" w14:textId="77777777" w:rsidR="0059254B" w:rsidRDefault="0059254B" w:rsidP="00FA33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93387F2" w14:textId="6919CDBB" w:rsidR="006804BD" w:rsidRPr="0053799E" w:rsidRDefault="006804BD" w:rsidP="006804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3799E">
        <w:rPr>
          <w:rFonts w:ascii="Arial" w:hAnsi="Arial" w:cs="Arial"/>
          <w:sz w:val="24"/>
          <w:szCs w:val="24"/>
        </w:rPr>
        <w:t>.0</w:t>
      </w:r>
      <w:r w:rsidRPr="005379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FOUNDATION SOLUTION</w:t>
      </w:r>
    </w:p>
    <w:p w14:paraId="08F32456" w14:textId="77777777" w:rsidR="006804BD" w:rsidRPr="0053799E" w:rsidRDefault="006804BD" w:rsidP="006804BD">
      <w:pPr>
        <w:pStyle w:val="NoSpacing"/>
        <w:rPr>
          <w:rFonts w:ascii="Arial" w:hAnsi="Arial" w:cs="Arial"/>
          <w:sz w:val="24"/>
          <w:szCs w:val="24"/>
        </w:rPr>
      </w:pPr>
    </w:p>
    <w:p w14:paraId="57123D78" w14:textId="77777777" w:rsidR="006537B9" w:rsidRDefault="006804BD" w:rsidP="006804B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</w:t>
      </w:r>
      <w:r w:rsidR="003E1EF4">
        <w:rPr>
          <w:rFonts w:ascii="Arial" w:hAnsi="Arial" w:cs="Arial"/>
          <w:sz w:val="24"/>
          <w:szCs w:val="24"/>
        </w:rPr>
        <w:t xml:space="preserve">the Geotechnical and Geoenvironmental Report carried out by Messrs Terra </w:t>
      </w:r>
      <w:proofErr w:type="spellStart"/>
      <w:r w:rsidR="003E1EF4">
        <w:rPr>
          <w:rFonts w:ascii="Arial" w:hAnsi="Arial" w:cs="Arial"/>
          <w:sz w:val="24"/>
          <w:szCs w:val="24"/>
        </w:rPr>
        <w:t>Firma</w:t>
      </w:r>
      <w:proofErr w:type="spellEnd"/>
      <w:r w:rsidR="003E1EF4">
        <w:rPr>
          <w:rFonts w:ascii="Arial" w:hAnsi="Arial" w:cs="Arial"/>
          <w:sz w:val="24"/>
          <w:szCs w:val="24"/>
        </w:rPr>
        <w:t xml:space="preserve"> ( Wales ) </w:t>
      </w:r>
      <w:r w:rsidR="006537B9">
        <w:rPr>
          <w:rFonts w:ascii="Arial" w:hAnsi="Arial" w:cs="Arial"/>
          <w:sz w:val="24"/>
          <w:szCs w:val="24"/>
        </w:rPr>
        <w:t>L</w:t>
      </w:r>
      <w:r w:rsidR="003E1EF4">
        <w:rPr>
          <w:rFonts w:ascii="Arial" w:hAnsi="Arial" w:cs="Arial"/>
          <w:sz w:val="24"/>
          <w:szCs w:val="24"/>
        </w:rPr>
        <w:t xml:space="preserve">imited, report reference TF-24-516-CA-GGR-01, it is recommended that for the proposed four storey </w:t>
      </w:r>
      <w:r w:rsidR="006537B9">
        <w:rPr>
          <w:rFonts w:ascii="Arial" w:hAnsi="Arial" w:cs="Arial"/>
          <w:sz w:val="24"/>
          <w:szCs w:val="24"/>
        </w:rPr>
        <w:t>building, a piled foundation solution, using a rotary bored or CFA piled foundation socketed into the bedrock will be most appropriate.</w:t>
      </w:r>
    </w:p>
    <w:p w14:paraId="630FBA0D" w14:textId="77777777" w:rsidR="006537B9" w:rsidRDefault="006537B9" w:rsidP="006804B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E162DB9" w14:textId="77777777" w:rsidR="006537B9" w:rsidRDefault="006537B9" w:rsidP="006804B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3E4E65A" w14:textId="0345ACD9" w:rsidR="006537B9" w:rsidRPr="0053799E" w:rsidRDefault="006537B9" w:rsidP="006537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3799E">
        <w:rPr>
          <w:rFonts w:ascii="Arial" w:hAnsi="Arial" w:cs="Arial"/>
          <w:sz w:val="24"/>
          <w:szCs w:val="24"/>
        </w:rPr>
        <w:t>.0</w:t>
      </w:r>
      <w:r w:rsidRPr="005379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SUPERSTRUCTURE</w:t>
      </w:r>
      <w:r>
        <w:rPr>
          <w:rFonts w:ascii="Arial" w:hAnsi="Arial" w:cs="Arial"/>
          <w:sz w:val="24"/>
          <w:szCs w:val="24"/>
        </w:rPr>
        <w:t xml:space="preserve"> PROPOSALS</w:t>
      </w:r>
    </w:p>
    <w:p w14:paraId="3F65E3DC" w14:textId="77777777" w:rsidR="006537B9" w:rsidRPr="0053799E" w:rsidRDefault="006537B9" w:rsidP="006537B9">
      <w:pPr>
        <w:pStyle w:val="NoSpacing"/>
        <w:rPr>
          <w:rFonts w:ascii="Arial" w:hAnsi="Arial" w:cs="Arial"/>
          <w:sz w:val="24"/>
          <w:szCs w:val="24"/>
        </w:rPr>
      </w:pPr>
    </w:p>
    <w:p w14:paraId="5CF9FDFC" w14:textId="320D7062" w:rsidR="006537B9" w:rsidRDefault="006537B9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anticipated that a timber frame system would most likely be utilised for the  superstructure, however, as this scheme will be tendered on a design and build contract, an alternative construction could be adopted. All detailed design will be carried out appropriately to accord with the final construction, inclusive of support for the green / blue roof system.</w:t>
      </w:r>
    </w:p>
    <w:p w14:paraId="55139C29" w14:textId="77777777" w:rsidR="006537B9" w:rsidRDefault="006537B9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13606CB" w14:textId="77777777" w:rsidR="006537B9" w:rsidRDefault="006537B9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35EFAA" w14:textId="77777777" w:rsidR="00CA0311" w:rsidRDefault="00CA0311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01F596A" w14:textId="77777777" w:rsidR="00CA0311" w:rsidRDefault="00CA0311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7831186" w14:textId="77777777" w:rsidR="00CA0311" w:rsidRDefault="00CA0311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273B43" w14:textId="77777777" w:rsidR="00CA0311" w:rsidRDefault="00CA0311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410A986" w14:textId="64EEBF9A" w:rsidR="006537B9" w:rsidRPr="0053799E" w:rsidRDefault="006537B9" w:rsidP="006537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53799E">
        <w:rPr>
          <w:rFonts w:ascii="Arial" w:hAnsi="Arial" w:cs="Arial"/>
          <w:sz w:val="24"/>
          <w:szCs w:val="24"/>
        </w:rPr>
        <w:t>.0</w:t>
      </w:r>
      <w:r w:rsidRPr="005379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OFF SITE HIGHWAY </w:t>
      </w:r>
      <w:r>
        <w:rPr>
          <w:rFonts w:ascii="Arial" w:hAnsi="Arial" w:cs="Arial"/>
          <w:sz w:val="24"/>
          <w:szCs w:val="24"/>
        </w:rPr>
        <w:t>PROPOSALS</w:t>
      </w:r>
    </w:p>
    <w:p w14:paraId="1E444CB4" w14:textId="77777777" w:rsidR="006537B9" w:rsidRPr="0053799E" w:rsidRDefault="006537B9" w:rsidP="006537B9">
      <w:pPr>
        <w:pStyle w:val="NoSpacing"/>
        <w:rPr>
          <w:rFonts w:ascii="Arial" w:hAnsi="Arial" w:cs="Arial"/>
          <w:sz w:val="24"/>
          <w:szCs w:val="24"/>
        </w:rPr>
      </w:pPr>
    </w:p>
    <w:p w14:paraId="35B10D35" w14:textId="513973FD" w:rsidR="00CA0311" w:rsidRDefault="006537B9" w:rsidP="006537B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understood that </w:t>
      </w:r>
      <w:r w:rsidR="00CA0311">
        <w:rPr>
          <w:rFonts w:ascii="Arial" w:hAnsi="Arial" w:cs="Arial"/>
          <w:sz w:val="24"/>
          <w:szCs w:val="24"/>
        </w:rPr>
        <w:t xml:space="preserve">due to the potential impact on highway safety, </w:t>
      </w:r>
      <w:r>
        <w:rPr>
          <w:rFonts w:ascii="Arial" w:hAnsi="Arial" w:cs="Arial"/>
          <w:sz w:val="24"/>
          <w:szCs w:val="24"/>
        </w:rPr>
        <w:t xml:space="preserve">Cardiff CC highways require </w:t>
      </w:r>
      <w:r w:rsidR="00CA0311">
        <w:rPr>
          <w:rFonts w:ascii="Arial" w:hAnsi="Arial" w:cs="Arial"/>
          <w:sz w:val="24"/>
          <w:szCs w:val="24"/>
        </w:rPr>
        <w:t xml:space="preserve">improvement works </w:t>
      </w:r>
      <w:r w:rsidR="00CA0311" w:rsidRPr="00CA0311">
        <w:rPr>
          <w:rFonts w:ascii="Arial" w:hAnsi="Arial" w:cs="Arial"/>
          <w:sz w:val="24"/>
          <w:szCs w:val="24"/>
        </w:rPr>
        <w:t xml:space="preserve">including tightening the </w:t>
      </w:r>
      <w:proofErr w:type="spellStart"/>
      <w:r w:rsidR="00CA0311" w:rsidRPr="00CA0311">
        <w:rPr>
          <w:rFonts w:ascii="Arial" w:hAnsi="Arial" w:cs="Arial"/>
          <w:sz w:val="24"/>
          <w:szCs w:val="24"/>
        </w:rPr>
        <w:t>bellmouth</w:t>
      </w:r>
      <w:proofErr w:type="spellEnd"/>
      <w:r w:rsidR="00CA0311" w:rsidRPr="00CA0311">
        <w:rPr>
          <w:rFonts w:ascii="Arial" w:hAnsi="Arial" w:cs="Arial"/>
          <w:sz w:val="24"/>
          <w:szCs w:val="24"/>
        </w:rPr>
        <w:t>, tactile crossing improvements, parking restrictions and footway resurfacing.</w:t>
      </w:r>
      <w:r w:rsidR="00CA0311">
        <w:rPr>
          <w:rFonts w:ascii="Arial" w:hAnsi="Arial" w:cs="Arial"/>
          <w:sz w:val="24"/>
          <w:szCs w:val="24"/>
        </w:rPr>
        <w:t xml:space="preserve"> A Section 278 Agreement will be progressed with Cardiff CC highways.</w:t>
      </w:r>
    </w:p>
    <w:p w14:paraId="60EA4DC1" w14:textId="17B5E026" w:rsidR="003C269F" w:rsidRDefault="003C269F" w:rsidP="00FA33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764CF06" w14:textId="3166DC04" w:rsidR="003C269F" w:rsidRDefault="003C269F" w:rsidP="00FA33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391EB7A" w14:textId="06019A83" w:rsidR="00FA33E6" w:rsidRPr="00CA0311" w:rsidRDefault="00CA0311" w:rsidP="00FA33E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33E6" w:rsidRPr="0053799E">
        <w:rPr>
          <w:rFonts w:ascii="Arial" w:hAnsi="Arial" w:cs="Arial"/>
          <w:sz w:val="24"/>
          <w:szCs w:val="24"/>
        </w:rPr>
        <w:t>.0</w:t>
      </w:r>
      <w:r w:rsidR="00FA33E6" w:rsidRPr="005379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FOUL AND </w:t>
      </w:r>
      <w:r w:rsidR="00FA33E6" w:rsidRPr="00CA0311">
        <w:rPr>
          <w:rFonts w:ascii="Arial" w:hAnsi="Arial" w:cs="Arial"/>
          <w:sz w:val="24"/>
          <w:szCs w:val="24"/>
        </w:rPr>
        <w:t>SURFACE WATER DRAINAGE</w:t>
      </w:r>
    </w:p>
    <w:p w14:paraId="2003783F" w14:textId="77777777" w:rsidR="00FA33E6" w:rsidRPr="0053799E" w:rsidRDefault="00FA33E6" w:rsidP="6BBB995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A3A6EE9" w14:textId="77777777" w:rsidR="00CA0311" w:rsidRDefault="00CA0311" w:rsidP="00CA096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drainage strategy for further details of the foul and surface water proposals for the development site.</w:t>
      </w:r>
    </w:p>
    <w:p w14:paraId="7CDC38EB" w14:textId="77777777" w:rsidR="00CA0311" w:rsidRDefault="00CA0311" w:rsidP="00CA096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960B23" w14:textId="77777777" w:rsidR="00A7395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089940D1" w14:textId="77777777" w:rsidR="00CA0311" w:rsidRPr="0053799E" w:rsidRDefault="00CA0311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4B3609FE" w14:textId="77777777" w:rsidR="00A7395E" w:rsidRPr="0053799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SMART ASSOCIATES</w:t>
      </w:r>
    </w:p>
    <w:p w14:paraId="732A2BAA" w14:textId="77777777" w:rsidR="00A7395E" w:rsidRPr="0053799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32 LAMBOURNE CRESCENT</w:t>
      </w:r>
    </w:p>
    <w:p w14:paraId="33DA0328" w14:textId="77777777" w:rsidR="00A7395E" w:rsidRPr="0053799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LLANISHEN</w:t>
      </w:r>
    </w:p>
    <w:p w14:paraId="4DB7ECAC" w14:textId="77777777" w:rsidR="00A7395E" w:rsidRPr="0053799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CARDIFF</w:t>
      </w:r>
    </w:p>
    <w:p w14:paraId="23FF65D7" w14:textId="77777777" w:rsidR="00A7395E" w:rsidRPr="0053799E" w:rsidRDefault="00A7395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3799E">
        <w:rPr>
          <w:rFonts w:ascii="Arial" w:hAnsi="Arial" w:cs="Arial"/>
          <w:sz w:val="24"/>
          <w:szCs w:val="24"/>
        </w:rPr>
        <w:t>CF14 5GG</w:t>
      </w:r>
    </w:p>
    <w:p w14:paraId="17F2BD67" w14:textId="77777777" w:rsidR="001070C4" w:rsidRPr="0053799E" w:rsidRDefault="001070C4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5658D928" w14:textId="5B6DA3B9" w:rsidR="0053799E" w:rsidRDefault="0053799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NO. S.</w:t>
      </w:r>
      <w:r w:rsidR="008F4588">
        <w:rPr>
          <w:rFonts w:ascii="Arial" w:hAnsi="Arial" w:cs="Arial"/>
          <w:sz w:val="24"/>
          <w:szCs w:val="24"/>
        </w:rPr>
        <w:t>8106</w:t>
      </w:r>
    </w:p>
    <w:p w14:paraId="298FAAF9" w14:textId="77777777" w:rsidR="0053799E" w:rsidRDefault="0053799E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14:paraId="079EEB53" w14:textId="2E5501DC" w:rsidR="00A7395E" w:rsidRPr="0053799E" w:rsidRDefault="008F4588" w:rsidP="00CA096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B051B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sectPr w:rsidR="00A7395E" w:rsidRPr="0053799E" w:rsidSect="00B27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21"/>
    <w:rsid w:val="001070C4"/>
    <w:rsid w:val="001855F6"/>
    <w:rsid w:val="00253F31"/>
    <w:rsid w:val="00300825"/>
    <w:rsid w:val="003037F9"/>
    <w:rsid w:val="00370B20"/>
    <w:rsid w:val="003971FA"/>
    <w:rsid w:val="003C269F"/>
    <w:rsid w:val="003D0026"/>
    <w:rsid w:val="003D56AD"/>
    <w:rsid w:val="003E1EF4"/>
    <w:rsid w:val="00405FA8"/>
    <w:rsid w:val="00495F32"/>
    <w:rsid w:val="004B7824"/>
    <w:rsid w:val="0052481A"/>
    <w:rsid w:val="0053799E"/>
    <w:rsid w:val="005610BA"/>
    <w:rsid w:val="0059254B"/>
    <w:rsid w:val="00636F46"/>
    <w:rsid w:val="006537B9"/>
    <w:rsid w:val="006804BD"/>
    <w:rsid w:val="00682E16"/>
    <w:rsid w:val="006A6985"/>
    <w:rsid w:val="00700D9D"/>
    <w:rsid w:val="00855C3C"/>
    <w:rsid w:val="0088782F"/>
    <w:rsid w:val="008F4588"/>
    <w:rsid w:val="008F4C95"/>
    <w:rsid w:val="00921D50"/>
    <w:rsid w:val="0094B12E"/>
    <w:rsid w:val="009B2B0F"/>
    <w:rsid w:val="009C7003"/>
    <w:rsid w:val="00A553BD"/>
    <w:rsid w:val="00A72121"/>
    <w:rsid w:val="00A7395E"/>
    <w:rsid w:val="00B051B1"/>
    <w:rsid w:val="00B275D0"/>
    <w:rsid w:val="00B827F9"/>
    <w:rsid w:val="00BF74AF"/>
    <w:rsid w:val="00C03C8C"/>
    <w:rsid w:val="00C10059"/>
    <w:rsid w:val="00C87187"/>
    <w:rsid w:val="00CA0311"/>
    <w:rsid w:val="00CA0969"/>
    <w:rsid w:val="00D50769"/>
    <w:rsid w:val="00DF1B23"/>
    <w:rsid w:val="00E2788E"/>
    <w:rsid w:val="00EB0841"/>
    <w:rsid w:val="00FA33E6"/>
    <w:rsid w:val="011E9EAA"/>
    <w:rsid w:val="02686F36"/>
    <w:rsid w:val="02FCF438"/>
    <w:rsid w:val="03AE83C6"/>
    <w:rsid w:val="03B68ABA"/>
    <w:rsid w:val="0449972E"/>
    <w:rsid w:val="04554DF1"/>
    <w:rsid w:val="0701CCB5"/>
    <w:rsid w:val="078347B7"/>
    <w:rsid w:val="07A7A05A"/>
    <w:rsid w:val="0A0F7F34"/>
    <w:rsid w:val="0B105966"/>
    <w:rsid w:val="0C6B0C11"/>
    <w:rsid w:val="0C756D52"/>
    <w:rsid w:val="0D0C8B9F"/>
    <w:rsid w:val="0D681CFD"/>
    <w:rsid w:val="0F241052"/>
    <w:rsid w:val="1017EC19"/>
    <w:rsid w:val="10E2BB85"/>
    <w:rsid w:val="124EA99E"/>
    <w:rsid w:val="1296A2E3"/>
    <w:rsid w:val="138F8B5A"/>
    <w:rsid w:val="15E3D74E"/>
    <w:rsid w:val="184F0810"/>
    <w:rsid w:val="18A9FAC4"/>
    <w:rsid w:val="196C83CF"/>
    <w:rsid w:val="19ED4884"/>
    <w:rsid w:val="1AE08233"/>
    <w:rsid w:val="1B1040FE"/>
    <w:rsid w:val="1B932388"/>
    <w:rsid w:val="1D0106F0"/>
    <w:rsid w:val="1DFE3BF5"/>
    <w:rsid w:val="1E9E2538"/>
    <w:rsid w:val="1EC057FD"/>
    <w:rsid w:val="1F7AAC11"/>
    <w:rsid w:val="1FDB179E"/>
    <w:rsid w:val="2117FA21"/>
    <w:rsid w:val="2263A6CB"/>
    <w:rsid w:val="23ED2901"/>
    <w:rsid w:val="252705CE"/>
    <w:rsid w:val="25343C65"/>
    <w:rsid w:val="27573E76"/>
    <w:rsid w:val="280F51C5"/>
    <w:rsid w:val="2831EA94"/>
    <w:rsid w:val="28D0203F"/>
    <w:rsid w:val="298D8EFA"/>
    <w:rsid w:val="29FCF6F7"/>
    <w:rsid w:val="2CD8753D"/>
    <w:rsid w:val="2D040F20"/>
    <w:rsid w:val="2D1939CE"/>
    <w:rsid w:val="2D7848C5"/>
    <w:rsid w:val="2DDD8625"/>
    <w:rsid w:val="2E9E9034"/>
    <w:rsid w:val="2EA40AD2"/>
    <w:rsid w:val="2EDA1EEF"/>
    <w:rsid w:val="2F2D6FC9"/>
    <w:rsid w:val="30956F1D"/>
    <w:rsid w:val="30D693F5"/>
    <w:rsid w:val="327CE588"/>
    <w:rsid w:val="3364C3D1"/>
    <w:rsid w:val="33A12A36"/>
    <w:rsid w:val="34B421AB"/>
    <w:rsid w:val="35C4001F"/>
    <w:rsid w:val="3722DBA7"/>
    <w:rsid w:val="384CD1A6"/>
    <w:rsid w:val="38587993"/>
    <w:rsid w:val="386968C6"/>
    <w:rsid w:val="38F8911A"/>
    <w:rsid w:val="39E49B5A"/>
    <w:rsid w:val="3A4676F7"/>
    <w:rsid w:val="3A60F3B9"/>
    <w:rsid w:val="3B55152D"/>
    <w:rsid w:val="3B6C221A"/>
    <w:rsid w:val="3BFF65B5"/>
    <w:rsid w:val="3C934021"/>
    <w:rsid w:val="3E1AAE36"/>
    <w:rsid w:val="3EE7F39A"/>
    <w:rsid w:val="40622A13"/>
    <w:rsid w:val="41985CF4"/>
    <w:rsid w:val="421374BB"/>
    <w:rsid w:val="426347F1"/>
    <w:rsid w:val="426B9F1B"/>
    <w:rsid w:val="42D818A6"/>
    <w:rsid w:val="44A9355A"/>
    <w:rsid w:val="4550BA65"/>
    <w:rsid w:val="45A9B2A3"/>
    <w:rsid w:val="4704C487"/>
    <w:rsid w:val="47AB4ACE"/>
    <w:rsid w:val="4932B900"/>
    <w:rsid w:val="4BA383EB"/>
    <w:rsid w:val="4C3D10B6"/>
    <w:rsid w:val="4C8486E5"/>
    <w:rsid w:val="4CD1C57E"/>
    <w:rsid w:val="4DBB0C6A"/>
    <w:rsid w:val="4E204A93"/>
    <w:rsid w:val="4ED63E0A"/>
    <w:rsid w:val="50E2B1B3"/>
    <w:rsid w:val="50E3AAAE"/>
    <w:rsid w:val="51F1AB8B"/>
    <w:rsid w:val="5207E649"/>
    <w:rsid w:val="52419153"/>
    <w:rsid w:val="538B23B3"/>
    <w:rsid w:val="53C5DB7E"/>
    <w:rsid w:val="550600C3"/>
    <w:rsid w:val="55EE9A59"/>
    <w:rsid w:val="563D5863"/>
    <w:rsid w:val="57D22C22"/>
    <w:rsid w:val="57DEDCAE"/>
    <w:rsid w:val="5831A65C"/>
    <w:rsid w:val="58478702"/>
    <w:rsid w:val="59C3A989"/>
    <w:rsid w:val="5ACED661"/>
    <w:rsid w:val="5B2D204D"/>
    <w:rsid w:val="5C63440A"/>
    <w:rsid w:val="5CA8293E"/>
    <w:rsid w:val="5CE9B67B"/>
    <w:rsid w:val="5D6DCC51"/>
    <w:rsid w:val="5E325105"/>
    <w:rsid w:val="5E45139A"/>
    <w:rsid w:val="5E9FF878"/>
    <w:rsid w:val="5F04BE69"/>
    <w:rsid w:val="5F9B5E32"/>
    <w:rsid w:val="5FCAA369"/>
    <w:rsid w:val="61716F28"/>
    <w:rsid w:val="619B9389"/>
    <w:rsid w:val="6232F816"/>
    <w:rsid w:val="6431235D"/>
    <w:rsid w:val="6453D01C"/>
    <w:rsid w:val="64AC48C8"/>
    <w:rsid w:val="653D8673"/>
    <w:rsid w:val="656AAA2E"/>
    <w:rsid w:val="65B7D489"/>
    <w:rsid w:val="65CE97B5"/>
    <w:rsid w:val="65EF6C87"/>
    <w:rsid w:val="660DF1B9"/>
    <w:rsid w:val="66338DFB"/>
    <w:rsid w:val="67236EF1"/>
    <w:rsid w:val="68F54FF5"/>
    <w:rsid w:val="6979A6CA"/>
    <w:rsid w:val="697F91FB"/>
    <w:rsid w:val="6AF6FD8C"/>
    <w:rsid w:val="6B0065B1"/>
    <w:rsid w:val="6BBB9951"/>
    <w:rsid w:val="6C89EFCE"/>
    <w:rsid w:val="6D89C504"/>
    <w:rsid w:val="6DE8E0D7"/>
    <w:rsid w:val="6E2B2330"/>
    <w:rsid w:val="6E877941"/>
    <w:rsid w:val="6ED3B8BF"/>
    <w:rsid w:val="71284D1B"/>
    <w:rsid w:val="7135A76C"/>
    <w:rsid w:val="71A15AF5"/>
    <w:rsid w:val="71A18F20"/>
    <w:rsid w:val="71C53FD7"/>
    <w:rsid w:val="723DCA40"/>
    <w:rsid w:val="72A859B4"/>
    <w:rsid w:val="73359B16"/>
    <w:rsid w:val="7390EA2D"/>
    <w:rsid w:val="749075ED"/>
    <w:rsid w:val="74995970"/>
    <w:rsid w:val="74C196D5"/>
    <w:rsid w:val="765D320C"/>
    <w:rsid w:val="76C59066"/>
    <w:rsid w:val="772E6588"/>
    <w:rsid w:val="773C8DF2"/>
    <w:rsid w:val="77A657D6"/>
    <w:rsid w:val="78711C34"/>
    <w:rsid w:val="787B7088"/>
    <w:rsid w:val="7898237C"/>
    <w:rsid w:val="791502C2"/>
    <w:rsid w:val="797DC16C"/>
    <w:rsid w:val="7BF27394"/>
    <w:rsid w:val="7D05BB99"/>
    <w:rsid w:val="7D9D21BA"/>
    <w:rsid w:val="7E5ACF42"/>
    <w:rsid w:val="7E66BF14"/>
    <w:rsid w:val="7F623CD2"/>
    <w:rsid w:val="7FB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CFF7"/>
  <w15:docId w15:val="{F841C1D9-417A-4472-BDBD-8469A7A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03A8-5711-4565-9885-A6EED8B6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Alan Vile</cp:lastModifiedBy>
  <cp:revision>3</cp:revision>
  <cp:lastPrinted>2025-02-17T10:34:00Z</cp:lastPrinted>
  <dcterms:created xsi:type="dcterms:W3CDTF">2025-02-17T11:27:00Z</dcterms:created>
  <dcterms:modified xsi:type="dcterms:W3CDTF">2025-02-17T11:45:00Z</dcterms:modified>
</cp:coreProperties>
</file>