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North End Recreation District</w:t>
      </w:r>
    </w:p>
    <w:p w:rsidR="00000000" w:rsidDel="00000000" w:rsidP="00000000" w:rsidRDefault="00000000" w:rsidRPr="00000000" w14:paraId="00000003">
      <w:pPr>
        <w:rPr/>
      </w:pPr>
      <w:r w:rsidDel="00000000" w:rsidR="00000000" w:rsidRPr="00000000">
        <w:rPr>
          <w:rtl w:val="0"/>
        </w:rPr>
        <w:t xml:space="preserve">May 5, 2025</w:t>
      </w:r>
    </w:p>
    <w:p w:rsidR="00000000" w:rsidDel="00000000" w:rsidP="00000000" w:rsidRDefault="00000000" w:rsidRPr="00000000" w14:paraId="00000004">
      <w:pPr>
        <w:rPr/>
      </w:pPr>
      <w:r w:rsidDel="00000000" w:rsidR="00000000" w:rsidRPr="00000000">
        <w:rPr>
          <w:rtl w:val="0"/>
        </w:rPr>
        <w:t xml:space="preserve">In Attendance: Adam French, Andy Cooper, Kelsey Higham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Meeting called to order at 7:28 pm</w:t>
      </w:r>
    </w:p>
    <w:p w:rsidR="00000000" w:rsidDel="00000000" w:rsidP="00000000" w:rsidRDefault="00000000" w:rsidRPr="00000000" w14:paraId="00000007">
      <w:pPr>
        <w:rPr/>
      </w:pPr>
      <w:r w:rsidDel="00000000" w:rsidR="00000000" w:rsidRPr="00000000">
        <w:rPr>
          <w:rtl w:val="0"/>
        </w:rPr>
        <w:t xml:space="preserve">Andy Cooper motioned to accept April minutes</w:t>
      </w:r>
    </w:p>
    <w:p w:rsidR="00000000" w:rsidDel="00000000" w:rsidP="00000000" w:rsidRDefault="00000000" w:rsidRPr="00000000" w14:paraId="00000008">
      <w:pPr>
        <w:rPr/>
      </w:pPr>
      <w:r w:rsidDel="00000000" w:rsidR="00000000" w:rsidRPr="00000000">
        <w:rPr>
          <w:rtl w:val="0"/>
        </w:rPr>
        <w:t xml:space="preserve">Kelsey Higham seconded</w:t>
      </w:r>
    </w:p>
    <w:p w:rsidR="00000000" w:rsidDel="00000000" w:rsidP="00000000" w:rsidRDefault="00000000" w:rsidRPr="00000000" w14:paraId="00000009">
      <w:pPr>
        <w:rPr/>
      </w:pPr>
      <w:r w:rsidDel="00000000" w:rsidR="00000000" w:rsidRPr="00000000">
        <w:rPr>
          <w:rtl w:val="0"/>
        </w:rPr>
        <w:t xml:space="preserve">All in Favor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JaNeise Jensen, grant writer and CEO of Grants for Good, presented regarding prior meeting with Reese Shurtliff. She presented possible opportunities to partner with Friday Night Flag for lighting at the 72 acre park. She can assist in determining grant-readiness and assist with actual grant writing and/or a grant schedule that can be used in seeking grants. She did point out that grant seeking will likely be more competitive due to recent federal and state regulation updates. She provided a handout for guidance on preparation for grants. She offered several options for future partnership with Grants for Good and will provide “on-boarding” documents.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Budget Hearing date</w:t>
      </w:r>
    </w:p>
    <w:p w:rsidR="00000000" w:rsidDel="00000000" w:rsidP="00000000" w:rsidRDefault="00000000" w:rsidRPr="00000000" w14:paraId="0000000E">
      <w:pPr>
        <w:rPr/>
      </w:pPr>
      <w:r w:rsidDel="00000000" w:rsidR="00000000" w:rsidRPr="00000000">
        <w:rPr>
          <w:rtl w:val="0"/>
        </w:rPr>
        <w:t xml:space="preserve">Adam suggested August as this has been done previously. Andy Cooper motioned to schedule for August 4. Kelsey Higham seconded. All in Favor.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Adam reported on IRPA Conference attended last month. Take aways include his visit to 67 acre park completed in 2023, (Discovery Park Meridian) cost was roughly $20m. He also notes that discussion regarding funding was held and there was funds that were unaccounted for from several grant groups.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city has asked about developing a park in Wind River Estates. Discussed funding restraints present right now and how it may affect future development of the 72-acres. We will revisit again at next meeting.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Homestead budget update.</w:t>
      </w:r>
    </w:p>
    <w:p w:rsidR="00000000" w:rsidDel="00000000" w:rsidP="00000000" w:rsidRDefault="00000000" w:rsidRPr="00000000" w14:paraId="00000015">
      <w:pPr>
        <w:rPr/>
      </w:pPr>
      <w:r w:rsidDel="00000000" w:rsidR="00000000" w:rsidRPr="00000000">
        <w:rPr>
          <w:rtl w:val="0"/>
        </w:rPr>
        <w:t xml:space="preserve">Electric was over-quoted by approximately $27,000.  Well drilling completed but wrenching was not part of cost. Volunteers have assisted with digging. Well driller hit a sprinkler line, this will be capped tomorrow. We'll cannot be run until cap has been placed. Some of the excess funds will have to go towards repairs from well drilling and the trenching. Updated quotes for sprinkler repairs will be requested.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Kirkpatrick building repair bid came in for restoration. Original budget was $4000, bid was $14,000. IDEAS is working to find grant to pay the difference. In the meantime, IDEAS is requesting that we move $21,000 to their bank account to make approved expenses easier to cover with large expenses incurred to be paid by the Rec District. Andy Cooper motioned to accept move the $21,000 to IDEAS. Kelsey Higham seconded. All in Favor. Anna will work with Adam. Shelley Stake Youth will be participating in service project on July 24.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Park manager and engineering tabled until next month.</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Cedar Estates residents, north of the river, have inquired about possibility of developing a park. It is out of the area of impact and therefore maintenance would have to come from the rec district. If land is made available, then the rec district will match $3:1 for development.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Hockey arena discussion has been limited due to inability to match schedules.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Soccer club has asked about permanent goalposts in the field. This would allow for scoreboard as well. Concern about regular wear and tear with use by soccer, football, and other sports. Sponsorship discussion and presentations also discussed.  This is mostly limited by timeline, which can be clarified once engineering is completed.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P&amp;Z waiting on city recommendations for ordinance regarding green space development.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Meeting adjourned at 8:56</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headerReference r:id="rId6" w:type="default"/>
      <w:pgSz w:h="15840" w:w="12240" w:orient="portrait"/>
      <w:pgMar w:bottom="72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