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March 3, 2025</w:t>
      </w:r>
    </w:p>
    <w:p w:rsidR="00000000" w:rsidDel="00000000" w:rsidP="00000000" w:rsidRDefault="00000000" w:rsidRPr="00000000" w14:paraId="00000002">
      <w:pPr>
        <w:rPr/>
      </w:pPr>
      <w:r w:rsidDel="00000000" w:rsidR="00000000" w:rsidRPr="00000000">
        <w:rPr>
          <w:rtl w:val="0"/>
        </w:rPr>
        <w:t xml:space="preserve">In Attendance: Adam French, Kelsey Higham, Andy Cooper, Bryan Sargent, Kelsey Higham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Meeting called to order at 8:35</w:t>
      </w:r>
    </w:p>
    <w:p w:rsidR="00000000" w:rsidDel="00000000" w:rsidP="00000000" w:rsidRDefault="00000000" w:rsidRPr="00000000" w14:paraId="00000005">
      <w:pPr>
        <w:rPr/>
      </w:pPr>
      <w:r w:rsidDel="00000000" w:rsidR="00000000" w:rsidRPr="00000000">
        <w:rPr>
          <w:rtl w:val="0"/>
        </w:rPr>
        <w:t xml:space="preserve">Bryan motioned to accept minutes</w:t>
      </w:r>
    </w:p>
    <w:p w:rsidR="00000000" w:rsidDel="00000000" w:rsidP="00000000" w:rsidRDefault="00000000" w:rsidRPr="00000000" w14:paraId="00000006">
      <w:pPr>
        <w:rPr/>
      </w:pPr>
      <w:r w:rsidDel="00000000" w:rsidR="00000000" w:rsidRPr="00000000">
        <w:rPr>
          <w:rtl w:val="0"/>
        </w:rPr>
        <w:t xml:space="preserve">Andy seconded</w:t>
      </w:r>
    </w:p>
    <w:p w:rsidR="00000000" w:rsidDel="00000000" w:rsidP="00000000" w:rsidRDefault="00000000" w:rsidRPr="00000000" w14:paraId="00000007">
      <w:pPr>
        <w:rPr/>
      </w:pPr>
      <w:r w:rsidDel="00000000" w:rsidR="00000000" w:rsidRPr="00000000">
        <w:rPr>
          <w:rtl w:val="0"/>
        </w:rPr>
        <w:t xml:space="preserve">All in favor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Jacob Jolley approached the board with a senior project he wanted to pursue at the Snake River Homestead. He will be asking for money from various businesses and other individuals. He asked if we would also help out with some of the costs. The totality of the project supplies would be between $2,000 and $2,500. Andy motioned and Bryan seconded to offer up to $1,200. All approved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Snake River Homestead will have a well dug next week. The Homestead has been deeded over to the Recreation District. The City of Shelley will sign the MOU for the 72 acres this week and will deliver a copy to us.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Jackline Wittwer approached the board about having a full-time manager at the Homestead. Her reason was that she and Anna Williams can only be present for 1 day a week, and we will have service missionaries there 3 days a week. Plus, having someone present all the time will deter malicious activity. The board will look at it and discuss at the meeting in April.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Homestead budget was approved. $117,000, which includes the well and all electrical work. Bryan moved and Andy seconded. All in favor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Connect Engineering will begin the topography engineering on the 1st phase of the 72 acre park. They are working with Methods Studio to make sure they have all of the information needed to accurately engineer the 1st phase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Karrie will try to contact the Tribal Water Resources to have the headgates replaced in order to move forward on the walking path with landscaping and lighting. It was determined that we will push off the landscaping until next year.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Adam brought up that the board should look at doing another CD and earn interest while the money is sitting there. Andy Moved and Bryan seconded. All in Favor for Adam to move $250,000 into another CD. Each CD would become available every 6 months.</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6" w:type="default"/>
      <w:pgSz w:h="15840" w:w="12240" w:orient="portrait"/>
      <w:pgMar w:bottom="72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