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August 4, 2025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North End Recreational District Agenda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 Attendance: Adam French, Andy Cooper, Bryan Sargent, Kim Bateman, Karrie Winder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Meeting called to order at 7:35 pm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Kim Bateman motioned to accept July minutes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Bryan Seconded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All in favor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By-Laws: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Bryan Sargent motioned to make Andy Cooper the Vice President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Adam French seconded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All in favor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Andy Cooper motions to approve By-Laws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Bryan Sargent seconded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All in favor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Budget Discussion: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 board went over the budget from 2024. The Breakdown can be found on the website. There was a remaining balance of $407,883.00.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2025 Budget discussion included the following: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$41,000.00-Connect Engineering Fee for the remainder of the North phase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$112,000.00-Nature Path Enhancement Project-Solar Lights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$20,000.00-IDEAS-historical park maintenance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$30,000.00-Historical Park Director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$500,000.00-Phase 1-grass for 72 acres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This will put the District over the yearly revenue so additional funds from savings will be used.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Community members were present and asked for any input they had on the budget. Discussion was about what projects have been completed.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Grant Writer:JaNeise Jensen-unable to attend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Karrie mentioned that the District needs to start up social media platforms in order to help get information out to patrons in the community. This will help with grant opportunities.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Elections: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2025 is an election year and members of the board who are up for election will need to apply for candidacy through the county.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Snake River Homestead update: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Irrigation repairs have been completed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Need to start looking for a director to help with overseeing the Homestead from April-October.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Engineering Update: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Engineers suggest doing a title search that will cost $300.00 to determine who has access and easements to the east side road at the 72 acre park.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Andy Cooper motioned to approve doing a title search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Bryan Sargent seconded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All in favor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Committee Ideas: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Adam suggested putting a booth at Spud Days to help get the word out about projects and to help inform people about what the Rec District does.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Andy discussed meeting with Planning and Zoning about green space in new housing divisions.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The Recreation District meeting time needs to be changed on the website-Adam will take care of that.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Meeting was adjourned at 9:20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2bOq0ECaDmSzYcAEgSVrkV8czcpNwFUKu2t_8rWCud0/edit?usp=sharing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