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C9E5A" w14:textId="2BF1457E" w:rsidR="00F229ED" w:rsidRPr="00FD7D73" w:rsidRDefault="0007163F" w:rsidP="00FD7D73">
      <w:pPr>
        <w:jc w:val="center"/>
        <w:rPr>
          <w:rFonts w:ascii="Times New Roman" w:hAnsi="Times New Roman" w:cs="Times New Roman"/>
          <w:b/>
          <w:bCs/>
          <w:sz w:val="44"/>
          <w:szCs w:val="44"/>
        </w:rPr>
      </w:pPr>
      <w:r w:rsidRPr="00FD7D73">
        <w:rPr>
          <w:rFonts w:ascii="Times New Roman" w:hAnsi="Times New Roman" w:cs="Times New Roman"/>
          <w:b/>
          <w:bCs/>
          <w:sz w:val="44"/>
          <w:szCs w:val="44"/>
        </w:rPr>
        <w:t>Perry County Community Task Force</w:t>
      </w:r>
    </w:p>
    <w:p w14:paraId="6203AAF8" w14:textId="41C2CEC6" w:rsidR="0007163F" w:rsidRDefault="0007163F"/>
    <w:p w14:paraId="1285B983" w14:textId="6CD6DE57" w:rsidR="0007163F" w:rsidRPr="00FD7D73" w:rsidRDefault="0007163F" w:rsidP="0007163F">
      <w:pPr>
        <w:pStyle w:val="NormalWeb"/>
        <w:shd w:val="clear" w:color="auto" w:fill="FFFFFF"/>
        <w:spacing w:before="0" w:beforeAutospacing="0" w:after="0" w:afterAutospacing="0"/>
        <w:rPr>
          <w:color w:val="9B9B9B"/>
        </w:rPr>
      </w:pPr>
      <w:r w:rsidRPr="00FD7D73">
        <w:rPr>
          <w:color w:val="000000"/>
        </w:rPr>
        <w:t xml:space="preserve">The </w:t>
      </w:r>
      <w:r w:rsidRPr="00FD7D73">
        <w:rPr>
          <w:b/>
          <w:bCs/>
          <w:color w:val="000000"/>
          <w:sz w:val="28"/>
          <w:szCs w:val="28"/>
        </w:rPr>
        <w:t>Junior/Senior Conference</w:t>
      </w:r>
      <w:r w:rsidRPr="00FD7D73">
        <w:rPr>
          <w:color w:val="000000"/>
        </w:rPr>
        <w:t xml:space="preserve"> originated in 1998, as a prevention program to help eliminate/reduce the high number of vehicular accidents among youth during the </w:t>
      </w:r>
      <w:proofErr w:type="gramStart"/>
      <w:r w:rsidRPr="00FD7D73">
        <w:rPr>
          <w:color w:val="000000"/>
        </w:rPr>
        <w:t>high risk</w:t>
      </w:r>
      <w:proofErr w:type="gramEnd"/>
      <w:r w:rsidRPr="00FD7D73">
        <w:rPr>
          <w:color w:val="000000"/>
        </w:rPr>
        <w:t xml:space="preserve"> time of prom/graduation.  Every year the Task Force coordinates this conference for </w:t>
      </w:r>
      <w:proofErr w:type="gramStart"/>
      <w:r w:rsidRPr="00FD7D73">
        <w:rPr>
          <w:color w:val="000000"/>
        </w:rPr>
        <w:t>all of</w:t>
      </w:r>
      <w:proofErr w:type="gramEnd"/>
      <w:r w:rsidRPr="00FD7D73">
        <w:rPr>
          <w:color w:val="000000"/>
        </w:rPr>
        <w:t xml:space="preserve"> the junior and senior students in Perry County.  </w:t>
      </w:r>
      <w:r w:rsidRPr="00FD7D73">
        <w:rPr>
          <w:color w:val="000000"/>
        </w:rPr>
        <w:br/>
        <w:t xml:space="preserve">Teens from the community also assist in the planning of this yearly event, which is held at the Perry Park </w:t>
      </w:r>
      <w:bookmarkStart w:id="0" w:name="_GoBack"/>
      <w:bookmarkEnd w:id="0"/>
      <w:r w:rsidRPr="00FD7D73">
        <w:rPr>
          <w:color w:val="000000"/>
        </w:rPr>
        <w:t xml:space="preserve">Center, during the early spring. The conference usually consists of a variety of guest speakers, videos, and a </w:t>
      </w:r>
      <w:proofErr w:type="spellStart"/>
      <w:r w:rsidRPr="00FD7D73">
        <w:rPr>
          <w:color w:val="000000"/>
        </w:rPr>
        <w:t>docu</w:t>
      </w:r>
      <w:proofErr w:type="spellEnd"/>
      <w:r w:rsidRPr="00FD7D73">
        <w:rPr>
          <w:color w:val="000000"/>
        </w:rPr>
        <w:t>-drama, where a mock crash scene is set up in the city park.  The aim is to assist youth in making responsible choices during this high-risk time in</w:t>
      </w:r>
    </w:p>
    <w:p w14:paraId="6983643C" w14:textId="0A1C9D9B" w:rsidR="0007163F" w:rsidRPr="00FD7D73" w:rsidRDefault="0007163F">
      <w:pPr>
        <w:rPr>
          <w:rFonts w:ascii="Times New Roman" w:hAnsi="Times New Roman" w:cs="Times New Roman"/>
          <w:sz w:val="24"/>
          <w:szCs w:val="24"/>
        </w:rPr>
      </w:pPr>
    </w:p>
    <w:p w14:paraId="06D6E94D" w14:textId="4027D605" w:rsidR="0007163F" w:rsidRPr="00FD7D73" w:rsidRDefault="0007163F">
      <w:pPr>
        <w:rPr>
          <w:rFonts w:ascii="Times New Roman" w:hAnsi="Times New Roman" w:cs="Times New Roman"/>
          <w:color w:val="000000"/>
          <w:sz w:val="24"/>
          <w:szCs w:val="24"/>
          <w:shd w:val="clear" w:color="auto" w:fill="FFFFFF"/>
        </w:rPr>
      </w:pPr>
      <w:r w:rsidRPr="00FD7D73">
        <w:rPr>
          <w:rFonts w:ascii="Times New Roman" w:hAnsi="Times New Roman" w:cs="Times New Roman"/>
          <w:color w:val="000000"/>
          <w:sz w:val="24"/>
          <w:szCs w:val="24"/>
          <w:shd w:val="clear" w:color="auto" w:fill="FFFFFF"/>
        </w:rPr>
        <w:t xml:space="preserve">The </w:t>
      </w:r>
      <w:r w:rsidRPr="00FD7D73">
        <w:rPr>
          <w:rFonts w:ascii="Times New Roman" w:hAnsi="Times New Roman" w:cs="Times New Roman"/>
          <w:b/>
          <w:bCs/>
          <w:color w:val="000000"/>
          <w:sz w:val="28"/>
          <w:szCs w:val="28"/>
          <w:shd w:val="clear" w:color="auto" w:fill="FFFFFF"/>
        </w:rPr>
        <w:t>CHAMPS Mentoring Program</w:t>
      </w:r>
      <w:r w:rsidRPr="00FD7D73">
        <w:rPr>
          <w:rFonts w:ascii="Times New Roman" w:hAnsi="Times New Roman" w:cs="Times New Roman"/>
          <w:color w:val="000000"/>
          <w:sz w:val="24"/>
          <w:szCs w:val="24"/>
          <w:shd w:val="clear" w:color="auto" w:fill="FFFFFF"/>
        </w:rPr>
        <w:t xml:space="preserve"> for in-school (grades K-12) Perry County youth was established in 1999.  This program allows adult volunteers, who have successfully completed a background check and mentor training, to offer support and guidance to youth on a weekly basis.  During this time the volunteers are encouraged to help build the youth's </w:t>
      </w:r>
      <w:proofErr w:type="gramStart"/>
      <w:r w:rsidRPr="00FD7D73">
        <w:rPr>
          <w:rFonts w:ascii="Times New Roman" w:hAnsi="Times New Roman" w:cs="Times New Roman"/>
          <w:color w:val="000000"/>
          <w:sz w:val="24"/>
          <w:szCs w:val="24"/>
          <w:shd w:val="clear" w:color="auto" w:fill="FFFFFF"/>
        </w:rPr>
        <w:t>self-esteem, and</w:t>
      </w:r>
      <w:proofErr w:type="gramEnd"/>
      <w:r w:rsidRPr="00FD7D73">
        <w:rPr>
          <w:rFonts w:ascii="Times New Roman" w:hAnsi="Times New Roman" w:cs="Times New Roman"/>
          <w:color w:val="000000"/>
          <w:sz w:val="24"/>
          <w:szCs w:val="24"/>
          <w:shd w:val="clear" w:color="auto" w:fill="FFFFFF"/>
        </w:rPr>
        <w:t xml:space="preserve"> help them make educated decisions about their future.  To promote healthy, fun interaction between the youth and mentor, the CHAMPS Program has supplied passes to Knights of Columbus Bowling Center and the Perry Park Center.  Other opportunities include crafting, culinary arts, and life skills training.  Youth and mentors are involved in activities which provide service to others, such as the Fall Leaf Raking Project and the Summer Service Project.  During the Fall Leaf Raking Project, the youth and their mentors rake the yards of the elderly or disabled.  During the Summer Service Project, the youth and their mentors participate in a service project that allows them to give back to the Perry County community.  These projects provide both youth and mentors with the pride and satisfaction of helping others less fortunate than themselves.</w:t>
      </w:r>
    </w:p>
    <w:p w14:paraId="21F90FC1" w14:textId="77777777" w:rsidR="00FD7D73" w:rsidRDefault="00FD7D73" w:rsidP="0007163F">
      <w:pPr>
        <w:rPr>
          <w:rFonts w:ascii="Times New Roman" w:hAnsi="Times New Roman" w:cs="Times New Roman"/>
          <w:sz w:val="24"/>
          <w:szCs w:val="24"/>
        </w:rPr>
      </w:pPr>
    </w:p>
    <w:p w14:paraId="3B37C356" w14:textId="34D9C8CC" w:rsidR="0007163F" w:rsidRPr="0007163F" w:rsidRDefault="0007163F" w:rsidP="0007163F">
      <w:pPr>
        <w:rPr>
          <w:rFonts w:ascii="Times New Roman" w:hAnsi="Times New Roman" w:cs="Times New Roman"/>
          <w:sz w:val="24"/>
          <w:szCs w:val="24"/>
        </w:rPr>
      </w:pPr>
      <w:r w:rsidRPr="0007163F">
        <w:rPr>
          <w:rFonts w:ascii="Times New Roman" w:hAnsi="Times New Roman" w:cs="Times New Roman"/>
          <w:sz w:val="24"/>
          <w:szCs w:val="24"/>
        </w:rPr>
        <w:t xml:space="preserve">In 2001 the Perry County Community Task Force was expanded to offer services to youth who have dropped </w:t>
      </w:r>
      <w:r w:rsidRPr="0007163F">
        <w:rPr>
          <w:rFonts w:ascii="Times New Roman" w:hAnsi="Times New Roman" w:cs="Times New Roman"/>
          <w:b/>
          <w:bCs/>
          <w:sz w:val="28"/>
          <w:szCs w:val="28"/>
        </w:rPr>
        <w:t>out of school.</w:t>
      </w:r>
      <w:r w:rsidRPr="0007163F">
        <w:rPr>
          <w:rFonts w:ascii="Times New Roman" w:hAnsi="Times New Roman" w:cs="Times New Roman"/>
          <w:sz w:val="24"/>
          <w:szCs w:val="24"/>
        </w:rPr>
        <w:t>  The focus of this group is to give support and guidance by helping youth believe in themselves, set goals, complete their education, learn soft skills to get a job, and acquire the people skills to move forward in employment and life.  This program has expanded to also work with those who are still in school.</w:t>
      </w:r>
    </w:p>
    <w:p w14:paraId="0204CAEA" w14:textId="65E6A6B2" w:rsidR="0007163F" w:rsidRPr="00FD7D73" w:rsidRDefault="0007163F" w:rsidP="0007163F">
      <w:pPr>
        <w:rPr>
          <w:rFonts w:ascii="Times New Roman" w:hAnsi="Times New Roman" w:cs="Times New Roman"/>
          <w:sz w:val="24"/>
          <w:szCs w:val="24"/>
        </w:rPr>
      </w:pPr>
      <w:r w:rsidRPr="0007163F">
        <w:rPr>
          <w:rFonts w:ascii="Times New Roman" w:hAnsi="Times New Roman" w:cs="Times New Roman"/>
          <w:sz w:val="24"/>
          <w:szCs w:val="24"/>
        </w:rPr>
        <w:t xml:space="preserve">The benefits of attending </w:t>
      </w:r>
      <w:r w:rsidRPr="0007163F">
        <w:rPr>
          <w:rFonts w:ascii="Times New Roman" w:hAnsi="Times New Roman" w:cs="Times New Roman"/>
          <w:b/>
          <w:bCs/>
          <w:sz w:val="24"/>
          <w:szCs w:val="24"/>
        </w:rPr>
        <w:t>the Out-of-School Program</w:t>
      </w:r>
      <w:r w:rsidRPr="0007163F">
        <w:rPr>
          <w:rFonts w:ascii="Times New Roman" w:hAnsi="Times New Roman" w:cs="Times New Roman"/>
          <w:sz w:val="24"/>
          <w:szCs w:val="24"/>
        </w:rPr>
        <w:t>:</w:t>
      </w:r>
      <w:r w:rsidRPr="0007163F">
        <w:rPr>
          <w:rFonts w:ascii="Times New Roman" w:hAnsi="Times New Roman" w:cs="Times New Roman"/>
          <w:sz w:val="24"/>
          <w:szCs w:val="24"/>
        </w:rPr>
        <w:br/>
        <w:t>    - learn skills to improve your life</w:t>
      </w:r>
      <w:r w:rsidRPr="0007163F">
        <w:rPr>
          <w:rFonts w:ascii="Times New Roman" w:hAnsi="Times New Roman" w:cs="Times New Roman"/>
          <w:sz w:val="24"/>
          <w:szCs w:val="24"/>
        </w:rPr>
        <w:br/>
        <w:t>    - learn about career options</w:t>
      </w:r>
      <w:r w:rsidRPr="0007163F">
        <w:rPr>
          <w:rFonts w:ascii="Times New Roman" w:hAnsi="Times New Roman" w:cs="Times New Roman"/>
          <w:sz w:val="24"/>
          <w:szCs w:val="24"/>
        </w:rPr>
        <w:br/>
        <w:t>    - improve your job readiness (interview skills, resume, etc.)</w:t>
      </w:r>
      <w:r w:rsidRPr="0007163F">
        <w:rPr>
          <w:rFonts w:ascii="Times New Roman" w:hAnsi="Times New Roman" w:cs="Times New Roman"/>
          <w:sz w:val="24"/>
          <w:szCs w:val="24"/>
        </w:rPr>
        <w:br/>
        <w:t>    - plan for a successful future</w:t>
      </w:r>
      <w:r w:rsidRPr="0007163F">
        <w:rPr>
          <w:rFonts w:ascii="Times New Roman" w:hAnsi="Times New Roman" w:cs="Times New Roman"/>
          <w:sz w:val="24"/>
          <w:szCs w:val="24"/>
        </w:rPr>
        <w:br/>
        <w:t>    - do fun and helpful activities</w:t>
      </w:r>
      <w:r w:rsidRPr="0007163F">
        <w:rPr>
          <w:rFonts w:ascii="Times New Roman" w:hAnsi="Times New Roman" w:cs="Times New Roman"/>
          <w:sz w:val="24"/>
          <w:szCs w:val="24"/>
        </w:rPr>
        <w:br/>
        <w:t>    - have a support group</w:t>
      </w:r>
      <w:r w:rsidRPr="0007163F">
        <w:rPr>
          <w:rFonts w:ascii="Times New Roman" w:hAnsi="Times New Roman" w:cs="Times New Roman"/>
          <w:sz w:val="24"/>
          <w:szCs w:val="24"/>
        </w:rPr>
        <w:br/>
        <w:t>    - help in identifying your dream</w:t>
      </w:r>
      <w:r w:rsidRPr="0007163F">
        <w:rPr>
          <w:rFonts w:ascii="Times New Roman" w:hAnsi="Times New Roman" w:cs="Times New Roman"/>
          <w:sz w:val="24"/>
          <w:szCs w:val="24"/>
        </w:rPr>
        <w:br/>
        <w:t>    - evaluation of your interests and abilities</w:t>
      </w:r>
      <w:r w:rsidRPr="0007163F">
        <w:rPr>
          <w:rFonts w:ascii="Times New Roman" w:hAnsi="Times New Roman" w:cs="Times New Roman"/>
          <w:sz w:val="24"/>
          <w:szCs w:val="24"/>
        </w:rPr>
        <w:br/>
        <w:t>    - practical assistance to reach your goal</w:t>
      </w:r>
      <w:r w:rsidRPr="0007163F">
        <w:rPr>
          <w:rFonts w:ascii="Times New Roman" w:hAnsi="Times New Roman" w:cs="Times New Roman"/>
          <w:sz w:val="24"/>
          <w:szCs w:val="24"/>
        </w:rPr>
        <w:br/>
        <w:t>    - people skills</w:t>
      </w:r>
      <w:r w:rsidRPr="0007163F">
        <w:rPr>
          <w:rFonts w:ascii="Times New Roman" w:hAnsi="Times New Roman" w:cs="Times New Roman"/>
          <w:sz w:val="24"/>
          <w:szCs w:val="24"/>
        </w:rPr>
        <w:br/>
        <w:t>    - information on resources</w:t>
      </w:r>
      <w:r w:rsidRPr="0007163F">
        <w:rPr>
          <w:rFonts w:ascii="Times New Roman" w:hAnsi="Times New Roman" w:cs="Times New Roman"/>
          <w:sz w:val="24"/>
          <w:szCs w:val="24"/>
        </w:rPr>
        <w:br/>
        <w:t>    - connection with job opportunities</w:t>
      </w:r>
    </w:p>
    <w:p w14:paraId="0FFF52FC" w14:textId="397C3C63" w:rsidR="0007163F" w:rsidRPr="00FD7D73" w:rsidRDefault="0007163F" w:rsidP="0007163F">
      <w:pPr>
        <w:pStyle w:val="NormalWeb"/>
        <w:shd w:val="clear" w:color="auto" w:fill="FFFFFF"/>
        <w:spacing w:before="0" w:beforeAutospacing="0" w:after="0" w:afterAutospacing="0"/>
        <w:rPr>
          <w:color w:val="9B9B9B"/>
        </w:rPr>
      </w:pPr>
      <w:r w:rsidRPr="00FD7D73">
        <w:rPr>
          <w:color w:val="000000"/>
        </w:rPr>
        <w:t xml:space="preserve">In 2002 </w:t>
      </w:r>
      <w:r w:rsidRPr="00FD7D73">
        <w:rPr>
          <w:b/>
          <w:bCs/>
          <w:color w:val="000000"/>
          <w:sz w:val="28"/>
          <w:szCs w:val="28"/>
        </w:rPr>
        <w:t>Seeking Answers</w:t>
      </w:r>
      <w:r w:rsidRPr="00FD7D73">
        <w:rPr>
          <w:b/>
          <w:bCs/>
          <w:color w:val="000000"/>
        </w:rPr>
        <w:t xml:space="preserve"> </w:t>
      </w:r>
      <w:r w:rsidRPr="00FD7D73">
        <w:rPr>
          <w:color w:val="000000"/>
        </w:rPr>
        <w:t xml:space="preserve">was organized and added to the programs provided by the Perry County Community Task Force.  It gives support and assistance to </w:t>
      </w:r>
      <w:proofErr w:type="gramStart"/>
      <w:r w:rsidRPr="00FD7D73">
        <w:rPr>
          <w:color w:val="000000"/>
        </w:rPr>
        <w:t>16-21 year old</w:t>
      </w:r>
      <w:proofErr w:type="gramEnd"/>
      <w:r w:rsidRPr="00FD7D73">
        <w:rPr>
          <w:color w:val="000000"/>
        </w:rPr>
        <w:t xml:space="preserve"> youth who are seeking answers to substance use issues.  This group not only provides support to the individuals involved, but also causes them to answer questions which may help them think twice before using substances again.  Topics include:</w:t>
      </w:r>
      <w:r w:rsidRPr="00FD7D73">
        <w:rPr>
          <w:color w:val="000000"/>
        </w:rPr>
        <w:br/>
      </w:r>
      <w:r w:rsidRPr="00FD7D73">
        <w:rPr>
          <w:color w:val="000000"/>
        </w:rPr>
        <w:lastRenderedPageBreak/>
        <w:t>            Addiction                    Stress Management</w:t>
      </w:r>
      <w:r w:rsidRPr="00FD7D73">
        <w:rPr>
          <w:color w:val="000000"/>
        </w:rPr>
        <w:br/>
        <w:t>     Effects on the Body           Taking Responsibility</w:t>
      </w:r>
      <w:r w:rsidRPr="00FD7D73">
        <w:rPr>
          <w:color w:val="000000"/>
        </w:rPr>
        <w:br/>
        <w:t>         Self-Esteem                        Peer Pressure</w:t>
      </w:r>
      <w:r w:rsidRPr="00FD7D73">
        <w:rPr>
          <w:color w:val="000000"/>
        </w:rPr>
        <w:br/>
        <w:t>         Goal Setting        Making Choices/Problem Solving</w:t>
      </w:r>
      <w:r w:rsidRPr="00FD7D73">
        <w:rPr>
          <w:color w:val="000000"/>
        </w:rPr>
        <w:br/>
        <w:t>         Change Plan                Relapse Prevention Plan</w:t>
      </w:r>
      <w:r w:rsidRPr="00FD7D73">
        <w:rPr>
          <w:color w:val="000000"/>
        </w:rPr>
        <w:br/>
        <w:t>       Guest Speakers                Alternative Lifestyles</w:t>
      </w:r>
      <w:r w:rsidRPr="00FD7D73">
        <w:rPr>
          <w:color w:val="000000"/>
        </w:rPr>
        <w:br/>
        <w:t xml:space="preserve">Youth are provided with Perry Park Center passes to assist them with finding alternative behaviors to substance use.  Many </w:t>
      </w:r>
      <w:proofErr w:type="gramStart"/>
      <w:r w:rsidRPr="00FD7D73">
        <w:rPr>
          <w:color w:val="000000"/>
        </w:rPr>
        <w:t>youth</w:t>
      </w:r>
      <w:proofErr w:type="gramEnd"/>
      <w:r w:rsidRPr="00FD7D73">
        <w:rPr>
          <w:color w:val="000000"/>
        </w:rPr>
        <w:t xml:space="preserve"> are court mandated to attend the Seeking Answers Program.  Others attend at the parents' request, because of a friend who is attending, or just because they feel they need the support the program provides.  A Mental Health/Substance Abuse Counselor is available for professional assistance when needed.</w:t>
      </w:r>
    </w:p>
    <w:p w14:paraId="511F363B" w14:textId="7F7AD7F5" w:rsidR="0007163F" w:rsidRPr="00FD7D73" w:rsidRDefault="0007163F" w:rsidP="0007163F">
      <w:pPr>
        <w:pStyle w:val="NormalWeb"/>
        <w:shd w:val="clear" w:color="auto" w:fill="FFFFFF"/>
        <w:spacing w:before="0" w:beforeAutospacing="0" w:after="0" w:afterAutospacing="0"/>
        <w:jc w:val="center"/>
        <w:rPr>
          <w:color w:val="000000"/>
          <w:shd w:val="clear" w:color="auto" w:fill="FFFFFF"/>
        </w:rPr>
      </w:pPr>
      <w:r w:rsidRPr="00FD7D73">
        <w:rPr>
          <w:rStyle w:val="Strong"/>
          <w:color w:val="9B9B9B"/>
        </w:rPr>
        <w:t> </w:t>
      </w:r>
      <w:r w:rsidRPr="00FD7D73">
        <w:rPr>
          <w:rStyle w:val="Strong"/>
          <w:color w:val="000000"/>
        </w:rPr>
        <w:t>With the Seeking Answers program, there are answers to questions like:</w:t>
      </w:r>
      <w:r w:rsidRPr="00FD7D73">
        <w:rPr>
          <w:color w:val="000000"/>
        </w:rPr>
        <w:br/>
        <w:t>Is there a difference between alcohol and drugs?</w:t>
      </w:r>
      <w:r w:rsidRPr="00FD7D73">
        <w:rPr>
          <w:color w:val="000000"/>
        </w:rPr>
        <w:br/>
        <w:t>What is the difference between a heavy drinker and an alcoholic?</w:t>
      </w:r>
      <w:r w:rsidRPr="00FD7D73">
        <w:rPr>
          <w:color w:val="000000"/>
        </w:rPr>
        <w:br/>
        <w:t>Is addiction an illness?</w:t>
      </w:r>
      <w:r w:rsidRPr="00FD7D73">
        <w:rPr>
          <w:color w:val="000000"/>
        </w:rPr>
        <w:br/>
        <w:t>How do I stop?</w:t>
      </w:r>
      <w:r w:rsidRPr="00FD7D73">
        <w:rPr>
          <w:color w:val="000000"/>
        </w:rPr>
        <w:br/>
      </w:r>
      <w:r w:rsidRPr="00FD7D73">
        <w:rPr>
          <w:rStyle w:val="Strong"/>
          <w:color w:val="000000"/>
        </w:rPr>
        <w:t>With the Seeking Answers program, there is a support group where you can:</w:t>
      </w:r>
      <w:r w:rsidRPr="00FD7D73">
        <w:rPr>
          <w:color w:val="000000"/>
        </w:rPr>
        <w:br/>
        <w:t>Interact with other young people facing the same type of problems.</w:t>
      </w:r>
      <w:r w:rsidRPr="00FD7D73">
        <w:rPr>
          <w:color w:val="000000"/>
        </w:rPr>
        <w:br/>
        <w:t>Have the benefit of trained counselors.</w:t>
      </w:r>
      <w:r w:rsidRPr="00FD7D73">
        <w:rPr>
          <w:color w:val="000000"/>
        </w:rPr>
        <w:br/>
        <w:t>Learn from the experiences of others who have control of their addictions.</w:t>
      </w:r>
      <w:r w:rsidRPr="00FD7D73">
        <w:rPr>
          <w:color w:val="000000"/>
        </w:rPr>
        <w:br/>
        <w:t>Obtain accurate information about substance abuse.</w:t>
      </w:r>
      <w:r w:rsidRPr="00FD7D73">
        <w:rPr>
          <w:color w:val="000000"/>
        </w:rPr>
        <w:br/>
        <w:t>Discover healthy alternatives to substance use.</w:t>
      </w:r>
      <w:r w:rsidRPr="00FD7D73">
        <w:rPr>
          <w:color w:val="000000"/>
        </w:rPr>
        <w:br/>
      </w:r>
      <w:r w:rsidRPr="00FD7D73">
        <w:rPr>
          <w:color w:val="000000"/>
          <w:shd w:val="clear" w:color="auto" w:fill="FFFFFF"/>
        </w:rPr>
        <w:t>Find ways to gain control of your life.</w:t>
      </w:r>
    </w:p>
    <w:p w14:paraId="26BBD2E2" w14:textId="0E95EBC4" w:rsidR="0007163F" w:rsidRPr="00FD7D73" w:rsidRDefault="0007163F" w:rsidP="0007163F">
      <w:pPr>
        <w:pStyle w:val="NormalWeb"/>
        <w:shd w:val="clear" w:color="auto" w:fill="FFFFFF"/>
        <w:spacing w:before="0" w:beforeAutospacing="0" w:after="0" w:afterAutospacing="0"/>
        <w:jc w:val="center"/>
        <w:rPr>
          <w:color w:val="000000"/>
          <w:shd w:val="clear" w:color="auto" w:fill="FFFFFF"/>
        </w:rPr>
      </w:pPr>
    </w:p>
    <w:p w14:paraId="5C95E86C" w14:textId="27599078" w:rsidR="0007163F" w:rsidRPr="00FD7D73" w:rsidRDefault="0007163F" w:rsidP="0007163F">
      <w:pPr>
        <w:rPr>
          <w:rFonts w:ascii="Times New Roman" w:hAnsi="Times New Roman" w:cs="Times New Roman"/>
          <w:color w:val="000000"/>
          <w:sz w:val="24"/>
          <w:szCs w:val="24"/>
          <w:shd w:val="clear" w:color="auto" w:fill="FFFFFF"/>
        </w:rPr>
      </w:pPr>
      <w:r w:rsidRPr="00FD7D73">
        <w:rPr>
          <w:rFonts w:ascii="Times New Roman" w:hAnsi="Times New Roman" w:cs="Times New Roman"/>
          <w:color w:val="000000"/>
          <w:sz w:val="24"/>
          <w:szCs w:val="24"/>
          <w:shd w:val="clear" w:color="auto" w:fill="FFFFFF"/>
        </w:rPr>
        <w:t xml:space="preserve">The </w:t>
      </w:r>
      <w:r w:rsidRPr="00FD7D73">
        <w:rPr>
          <w:rFonts w:ascii="Times New Roman" w:hAnsi="Times New Roman" w:cs="Times New Roman"/>
          <w:b/>
          <w:bCs/>
          <w:color w:val="000000"/>
          <w:sz w:val="28"/>
          <w:szCs w:val="28"/>
          <w:shd w:val="clear" w:color="auto" w:fill="FFFFFF"/>
        </w:rPr>
        <w:t>Seeking Answers About Situations program</w:t>
      </w:r>
      <w:r w:rsidRPr="00FD7D73">
        <w:rPr>
          <w:rFonts w:ascii="Times New Roman" w:hAnsi="Times New Roman" w:cs="Times New Roman"/>
          <w:color w:val="000000"/>
          <w:sz w:val="24"/>
          <w:szCs w:val="24"/>
          <w:shd w:val="clear" w:color="auto" w:fill="FFFFFF"/>
        </w:rPr>
        <w:t xml:space="preserve"> was started in 2003, after a </w:t>
      </w:r>
      <w:proofErr w:type="gramStart"/>
      <w:r w:rsidRPr="00FD7D73">
        <w:rPr>
          <w:rFonts w:ascii="Times New Roman" w:hAnsi="Times New Roman" w:cs="Times New Roman"/>
          <w:color w:val="000000"/>
          <w:sz w:val="24"/>
          <w:szCs w:val="24"/>
          <w:shd w:val="clear" w:color="auto" w:fill="FFFFFF"/>
        </w:rPr>
        <w:t>12 year old</w:t>
      </w:r>
      <w:proofErr w:type="gramEnd"/>
      <w:r w:rsidRPr="00FD7D73">
        <w:rPr>
          <w:rFonts w:ascii="Times New Roman" w:hAnsi="Times New Roman" w:cs="Times New Roman"/>
          <w:color w:val="000000"/>
          <w:sz w:val="24"/>
          <w:szCs w:val="24"/>
          <w:shd w:val="clear" w:color="auto" w:fill="FFFFFF"/>
        </w:rPr>
        <w:t xml:space="preserve"> came to the Seeking Answers Program.  SAAS is a support group for </w:t>
      </w:r>
      <w:proofErr w:type="gramStart"/>
      <w:r w:rsidRPr="00FD7D73">
        <w:rPr>
          <w:rFonts w:ascii="Times New Roman" w:hAnsi="Times New Roman" w:cs="Times New Roman"/>
          <w:color w:val="000000"/>
          <w:sz w:val="24"/>
          <w:szCs w:val="24"/>
          <w:shd w:val="clear" w:color="auto" w:fill="FFFFFF"/>
        </w:rPr>
        <w:t>12-15 year</w:t>
      </w:r>
      <w:proofErr w:type="gramEnd"/>
      <w:r w:rsidRPr="00FD7D73">
        <w:rPr>
          <w:rFonts w:ascii="Times New Roman" w:hAnsi="Times New Roman" w:cs="Times New Roman"/>
          <w:color w:val="000000"/>
          <w:sz w:val="24"/>
          <w:szCs w:val="24"/>
          <w:shd w:val="clear" w:color="auto" w:fill="FFFFFF"/>
        </w:rPr>
        <w:t xml:space="preserve"> </w:t>
      </w:r>
      <w:proofErr w:type="spellStart"/>
      <w:r w:rsidRPr="00FD7D73">
        <w:rPr>
          <w:rFonts w:ascii="Times New Roman" w:hAnsi="Times New Roman" w:cs="Times New Roman"/>
          <w:color w:val="000000"/>
          <w:sz w:val="24"/>
          <w:szCs w:val="24"/>
          <w:shd w:val="clear" w:color="auto" w:fill="FFFFFF"/>
        </w:rPr>
        <w:t>olds</w:t>
      </w:r>
      <w:proofErr w:type="spellEnd"/>
      <w:r w:rsidRPr="00FD7D73">
        <w:rPr>
          <w:rFonts w:ascii="Times New Roman" w:hAnsi="Times New Roman" w:cs="Times New Roman"/>
          <w:color w:val="000000"/>
          <w:sz w:val="24"/>
          <w:szCs w:val="24"/>
          <w:shd w:val="clear" w:color="auto" w:fill="FFFFFF"/>
        </w:rPr>
        <w:t xml:space="preserve"> who are seeking answers, not only about substance abuse issues, but also about many other socialization concerns.  Youth are provided with passes to use the Perry Park Center at any time as an alternative to substance use and other trouble-causing activities.  Some youth are court mandated; but others attend at their parents' request, because of a friend who is attending, or just because they feel they need the support the program provides.  A Mental Health counselor is available when needed.</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Topics covered in sessions include:</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Peer Pressure                            Bullying</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Effects of Drugs/Alcohol        Anger Management</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Self-Esteem                    Taking Responsibility</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Best Ways to Learn               Stress Management</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Conflict Resolution                   Setting Goals</w:t>
      </w:r>
    </w:p>
    <w:p w14:paraId="3208121A" w14:textId="7AAB465C" w:rsidR="0007163F" w:rsidRPr="00FD7D73" w:rsidRDefault="0007163F" w:rsidP="0007163F">
      <w:pPr>
        <w:rPr>
          <w:rFonts w:ascii="Times New Roman" w:hAnsi="Times New Roman" w:cs="Times New Roman"/>
          <w:color w:val="000000"/>
          <w:sz w:val="24"/>
          <w:szCs w:val="24"/>
          <w:shd w:val="clear" w:color="auto" w:fill="FFFFFF"/>
        </w:rPr>
      </w:pPr>
    </w:p>
    <w:p w14:paraId="17B72C3D" w14:textId="1559DB36" w:rsidR="0007163F" w:rsidRPr="00FD7D73" w:rsidRDefault="0007163F" w:rsidP="0007163F">
      <w:pPr>
        <w:rPr>
          <w:rFonts w:ascii="Times New Roman" w:hAnsi="Times New Roman" w:cs="Times New Roman"/>
          <w:color w:val="000000"/>
          <w:sz w:val="24"/>
          <w:szCs w:val="24"/>
          <w:shd w:val="clear" w:color="auto" w:fill="FFFFFF"/>
        </w:rPr>
      </w:pPr>
      <w:r w:rsidRPr="00FD7D73">
        <w:rPr>
          <w:rFonts w:ascii="Times New Roman" w:hAnsi="Times New Roman" w:cs="Times New Roman"/>
          <w:b/>
          <w:bCs/>
          <w:color w:val="000000"/>
          <w:sz w:val="28"/>
          <w:szCs w:val="28"/>
          <w:shd w:val="clear" w:color="auto" w:fill="FFFFFF"/>
        </w:rPr>
        <w:t>YAP</w:t>
      </w:r>
      <w:r w:rsidRPr="00FD7D73">
        <w:rPr>
          <w:rFonts w:ascii="Times New Roman" w:hAnsi="Times New Roman" w:cs="Times New Roman"/>
          <w:color w:val="000000"/>
          <w:sz w:val="24"/>
          <w:szCs w:val="24"/>
          <w:shd w:val="clear" w:color="auto" w:fill="FFFFFF"/>
        </w:rPr>
        <w:t xml:space="preserve"> was started in November 2004 </w:t>
      </w:r>
      <w:proofErr w:type="gramStart"/>
      <w:r w:rsidRPr="00FD7D73">
        <w:rPr>
          <w:rFonts w:ascii="Times New Roman" w:hAnsi="Times New Roman" w:cs="Times New Roman"/>
          <w:color w:val="000000"/>
          <w:sz w:val="24"/>
          <w:szCs w:val="24"/>
          <w:shd w:val="clear" w:color="auto" w:fill="FFFFFF"/>
        </w:rPr>
        <w:t>in an effort to</w:t>
      </w:r>
      <w:proofErr w:type="gramEnd"/>
      <w:r w:rsidRPr="00FD7D73">
        <w:rPr>
          <w:rFonts w:ascii="Times New Roman" w:hAnsi="Times New Roman" w:cs="Times New Roman"/>
          <w:color w:val="000000"/>
          <w:sz w:val="24"/>
          <w:szCs w:val="24"/>
          <w:shd w:val="clear" w:color="auto" w:fill="FFFFFF"/>
        </w:rPr>
        <w:t xml:space="preserve"> help youth be successful with life changes.  Youth have an increased rate of success when they receive support and encouragement from their families.  Youth of all ages are encouraged to attend if their parents are also in attendance.  Parents and youth are involved in determining the topics to be addressed.  Only the </w:t>
      </w:r>
      <w:r w:rsidRPr="00FD7D73">
        <w:rPr>
          <w:rFonts w:ascii="Times New Roman" w:hAnsi="Times New Roman" w:cs="Times New Roman"/>
          <w:b/>
          <w:bCs/>
          <w:color w:val="000000"/>
          <w:sz w:val="24"/>
          <w:szCs w:val="24"/>
          <w:shd w:val="clear" w:color="auto" w:fill="FFFFFF"/>
        </w:rPr>
        <w:t>youth and parents</w:t>
      </w:r>
      <w:r w:rsidRPr="00FD7D73">
        <w:rPr>
          <w:rFonts w:ascii="Times New Roman" w:hAnsi="Times New Roman" w:cs="Times New Roman"/>
          <w:color w:val="000000"/>
          <w:sz w:val="24"/>
          <w:szCs w:val="24"/>
          <w:shd w:val="clear" w:color="auto" w:fill="FFFFFF"/>
        </w:rPr>
        <w:t xml:space="preserve"> themselves know what they need assistance with, therefore they are given the opportunity to express these needs. Information is shared at each activity.  This information includes topics such as:</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Personality Types                    Anger Management</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Balancing Responsibilities                    Bullying</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Understanding ADD, LD, etc.            Sibling Rivalry</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Positive Discipline              Creating Family Traditions</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Raising Responsible Youth              Stress Management</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Communication               Healthy Eating &amp; Activities</w:t>
      </w:r>
    </w:p>
    <w:p w14:paraId="333B58E5" w14:textId="06CE1E77" w:rsidR="0007163F" w:rsidRPr="00FD7D73" w:rsidRDefault="0007163F" w:rsidP="0007163F">
      <w:pPr>
        <w:rPr>
          <w:rFonts w:ascii="Times New Roman" w:hAnsi="Times New Roman" w:cs="Times New Roman"/>
          <w:color w:val="000000"/>
          <w:sz w:val="24"/>
          <w:szCs w:val="24"/>
          <w:shd w:val="clear" w:color="auto" w:fill="FFFFFF"/>
        </w:rPr>
      </w:pPr>
    </w:p>
    <w:p w14:paraId="2C736378" w14:textId="4612F38D" w:rsidR="0007163F" w:rsidRPr="00FD7D73" w:rsidRDefault="0007163F" w:rsidP="0007163F">
      <w:pPr>
        <w:rPr>
          <w:rFonts w:ascii="Times New Roman" w:hAnsi="Times New Roman" w:cs="Times New Roman"/>
          <w:color w:val="000000"/>
          <w:sz w:val="24"/>
          <w:szCs w:val="24"/>
          <w:shd w:val="clear" w:color="auto" w:fill="FFFFFF"/>
        </w:rPr>
      </w:pPr>
      <w:r w:rsidRPr="00FD7D73">
        <w:rPr>
          <w:rFonts w:ascii="Times New Roman" w:hAnsi="Times New Roman" w:cs="Times New Roman"/>
          <w:color w:val="000000"/>
          <w:sz w:val="24"/>
          <w:szCs w:val="24"/>
          <w:shd w:val="clear" w:color="auto" w:fill="FFFFFF"/>
        </w:rPr>
        <w:lastRenderedPageBreak/>
        <w:t xml:space="preserve">In 2006 </w:t>
      </w:r>
      <w:r w:rsidRPr="00FD7D73">
        <w:rPr>
          <w:rFonts w:ascii="Times New Roman" w:hAnsi="Times New Roman" w:cs="Times New Roman"/>
          <w:b/>
          <w:bCs/>
          <w:color w:val="000000"/>
          <w:sz w:val="28"/>
          <w:szCs w:val="28"/>
          <w:shd w:val="clear" w:color="auto" w:fill="FFFFFF"/>
        </w:rPr>
        <w:t>the 8th Grade Prevention Conference</w:t>
      </w:r>
      <w:r w:rsidRPr="00FD7D73">
        <w:rPr>
          <w:rFonts w:ascii="Times New Roman" w:hAnsi="Times New Roman" w:cs="Times New Roman"/>
          <w:color w:val="000000"/>
          <w:sz w:val="24"/>
          <w:szCs w:val="24"/>
          <w:shd w:val="clear" w:color="auto" w:fill="FFFFFF"/>
        </w:rPr>
        <w:t xml:space="preserve"> was started.  This conference is for all Perry County eighth graders, with an emphasis on helping them acquire additional resistance skills prior to entering the larger arena of high school.  This highly interactive conference utilizes skits, guest speakers, and videos to inspire youth to make positive choices.</w:t>
      </w:r>
    </w:p>
    <w:p w14:paraId="60164E20" w14:textId="52BFFCA9" w:rsidR="0007163F" w:rsidRPr="00FD7D73" w:rsidRDefault="0007163F" w:rsidP="0007163F">
      <w:pPr>
        <w:rPr>
          <w:rFonts w:ascii="Times New Roman" w:hAnsi="Times New Roman" w:cs="Times New Roman"/>
          <w:color w:val="000000"/>
          <w:sz w:val="24"/>
          <w:szCs w:val="24"/>
          <w:shd w:val="clear" w:color="auto" w:fill="FFFFFF"/>
        </w:rPr>
      </w:pPr>
    </w:p>
    <w:p w14:paraId="00C87597" w14:textId="77777777" w:rsidR="0007163F" w:rsidRPr="00FD7D73" w:rsidRDefault="0007163F" w:rsidP="0007163F">
      <w:pPr>
        <w:rPr>
          <w:rFonts w:ascii="Times New Roman" w:hAnsi="Times New Roman" w:cs="Times New Roman"/>
          <w:sz w:val="24"/>
          <w:szCs w:val="24"/>
        </w:rPr>
      </w:pPr>
      <w:r w:rsidRPr="0007163F">
        <w:rPr>
          <w:rFonts w:ascii="Times New Roman" w:hAnsi="Times New Roman" w:cs="Times New Roman"/>
          <w:sz w:val="24"/>
          <w:szCs w:val="24"/>
        </w:rPr>
        <w:t xml:space="preserve">In 2008 the </w:t>
      </w:r>
      <w:proofErr w:type="spellStart"/>
      <w:r w:rsidRPr="0007163F">
        <w:rPr>
          <w:rFonts w:ascii="Times New Roman" w:hAnsi="Times New Roman" w:cs="Times New Roman"/>
          <w:b/>
          <w:bCs/>
          <w:sz w:val="28"/>
          <w:szCs w:val="28"/>
        </w:rPr>
        <w:t>LifeSkills</w:t>
      </w:r>
      <w:proofErr w:type="spellEnd"/>
      <w:r w:rsidRPr="0007163F">
        <w:rPr>
          <w:rFonts w:ascii="Times New Roman" w:hAnsi="Times New Roman" w:cs="Times New Roman"/>
          <w:b/>
          <w:bCs/>
          <w:sz w:val="28"/>
          <w:szCs w:val="28"/>
        </w:rPr>
        <w:t xml:space="preserve"> Prevention Program</w:t>
      </w:r>
      <w:r w:rsidRPr="0007163F">
        <w:rPr>
          <w:rFonts w:ascii="Times New Roman" w:hAnsi="Times New Roman" w:cs="Times New Roman"/>
          <w:sz w:val="24"/>
          <w:szCs w:val="24"/>
        </w:rPr>
        <w:t xml:space="preserve"> was started.  This evidence-based program is available for grades seven through twelve, in all the schools in Perry County.  It provides students with knowledge and skills to: develop a positive self-image; think clearly and make informed decisions; cope with pressure from the media; manage anxiety; communicate effectively; build healthy relationships; handle social situations; resist peer pressure; and say NO to tobacco, alcohol, and other </w:t>
      </w:r>
      <w:proofErr w:type="spellStart"/>
      <w:r w:rsidRPr="0007163F">
        <w:rPr>
          <w:rFonts w:ascii="Times New Roman" w:hAnsi="Times New Roman" w:cs="Times New Roman"/>
          <w:sz w:val="24"/>
          <w:szCs w:val="24"/>
        </w:rPr>
        <w:t>drugs.These</w:t>
      </w:r>
      <w:proofErr w:type="spellEnd"/>
      <w:r w:rsidRPr="0007163F">
        <w:rPr>
          <w:rFonts w:ascii="Times New Roman" w:hAnsi="Times New Roman" w:cs="Times New Roman"/>
          <w:sz w:val="24"/>
          <w:szCs w:val="24"/>
        </w:rPr>
        <w:t xml:space="preserve"> lessons are delivered in the classrooms, using a combination of science-based curriculum, coaching with peer interaction, and provider-led activities.  At present, four sessions are provided for the seventh graders, a 14-week program is available for the eighth graders, followed with a 9-week program for the ninth graders, and concluding with four sessions for the tenth graders.  The </w:t>
      </w:r>
      <w:r w:rsidRPr="0007163F">
        <w:rPr>
          <w:rFonts w:ascii="Times New Roman" w:hAnsi="Times New Roman" w:cs="Times New Roman"/>
          <w:b/>
          <w:bCs/>
          <w:sz w:val="24"/>
          <w:szCs w:val="24"/>
        </w:rPr>
        <w:t>SOS Signs of Suicide Program</w:t>
      </w:r>
      <w:r w:rsidRPr="0007163F">
        <w:rPr>
          <w:rFonts w:ascii="Times New Roman" w:hAnsi="Times New Roman" w:cs="Times New Roman"/>
          <w:sz w:val="24"/>
          <w:szCs w:val="24"/>
        </w:rPr>
        <w:t xml:space="preserve"> was added in 2008.  This suicide program is presented in all the schools in Perry County in seventh/eighth grade and in tenth grade.</w:t>
      </w:r>
    </w:p>
    <w:p w14:paraId="0E55D2A8" w14:textId="2553C5AC" w:rsidR="0007163F" w:rsidRPr="00FD7D73" w:rsidRDefault="0007163F" w:rsidP="0007163F">
      <w:pPr>
        <w:rPr>
          <w:rFonts w:ascii="Times New Roman" w:hAnsi="Times New Roman" w:cs="Times New Roman"/>
          <w:sz w:val="24"/>
          <w:szCs w:val="24"/>
        </w:rPr>
      </w:pPr>
      <w:r w:rsidRPr="0007163F">
        <w:rPr>
          <w:rFonts w:ascii="Times New Roman" w:hAnsi="Times New Roman" w:cs="Times New Roman"/>
          <w:sz w:val="24"/>
          <w:szCs w:val="24"/>
        </w:rPr>
        <w:t xml:space="preserve">Lessons Cover in </w:t>
      </w:r>
      <w:proofErr w:type="spellStart"/>
      <w:r w:rsidRPr="0007163F">
        <w:rPr>
          <w:rFonts w:ascii="Times New Roman" w:hAnsi="Times New Roman" w:cs="Times New Roman"/>
          <w:sz w:val="24"/>
          <w:szCs w:val="24"/>
        </w:rPr>
        <w:t>LifeSkills</w:t>
      </w:r>
      <w:proofErr w:type="spellEnd"/>
      <w:r w:rsidRPr="0007163F">
        <w:rPr>
          <w:rFonts w:ascii="Times New Roman" w:hAnsi="Times New Roman" w:cs="Times New Roman"/>
          <w:sz w:val="24"/>
          <w:szCs w:val="24"/>
        </w:rPr>
        <w:t xml:space="preserve"> Training</w:t>
      </w:r>
      <w:r w:rsidRPr="0007163F">
        <w:rPr>
          <w:rFonts w:ascii="Times New Roman" w:hAnsi="Times New Roman" w:cs="Times New Roman"/>
          <w:sz w:val="24"/>
          <w:szCs w:val="24"/>
        </w:rPr>
        <w:br/>
        <w:t>Drug Abuse and Violence</w:t>
      </w:r>
      <w:r w:rsidRPr="0007163F">
        <w:rPr>
          <w:rFonts w:ascii="Times New Roman" w:hAnsi="Times New Roman" w:cs="Times New Roman"/>
          <w:sz w:val="24"/>
          <w:szCs w:val="24"/>
        </w:rPr>
        <w:br/>
        <w:t>Making Decisions</w:t>
      </w:r>
      <w:r w:rsidRPr="0007163F">
        <w:rPr>
          <w:rFonts w:ascii="Times New Roman" w:hAnsi="Times New Roman" w:cs="Times New Roman"/>
          <w:sz w:val="24"/>
          <w:szCs w:val="24"/>
        </w:rPr>
        <w:br/>
        <w:t>Media Influences</w:t>
      </w:r>
      <w:r w:rsidRPr="0007163F">
        <w:rPr>
          <w:rFonts w:ascii="Times New Roman" w:hAnsi="Times New Roman" w:cs="Times New Roman"/>
          <w:sz w:val="24"/>
          <w:szCs w:val="24"/>
        </w:rPr>
        <w:br/>
        <w:t>Coping with Anxiety</w:t>
      </w:r>
      <w:r w:rsidRPr="0007163F">
        <w:rPr>
          <w:rFonts w:ascii="Times New Roman" w:hAnsi="Times New Roman" w:cs="Times New Roman"/>
          <w:sz w:val="24"/>
          <w:szCs w:val="24"/>
        </w:rPr>
        <w:br/>
        <w:t>Coping with Anger</w:t>
      </w:r>
      <w:r w:rsidRPr="0007163F">
        <w:rPr>
          <w:rFonts w:ascii="Times New Roman" w:hAnsi="Times New Roman" w:cs="Times New Roman"/>
          <w:sz w:val="24"/>
          <w:szCs w:val="24"/>
        </w:rPr>
        <w:br/>
        <w:t>Communication Skills</w:t>
      </w:r>
      <w:r w:rsidRPr="0007163F">
        <w:rPr>
          <w:rFonts w:ascii="Times New Roman" w:hAnsi="Times New Roman" w:cs="Times New Roman"/>
          <w:sz w:val="24"/>
          <w:szCs w:val="24"/>
        </w:rPr>
        <w:br/>
        <w:t>Social Skills</w:t>
      </w:r>
      <w:r w:rsidRPr="0007163F">
        <w:rPr>
          <w:rFonts w:ascii="Times New Roman" w:hAnsi="Times New Roman" w:cs="Times New Roman"/>
          <w:sz w:val="24"/>
          <w:szCs w:val="24"/>
        </w:rPr>
        <w:br/>
        <w:t>Assertiveness</w:t>
      </w:r>
      <w:r w:rsidRPr="0007163F">
        <w:rPr>
          <w:rFonts w:ascii="Times New Roman" w:hAnsi="Times New Roman" w:cs="Times New Roman"/>
          <w:sz w:val="24"/>
          <w:szCs w:val="24"/>
        </w:rPr>
        <w:br/>
        <w:t>Resolving Conflict</w:t>
      </w:r>
      <w:r w:rsidRPr="0007163F">
        <w:rPr>
          <w:rFonts w:ascii="Times New Roman" w:hAnsi="Times New Roman" w:cs="Times New Roman"/>
          <w:sz w:val="24"/>
          <w:szCs w:val="24"/>
        </w:rPr>
        <w:br/>
        <w:t>Resisting Peer Pressure</w:t>
      </w:r>
    </w:p>
    <w:p w14:paraId="30F59008" w14:textId="0B38F0E6" w:rsidR="0007163F" w:rsidRPr="00FD7D73" w:rsidRDefault="0007163F" w:rsidP="00FD7D73">
      <w:pPr>
        <w:spacing w:line="240" w:lineRule="auto"/>
        <w:rPr>
          <w:rFonts w:ascii="Times New Roman" w:hAnsi="Times New Roman" w:cs="Times New Roman"/>
          <w:color w:val="000000"/>
          <w:sz w:val="24"/>
          <w:szCs w:val="24"/>
          <w:shd w:val="clear" w:color="auto" w:fill="FFFFFF"/>
        </w:rPr>
      </w:pPr>
      <w:r w:rsidRPr="00FD7D73">
        <w:rPr>
          <w:rFonts w:ascii="Times New Roman" w:hAnsi="Times New Roman" w:cs="Times New Roman"/>
          <w:b/>
          <w:bCs/>
          <w:color w:val="000000"/>
          <w:sz w:val="28"/>
          <w:szCs w:val="28"/>
          <w:shd w:val="clear" w:color="auto" w:fill="FFFFFF"/>
        </w:rPr>
        <w:t>Healthy Alternatives for Little Ones (HALO)</w:t>
      </w:r>
      <w:r w:rsidRPr="00FD7D73">
        <w:rPr>
          <w:rFonts w:ascii="Times New Roman" w:hAnsi="Times New Roman" w:cs="Times New Roman"/>
          <w:color w:val="000000"/>
          <w:sz w:val="24"/>
          <w:szCs w:val="24"/>
          <w:shd w:val="clear" w:color="auto" w:fill="FFFFFF"/>
        </w:rPr>
        <w:t xml:space="preserve"> started in 2013.  This is an evidence-based, </w:t>
      </w:r>
      <w:proofErr w:type="gramStart"/>
      <w:r w:rsidRPr="00FD7D73">
        <w:rPr>
          <w:rFonts w:ascii="Times New Roman" w:hAnsi="Times New Roman" w:cs="Times New Roman"/>
          <w:color w:val="000000"/>
          <w:sz w:val="24"/>
          <w:szCs w:val="24"/>
          <w:shd w:val="clear" w:color="auto" w:fill="FFFFFF"/>
        </w:rPr>
        <w:t>developmentally-appropriate</w:t>
      </w:r>
      <w:proofErr w:type="gramEnd"/>
      <w:r w:rsidRPr="00FD7D73">
        <w:rPr>
          <w:rFonts w:ascii="Times New Roman" w:hAnsi="Times New Roman" w:cs="Times New Roman"/>
          <w:color w:val="000000"/>
          <w:sz w:val="24"/>
          <w:szCs w:val="24"/>
          <w:shd w:val="clear" w:color="auto" w:fill="FFFFFF"/>
        </w:rPr>
        <w:t xml:space="preserve"> health education and prevention program for 4-6 year-old children.  the 15-week program is designed to strengthen protective factors and reduce risk factors by helping children develop resiliency skills: self-discipline, problem-solving strategies, and tolerance of people and situations different from their own.  It is available for preschools, daycares, and kindergarten classes in Perry County and sessions are held at their sits.</w:t>
      </w:r>
      <w:r w:rsidRPr="00FD7D73">
        <w:rPr>
          <w:rFonts w:ascii="Times New Roman" w:hAnsi="Times New Roman" w:cs="Times New Roman"/>
          <w:color w:val="000000"/>
          <w:sz w:val="24"/>
          <w:szCs w:val="24"/>
          <w:shd w:val="clear" w:color="auto" w:fill="FFFFFF"/>
        </w:rPr>
        <w:t xml:space="preserve">  </w:t>
      </w:r>
      <w:r w:rsidRPr="00FD7D73">
        <w:rPr>
          <w:rFonts w:ascii="Times New Roman" w:hAnsi="Times New Roman" w:cs="Times New Roman"/>
          <w:color w:val="000000"/>
          <w:sz w:val="24"/>
          <w:szCs w:val="24"/>
          <w:shd w:val="clear" w:color="auto" w:fill="FFFFFF"/>
        </w:rPr>
        <w:t>Through HALO children:</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acquire a strengthened sense of self</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learn to say "no" to things that are harmful</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learn to recognize, label, and express feelings in appropriate ways</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practice communication skills</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obtain information about the harmful effects of tobacco and drugs</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learn safety precautions for medicines</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practice techniques to reduce stress</w:t>
      </w:r>
      <w:r w:rsidRPr="00FD7D73">
        <w:rPr>
          <w:rFonts w:ascii="Times New Roman" w:hAnsi="Times New Roman" w:cs="Times New Roman"/>
          <w:color w:val="000000"/>
          <w:sz w:val="24"/>
          <w:szCs w:val="24"/>
        </w:rPr>
        <w:br/>
      </w:r>
      <w:r w:rsidRPr="00FD7D73">
        <w:rPr>
          <w:rFonts w:ascii="Times New Roman" w:hAnsi="Times New Roman" w:cs="Times New Roman"/>
          <w:color w:val="000000"/>
          <w:sz w:val="24"/>
          <w:szCs w:val="24"/>
          <w:shd w:val="clear" w:color="auto" w:fill="FFFFFF"/>
        </w:rPr>
        <w:t>- increase acceptance of cultural diversity</w:t>
      </w:r>
    </w:p>
    <w:p w14:paraId="7FA76326" w14:textId="04665135" w:rsidR="0007163F" w:rsidRPr="00FD7D73" w:rsidRDefault="00FD7D73" w:rsidP="00FD7D73">
      <w:pPr>
        <w:shd w:val="clear" w:color="auto" w:fill="FFFFFF"/>
        <w:spacing w:after="120" w:line="240" w:lineRule="auto"/>
        <w:rPr>
          <w:rFonts w:ascii="Times New Roman" w:hAnsi="Times New Roman" w:cs="Times New Roman"/>
          <w:sz w:val="24"/>
          <w:szCs w:val="24"/>
        </w:rPr>
      </w:pPr>
      <w:r w:rsidRPr="00FD7D73">
        <w:rPr>
          <w:rFonts w:ascii="Times New Roman" w:eastAsia="Times New Roman" w:hAnsi="Times New Roman" w:cs="Times New Roman"/>
          <w:b/>
          <w:bCs/>
          <w:color w:val="000000"/>
          <w:sz w:val="28"/>
          <w:szCs w:val="28"/>
        </w:rPr>
        <w:t>The Girls' Circle</w:t>
      </w:r>
      <w:r w:rsidRPr="00FD7D73">
        <w:rPr>
          <w:rFonts w:ascii="Times New Roman" w:eastAsia="Times New Roman" w:hAnsi="Times New Roman" w:cs="Times New Roman"/>
          <w:color w:val="000000"/>
          <w:sz w:val="24"/>
          <w:szCs w:val="24"/>
        </w:rPr>
        <w:t xml:space="preserve"> was formed in Perry County in 2014 and is open to girls ages 13-16+.  This program uses evidence-based curriculum to provide opportunities for girls to lead a life that includes being informed; making positive choices; experiencing shared power; and having positive options for a safe, healthy, and productive future.  Weekly sessions are held on Wednesday from 3:30-4:30 pm, at the Perry County Community Task Force office.</w:t>
      </w:r>
    </w:p>
    <w:sectPr w:rsidR="0007163F" w:rsidRPr="00FD7D73" w:rsidSect="00FD7D73">
      <w:pgSz w:w="12240" w:h="15840"/>
      <w:pgMar w:top="288" w:right="720"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24E6"/>
    <w:multiLevelType w:val="multilevel"/>
    <w:tmpl w:val="755C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94E28"/>
    <w:multiLevelType w:val="multilevel"/>
    <w:tmpl w:val="0FA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54F13"/>
    <w:multiLevelType w:val="multilevel"/>
    <w:tmpl w:val="A85A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3F"/>
    <w:rsid w:val="0007163F"/>
    <w:rsid w:val="00F229ED"/>
    <w:rsid w:val="00FD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346E"/>
  <w15:chartTrackingRefBased/>
  <w15:docId w15:val="{0A31FF83-BACA-4910-9BA3-AA0A4B3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6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63F"/>
    <w:rPr>
      <w:b/>
      <w:bCs/>
    </w:rPr>
  </w:style>
  <w:style w:type="character" w:styleId="Hyperlink">
    <w:name w:val="Hyperlink"/>
    <w:basedOn w:val="DefaultParagraphFont"/>
    <w:uiPriority w:val="99"/>
    <w:unhideWhenUsed/>
    <w:rsid w:val="0007163F"/>
    <w:rPr>
      <w:color w:val="0563C1" w:themeColor="hyperlink"/>
      <w:u w:val="single"/>
    </w:rPr>
  </w:style>
  <w:style w:type="character" w:styleId="UnresolvedMention">
    <w:name w:val="Unresolved Mention"/>
    <w:basedOn w:val="DefaultParagraphFont"/>
    <w:uiPriority w:val="99"/>
    <w:semiHidden/>
    <w:unhideWhenUsed/>
    <w:rsid w:val="0007163F"/>
    <w:rPr>
      <w:color w:val="605E5C"/>
      <w:shd w:val="clear" w:color="auto" w:fill="E1DFDD"/>
    </w:rPr>
  </w:style>
  <w:style w:type="paragraph" w:styleId="BalloonText">
    <w:name w:val="Balloon Text"/>
    <w:basedOn w:val="Normal"/>
    <w:link w:val="BalloonTextChar"/>
    <w:uiPriority w:val="99"/>
    <w:semiHidden/>
    <w:unhideWhenUsed/>
    <w:rsid w:val="00FD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049">
      <w:bodyDiv w:val="1"/>
      <w:marLeft w:val="0"/>
      <w:marRight w:val="0"/>
      <w:marTop w:val="0"/>
      <w:marBottom w:val="0"/>
      <w:divBdr>
        <w:top w:val="none" w:sz="0" w:space="0" w:color="auto"/>
        <w:left w:val="none" w:sz="0" w:space="0" w:color="auto"/>
        <w:bottom w:val="none" w:sz="0" w:space="0" w:color="auto"/>
        <w:right w:val="none" w:sz="0" w:space="0" w:color="auto"/>
      </w:divBdr>
      <w:divsChild>
        <w:div w:id="774442645">
          <w:marLeft w:val="0"/>
          <w:marRight w:val="0"/>
          <w:marTop w:val="0"/>
          <w:marBottom w:val="0"/>
          <w:divBdr>
            <w:top w:val="none" w:sz="0" w:space="0" w:color="auto"/>
            <w:left w:val="none" w:sz="0" w:space="0" w:color="auto"/>
            <w:bottom w:val="none" w:sz="0" w:space="0" w:color="auto"/>
            <w:right w:val="none" w:sz="0" w:space="0" w:color="auto"/>
          </w:divBdr>
          <w:divsChild>
            <w:div w:id="1001349231">
              <w:marLeft w:val="0"/>
              <w:marRight w:val="0"/>
              <w:marTop w:val="0"/>
              <w:marBottom w:val="0"/>
              <w:divBdr>
                <w:top w:val="none" w:sz="0" w:space="0" w:color="auto"/>
                <w:left w:val="none" w:sz="0" w:space="0" w:color="auto"/>
                <w:bottom w:val="none" w:sz="0" w:space="0" w:color="auto"/>
                <w:right w:val="none" w:sz="0" w:space="0" w:color="auto"/>
              </w:divBdr>
            </w:div>
          </w:divsChild>
        </w:div>
        <w:div w:id="277225374">
          <w:marLeft w:val="0"/>
          <w:marRight w:val="0"/>
          <w:marTop w:val="0"/>
          <w:marBottom w:val="0"/>
          <w:divBdr>
            <w:top w:val="none" w:sz="0" w:space="0" w:color="auto"/>
            <w:left w:val="none" w:sz="0" w:space="0" w:color="auto"/>
            <w:bottom w:val="none" w:sz="0" w:space="0" w:color="auto"/>
            <w:right w:val="none" w:sz="0" w:space="0" w:color="auto"/>
          </w:divBdr>
          <w:divsChild>
            <w:div w:id="1930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8504">
      <w:bodyDiv w:val="1"/>
      <w:marLeft w:val="0"/>
      <w:marRight w:val="0"/>
      <w:marTop w:val="0"/>
      <w:marBottom w:val="0"/>
      <w:divBdr>
        <w:top w:val="none" w:sz="0" w:space="0" w:color="auto"/>
        <w:left w:val="none" w:sz="0" w:space="0" w:color="auto"/>
        <w:bottom w:val="none" w:sz="0" w:space="0" w:color="auto"/>
        <w:right w:val="none" w:sz="0" w:space="0" w:color="auto"/>
      </w:divBdr>
      <w:divsChild>
        <w:div w:id="249966531">
          <w:marLeft w:val="0"/>
          <w:marRight w:val="0"/>
          <w:marTop w:val="0"/>
          <w:marBottom w:val="0"/>
          <w:divBdr>
            <w:top w:val="none" w:sz="0" w:space="0" w:color="auto"/>
            <w:left w:val="none" w:sz="0" w:space="0" w:color="auto"/>
            <w:bottom w:val="none" w:sz="0" w:space="0" w:color="auto"/>
            <w:right w:val="none" w:sz="0" w:space="0" w:color="auto"/>
          </w:divBdr>
        </w:div>
        <w:div w:id="912085186">
          <w:marLeft w:val="0"/>
          <w:marRight w:val="0"/>
          <w:marTop w:val="0"/>
          <w:marBottom w:val="0"/>
          <w:divBdr>
            <w:top w:val="none" w:sz="0" w:space="0" w:color="auto"/>
            <w:left w:val="none" w:sz="0" w:space="0" w:color="auto"/>
            <w:bottom w:val="none" w:sz="0" w:space="0" w:color="auto"/>
            <w:right w:val="none" w:sz="0" w:space="0" w:color="auto"/>
          </w:divBdr>
          <w:divsChild>
            <w:div w:id="1481195973">
              <w:marLeft w:val="0"/>
              <w:marRight w:val="0"/>
              <w:marTop w:val="0"/>
              <w:marBottom w:val="0"/>
              <w:divBdr>
                <w:top w:val="none" w:sz="0" w:space="0" w:color="auto"/>
                <w:left w:val="none" w:sz="0" w:space="0" w:color="auto"/>
                <w:bottom w:val="none" w:sz="0" w:space="0" w:color="auto"/>
                <w:right w:val="none" w:sz="0" w:space="0" w:color="auto"/>
              </w:divBdr>
            </w:div>
          </w:divsChild>
        </w:div>
        <w:div w:id="1891064606">
          <w:marLeft w:val="0"/>
          <w:marRight w:val="0"/>
          <w:marTop w:val="0"/>
          <w:marBottom w:val="0"/>
          <w:divBdr>
            <w:top w:val="none" w:sz="0" w:space="0" w:color="auto"/>
            <w:left w:val="none" w:sz="0" w:space="0" w:color="auto"/>
            <w:bottom w:val="none" w:sz="0" w:space="0" w:color="auto"/>
            <w:right w:val="none" w:sz="0" w:space="0" w:color="auto"/>
          </w:divBdr>
          <w:divsChild>
            <w:div w:id="187380936">
              <w:marLeft w:val="0"/>
              <w:marRight w:val="0"/>
              <w:marTop w:val="0"/>
              <w:marBottom w:val="0"/>
              <w:divBdr>
                <w:top w:val="none" w:sz="0" w:space="0" w:color="auto"/>
                <w:left w:val="none" w:sz="0" w:space="0" w:color="auto"/>
                <w:bottom w:val="none" w:sz="0" w:space="0" w:color="auto"/>
                <w:right w:val="none" w:sz="0" w:space="0" w:color="auto"/>
              </w:divBdr>
              <w:divsChild>
                <w:div w:id="11866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5628">
          <w:marLeft w:val="0"/>
          <w:marRight w:val="0"/>
          <w:marTop w:val="0"/>
          <w:marBottom w:val="0"/>
          <w:divBdr>
            <w:top w:val="none" w:sz="0" w:space="0" w:color="auto"/>
            <w:left w:val="none" w:sz="0" w:space="0" w:color="auto"/>
            <w:bottom w:val="none" w:sz="0" w:space="0" w:color="auto"/>
            <w:right w:val="none" w:sz="0" w:space="0" w:color="auto"/>
          </w:divBdr>
          <w:divsChild>
            <w:div w:id="88042829">
              <w:marLeft w:val="0"/>
              <w:marRight w:val="0"/>
              <w:marTop w:val="0"/>
              <w:marBottom w:val="0"/>
              <w:divBdr>
                <w:top w:val="none" w:sz="0" w:space="0" w:color="auto"/>
                <w:left w:val="none" w:sz="0" w:space="0" w:color="auto"/>
                <w:bottom w:val="none" w:sz="0" w:space="0" w:color="auto"/>
                <w:right w:val="none" w:sz="0" w:space="0" w:color="auto"/>
              </w:divBdr>
              <w:divsChild>
                <w:div w:id="7149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2525">
          <w:marLeft w:val="0"/>
          <w:marRight w:val="0"/>
          <w:marTop w:val="0"/>
          <w:marBottom w:val="0"/>
          <w:divBdr>
            <w:top w:val="none" w:sz="0" w:space="0" w:color="auto"/>
            <w:left w:val="none" w:sz="0" w:space="0" w:color="auto"/>
            <w:bottom w:val="none" w:sz="0" w:space="0" w:color="auto"/>
            <w:right w:val="none" w:sz="0" w:space="0" w:color="auto"/>
          </w:divBdr>
          <w:divsChild>
            <w:div w:id="13605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4459">
      <w:bodyDiv w:val="1"/>
      <w:marLeft w:val="0"/>
      <w:marRight w:val="0"/>
      <w:marTop w:val="0"/>
      <w:marBottom w:val="0"/>
      <w:divBdr>
        <w:top w:val="none" w:sz="0" w:space="0" w:color="auto"/>
        <w:left w:val="none" w:sz="0" w:space="0" w:color="auto"/>
        <w:bottom w:val="none" w:sz="0" w:space="0" w:color="auto"/>
        <w:right w:val="none" w:sz="0" w:space="0" w:color="auto"/>
      </w:divBdr>
    </w:div>
    <w:div w:id="1179546759">
      <w:bodyDiv w:val="1"/>
      <w:marLeft w:val="0"/>
      <w:marRight w:val="0"/>
      <w:marTop w:val="0"/>
      <w:marBottom w:val="0"/>
      <w:divBdr>
        <w:top w:val="none" w:sz="0" w:space="0" w:color="auto"/>
        <w:left w:val="none" w:sz="0" w:space="0" w:color="auto"/>
        <w:bottom w:val="none" w:sz="0" w:space="0" w:color="auto"/>
        <w:right w:val="none" w:sz="0" w:space="0" w:color="auto"/>
      </w:divBdr>
      <w:divsChild>
        <w:div w:id="221214322">
          <w:marLeft w:val="0"/>
          <w:marRight w:val="0"/>
          <w:marTop w:val="0"/>
          <w:marBottom w:val="0"/>
          <w:divBdr>
            <w:top w:val="none" w:sz="0" w:space="0" w:color="auto"/>
            <w:left w:val="none" w:sz="0" w:space="0" w:color="auto"/>
            <w:bottom w:val="none" w:sz="0" w:space="0" w:color="auto"/>
            <w:right w:val="none" w:sz="0" w:space="0" w:color="auto"/>
          </w:divBdr>
          <w:divsChild>
            <w:div w:id="1661887615">
              <w:marLeft w:val="0"/>
              <w:marRight w:val="0"/>
              <w:marTop w:val="0"/>
              <w:marBottom w:val="0"/>
              <w:divBdr>
                <w:top w:val="none" w:sz="0" w:space="0" w:color="auto"/>
                <w:left w:val="none" w:sz="0" w:space="0" w:color="auto"/>
                <w:bottom w:val="none" w:sz="0" w:space="0" w:color="auto"/>
                <w:right w:val="none" w:sz="0" w:space="0" w:color="auto"/>
              </w:divBdr>
            </w:div>
          </w:divsChild>
        </w:div>
        <w:div w:id="40832002">
          <w:marLeft w:val="0"/>
          <w:marRight w:val="0"/>
          <w:marTop w:val="0"/>
          <w:marBottom w:val="0"/>
          <w:divBdr>
            <w:top w:val="none" w:sz="0" w:space="0" w:color="auto"/>
            <w:left w:val="none" w:sz="0" w:space="0" w:color="auto"/>
            <w:bottom w:val="none" w:sz="0" w:space="0" w:color="auto"/>
            <w:right w:val="none" w:sz="0" w:space="0" w:color="auto"/>
          </w:divBdr>
          <w:divsChild>
            <w:div w:id="6346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2868">
      <w:bodyDiv w:val="1"/>
      <w:marLeft w:val="0"/>
      <w:marRight w:val="0"/>
      <w:marTop w:val="0"/>
      <w:marBottom w:val="0"/>
      <w:divBdr>
        <w:top w:val="none" w:sz="0" w:space="0" w:color="auto"/>
        <w:left w:val="none" w:sz="0" w:space="0" w:color="auto"/>
        <w:bottom w:val="none" w:sz="0" w:space="0" w:color="auto"/>
        <w:right w:val="none" w:sz="0" w:space="0" w:color="auto"/>
      </w:divBdr>
      <w:divsChild>
        <w:div w:id="1437485420">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sChild>
            <w:div w:id="1671643532">
              <w:marLeft w:val="0"/>
              <w:marRight w:val="0"/>
              <w:marTop w:val="0"/>
              <w:marBottom w:val="0"/>
              <w:divBdr>
                <w:top w:val="none" w:sz="0" w:space="0" w:color="auto"/>
                <w:left w:val="none" w:sz="0" w:space="0" w:color="auto"/>
                <w:bottom w:val="none" w:sz="0" w:space="0" w:color="auto"/>
                <w:right w:val="none" w:sz="0" w:space="0" w:color="auto"/>
              </w:divBdr>
            </w:div>
          </w:divsChild>
        </w:div>
        <w:div w:id="1222329183">
          <w:marLeft w:val="0"/>
          <w:marRight w:val="0"/>
          <w:marTop w:val="0"/>
          <w:marBottom w:val="0"/>
          <w:divBdr>
            <w:top w:val="none" w:sz="0" w:space="0" w:color="auto"/>
            <w:left w:val="none" w:sz="0" w:space="0" w:color="auto"/>
            <w:bottom w:val="none" w:sz="0" w:space="0" w:color="auto"/>
            <w:right w:val="none" w:sz="0" w:space="0" w:color="auto"/>
          </w:divBdr>
          <w:divsChild>
            <w:div w:id="1179656940">
              <w:marLeft w:val="0"/>
              <w:marRight w:val="0"/>
              <w:marTop w:val="0"/>
              <w:marBottom w:val="0"/>
              <w:divBdr>
                <w:top w:val="none" w:sz="0" w:space="0" w:color="auto"/>
                <w:left w:val="none" w:sz="0" w:space="0" w:color="auto"/>
                <w:bottom w:val="none" w:sz="0" w:space="0" w:color="auto"/>
                <w:right w:val="none" w:sz="0" w:space="0" w:color="auto"/>
              </w:divBdr>
              <w:divsChild>
                <w:div w:id="6644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0183">
          <w:marLeft w:val="0"/>
          <w:marRight w:val="0"/>
          <w:marTop w:val="0"/>
          <w:marBottom w:val="0"/>
          <w:divBdr>
            <w:top w:val="none" w:sz="0" w:space="0" w:color="auto"/>
            <w:left w:val="none" w:sz="0" w:space="0" w:color="auto"/>
            <w:bottom w:val="none" w:sz="0" w:space="0" w:color="auto"/>
            <w:right w:val="none" w:sz="0" w:space="0" w:color="auto"/>
          </w:divBdr>
          <w:divsChild>
            <w:div w:id="468673530">
              <w:marLeft w:val="0"/>
              <w:marRight w:val="0"/>
              <w:marTop w:val="0"/>
              <w:marBottom w:val="0"/>
              <w:divBdr>
                <w:top w:val="none" w:sz="0" w:space="0" w:color="auto"/>
                <w:left w:val="none" w:sz="0" w:space="0" w:color="auto"/>
                <w:bottom w:val="none" w:sz="0" w:space="0" w:color="auto"/>
                <w:right w:val="none" w:sz="0" w:space="0" w:color="auto"/>
              </w:divBdr>
              <w:divsChild>
                <w:div w:id="10959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6353">
          <w:marLeft w:val="0"/>
          <w:marRight w:val="0"/>
          <w:marTop w:val="0"/>
          <w:marBottom w:val="0"/>
          <w:divBdr>
            <w:top w:val="none" w:sz="0" w:space="0" w:color="auto"/>
            <w:left w:val="none" w:sz="0" w:space="0" w:color="auto"/>
            <w:bottom w:val="none" w:sz="0" w:space="0" w:color="auto"/>
            <w:right w:val="none" w:sz="0" w:space="0" w:color="auto"/>
          </w:divBdr>
          <w:divsChild>
            <w:div w:id="955601055">
              <w:marLeft w:val="0"/>
              <w:marRight w:val="0"/>
              <w:marTop w:val="0"/>
              <w:marBottom w:val="0"/>
              <w:divBdr>
                <w:top w:val="none" w:sz="0" w:space="0" w:color="auto"/>
                <w:left w:val="none" w:sz="0" w:space="0" w:color="auto"/>
                <w:bottom w:val="none" w:sz="0" w:space="0" w:color="auto"/>
                <w:right w:val="none" w:sz="0" w:space="0" w:color="auto"/>
              </w:divBdr>
              <w:divsChild>
                <w:div w:id="6411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217">
          <w:marLeft w:val="0"/>
          <w:marRight w:val="0"/>
          <w:marTop w:val="0"/>
          <w:marBottom w:val="0"/>
          <w:divBdr>
            <w:top w:val="none" w:sz="0" w:space="0" w:color="auto"/>
            <w:left w:val="none" w:sz="0" w:space="0" w:color="auto"/>
            <w:bottom w:val="none" w:sz="0" w:space="0" w:color="auto"/>
            <w:right w:val="none" w:sz="0" w:space="0" w:color="auto"/>
          </w:divBdr>
          <w:divsChild>
            <w:div w:id="1421751145">
              <w:marLeft w:val="0"/>
              <w:marRight w:val="0"/>
              <w:marTop w:val="0"/>
              <w:marBottom w:val="0"/>
              <w:divBdr>
                <w:top w:val="none" w:sz="0" w:space="0" w:color="auto"/>
                <w:left w:val="none" w:sz="0" w:space="0" w:color="auto"/>
                <w:bottom w:val="none" w:sz="0" w:space="0" w:color="auto"/>
                <w:right w:val="none" w:sz="0" w:space="0" w:color="auto"/>
              </w:divBdr>
            </w:div>
          </w:divsChild>
        </w:div>
        <w:div w:id="1738360773">
          <w:marLeft w:val="0"/>
          <w:marRight w:val="0"/>
          <w:marTop w:val="0"/>
          <w:marBottom w:val="0"/>
          <w:divBdr>
            <w:top w:val="none" w:sz="0" w:space="0" w:color="auto"/>
            <w:left w:val="none" w:sz="0" w:space="0" w:color="auto"/>
            <w:bottom w:val="none" w:sz="0" w:space="0" w:color="auto"/>
            <w:right w:val="none" w:sz="0" w:space="0" w:color="auto"/>
          </w:divBdr>
          <w:divsChild>
            <w:div w:id="4444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Life Mission Inn</dc:creator>
  <cp:keywords/>
  <dc:description/>
  <cp:lastModifiedBy>New Life Mission Inn</cp:lastModifiedBy>
  <cp:revision>1</cp:revision>
  <cp:lastPrinted>2020-02-03T15:00:00Z</cp:lastPrinted>
  <dcterms:created xsi:type="dcterms:W3CDTF">2020-02-03T14:43:00Z</dcterms:created>
  <dcterms:modified xsi:type="dcterms:W3CDTF">2020-02-03T15:00:00Z</dcterms:modified>
</cp:coreProperties>
</file>