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62" w:rsidRP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b/>
          <w:bCs/>
          <w:i/>
          <w:iCs/>
          <w:color w:val="000000"/>
          <w:sz w:val="52"/>
          <w:szCs w:val="52"/>
          <w:lang w:eastAsia="en-GB"/>
        </w:rPr>
        <w:t>BSF Health &amp; Safety Policy</w:t>
      </w:r>
    </w:p>
    <w:p w:rsidR="00356E62" w:rsidRP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b/>
          <w:bCs/>
          <w:i/>
          <w:iCs/>
          <w:color w:val="000000"/>
          <w:sz w:val="52"/>
          <w:szCs w:val="52"/>
          <w:lang w:eastAsia="en-GB"/>
        </w:rPr>
        <w:t> </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It is the policy of</w:t>
      </w:r>
      <w:proofErr w:type="gramStart"/>
      <w:r w:rsidRPr="00356E62">
        <w:rPr>
          <w:rFonts w:ascii="Times New Roman" w:eastAsia="Times New Roman" w:hAnsi="Times New Roman" w:cs="Times New Roman"/>
          <w:color w:val="000000"/>
          <w:sz w:val="27"/>
          <w:szCs w:val="27"/>
          <w:lang w:eastAsia="en-GB"/>
        </w:rPr>
        <w:t>  the</w:t>
      </w:r>
      <w:proofErr w:type="gramEnd"/>
      <w:r w:rsidRPr="00356E62">
        <w:rPr>
          <w:rFonts w:ascii="Times New Roman" w:eastAsia="Times New Roman" w:hAnsi="Times New Roman" w:cs="Times New Roman"/>
          <w:color w:val="000000"/>
          <w:sz w:val="27"/>
          <w:szCs w:val="27"/>
          <w:lang w:eastAsia="en-GB"/>
        </w:rPr>
        <w:t xml:space="preserve"> above</w:t>
      </w:r>
      <w:r w:rsidRPr="00356E62">
        <w:rPr>
          <w:rFonts w:ascii="Times New Roman" w:eastAsia="Times New Roman" w:hAnsi="Times New Roman" w:cs="Times New Roman"/>
          <w:b/>
          <w:bCs/>
          <w:i/>
          <w:iCs/>
          <w:color w:val="000000"/>
          <w:sz w:val="27"/>
          <w:szCs w:val="27"/>
          <w:lang w:eastAsia="en-GB"/>
        </w:rPr>
        <w:t> </w:t>
      </w:r>
      <w:r w:rsidRPr="00356E62">
        <w:rPr>
          <w:rFonts w:ascii="Times New Roman" w:eastAsia="Times New Roman" w:hAnsi="Times New Roman" w:cs="Times New Roman"/>
          <w:color w:val="000000"/>
          <w:sz w:val="27"/>
          <w:szCs w:val="27"/>
          <w:lang w:eastAsia="en-GB"/>
        </w:rPr>
        <w:t> to:</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Provide, so far as reasonably practical, safe methods of training, safe training and competing conditions and a healthy environment assessing the risks inherent in the training and competing in the various Combat Disciplines/Sports offered by the above to:</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xml:space="preserve"> Provide Health &amp; Safety arrangements including planning, organisation, leadership, control, monitoring, </w:t>
      </w:r>
      <w:proofErr w:type="gramStart"/>
      <w:r w:rsidRPr="00356E62">
        <w:rPr>
          <w:rFonts w:ascii="Times New Roman" w:eastAsia="Times New Roman" w:hAnsi="Times New Roman" w:cs="Times New Roman"/>
          <w:color w:val="000000"/>
          <w:sz w:val="27"/>
          <w:szCs w:val="27"/>
          <w:lang w:eastAsia="en-GB"/>
        </w:rPr>
        <w:t>review</w:t>
      </w:r>
      <w:proofErr w:type="gramEnd"/>
      <w:r w:rsidRPr="00356E62">
        <w:rPr>
          <w:rFonts w:ascii="Times New Roman" w:eastAsia="Times New Roman" w:hAnsi="Times New Roman" w:cs="Times New Roman"/>
          <w:color w:val="000000"/>
          <w:sz w:val="27"/>
          <w:szCs w:val="27"/>
          <w:lang w:eastAsia="en-GB"/>
        </w:rPr>
        <w:t xml:space="preserve"> and reporting;</w:t>
      </w:r>
    </w:p>
    <w:p w:rsidR="00356E62" w:rsidRPr="00356E62" w:rsidRDefault="00356E62" w:rsidP="00356E6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Ensure, so far as reasonably practical, co-operation, co-ordination and exchange of information between parents and other parties involved in projects under its control;</w:t>
      </w:r>
    </w:p>
    <w:p w:rsidR="00356E62" w:rsidRPr="00356E62" w:rsidRDefault="00356E62" w:rsidP="00356E6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Establish emergency and other procedures for serious or minor injuries:</w:t>
      </w:r>
    </w:p>
    <w:p w:rsidR="00356E62" w:rsidRPr="00356E62" w:rsidRDefault="00356E62" w:rsidP="00356E6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Provide and display this policy and such written instructions as are necessary to assist in the regulation of health and safe practices and operations;</w:t>
      </w:r>
    </w:p>
    <w:p w:rsidR="00356E62" w:rsidRPr="00356E62" w:rsidRDefault="00356E62" w:rsidP="00356E6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Encourage and promote personal responsibility and effort on the part of all employees to avoid and prevent health hazards and injuries to themselves and others;</w:t>
      </w:r>
    </w:p>
    <w:p w:rsidR="00356E62" w:rsidRPr="00356E62" w:rsidRDefault="00356E62" w:rsidP="00356E6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Review this policy at 12 month intervals</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There is a clear and legal duty of each and every person, while coaching, training or competing, to take reasonable care for the health and safety of his or herself and of all other persons who may be affected by his or her acts or omissions; and to co-operate with the Club and the Safety Advisors in any way necessary, to enable the Club to perform and comply with any duty or requirement under the regulations affecting Health &amp; Safety and Welfare. This will include the use of equipment in a safe manner, and their own personal hygiene.</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For the execution of the policy the following organization and arrangements apply:</w:t>
      </w:r>
    </w:p>
    <w:p w:rsid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The supervisor on site, or at a place of work will be responsible for the implementation of The Company Health &amp; Safety Policy, and will be accountable for failure to achieve the required standard.</w:t>
      </w:r>
    </w:p>
    <w:p w:rsid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lastRenderedPageBreak/>
        <w:t> To achieve this objective the senior manager / supervisor will ensure that: </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All works are carried out in accordance with all relevant Acts, Regulations, Company Policy and procedures, as defined in the staff Health &amp; Safety manuals, and other company or Safety Advisor instructions;</w:t>
      </w:r>
    </w:p>
    <w:p w:rsidR="00356E62" w:rsidRPr="00356E62" w:rsidRDefault="00356E62" w:rsidP="00356E6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Employees have been trained or instructed to work in a healthy and safe manner;</w:t>
      </w:r>
    </w:p>
    <w:p w:rsidR="00356E62" w:rsidRPr="00356E62" w:rsidRDefault="00356E62" w:rsidP="00356E6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Safe access to and egress from all places of work under the Company’s control is provided and maintained;</w:t>
      </w:r>
    </w:p>
    <w:p w:rsidR="00356E62" w:rsidRPr="00356E62" w:rsidRDefault="00356E62" w:rsidP="00356E6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Protective equipment and clothing are available and used when required by the risk assessment;</w:t>
      </w:r>
    </w:p>
    <w:p w:rsidR="00356E62" w:rsidRPr="00356E62" w:rsidRDefault="00356E62" w:rsidP="00356E6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Substances hazardous to health are assessed and controlled in a safe manner;</w:t>
      </w:r>
    </w:p>
    <w:p w:rsidR="00356E62" w:rsidRPr="00356E62" w:rsidRDefault="00356E62" w:rsidP="00356E6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Operations are conducted in such a manner as to reduce as far as possible the risk of property damage, fire or theft, and to maintain a secure minimum hazard environment;</w:t>
      </w:r>
    </w:p>
    <w:p w:rsidR="00356E62" w:rsidRPr="00356E62" w:rsidRDefault="00356E62" w:rsidP="00356E6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All accidents and dangerous occurrences are investigated, reported and preventative action taken against repetition.</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Signed: </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xml:space="preserve">Colin </w:t>
      </w:r>
      <w:r>
        <w:rPr>
          <w:rFonts w:ascii="Times New Roman" w:eastAsia="Times New Roman" w:hAnsi="Times New Roman" w:cs="Times New Roman"/>
          <w:color w:val="000000"/>
          <w:sz w:val="27"/>
          <w:szCs w:val="27"/>
          <w:lang w:eastAsia="en-GB"/>
        </w:rPr>
        <w:t>Carrott</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Health &amp; Safety Officer</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w:t>
      </w:r>
    </w:p>
    <w:p w:rsid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48"/>
          <w:szCs w:val="48"/>
          <w:lang w:eastAsia="en-GB"/>
        </w:rPr>
      </w:pPr>
    </w:p>
    <w:p w:rsid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48"/>
          <w:szCs w:val="48"/>
          <w:lang w:eastAsia="en-GB"/>
        </w:rPr>
      </w:pPr>
    </w:p>
    <w:p w:rsid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48"/>
          <w:szCs w:val="48"/>
          <w:lang w:eastAsia="en-GB"/>
        </w:rPr>
      </w:pPr>
    </w:p>
    <w:p w:rsid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48"/>
          <w:szCs w:val="48"/>
          <w:lang w:eastAsia="en-GB"/>
        </w:rPr>
      </w:pPr>
    </w:p>
    <w:p w:rsid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48"/>
          <w:szCs w:val="48"/>
          <w:lang w:eastAsia="en-GB"/>
        </w:rPr>
      </w:pPr>
    </w:p>
    <w:p w:rsidR="00356E62" w:rsidRP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48"/>
          <w:szCs w:val="48"/>
          <w:lang w:eastAsia="en-GB"/>
        </w:rPr>
        <w:lastRenderedPageBreak/>
        <w:t>BSF</w:t>
      </w:r>
    </w:p>
    <w:p w:rsidR="00356E62" w:rsidRPr="00356E62" w:rsidRDefault="00356E62" w:rsidP="00356E6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b/>
          <w:bCs/>
          <w:i/>
          <w:iCs/>
          <w:color w:val="000000"/>
          <w:sz w:val="52"/>
          <w:szCs w:val="52"/>
          <w:lang w:eastAsia="en-GB"/>
        </w:rPr>
        <w:t>Health &amp; Safety</w:t>
      </w:r>
    </w:p>
    <w:p w:rsidR="00356E62" w:rsidRPr="00356E62" w:rsidRDefault="00356E62" w:rsidP="00356E6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356E62">
        <w:rPr>
          <w:rFonts w:ascii="Times New Roman" w:eastAsia="Times New Roman" w:hAnsi="Times New Roman" w:cs="Times New Roman"/>
          <w:b/>
          <w:bCs/>
          <w:color w:val="000000"/>
          <w:kern w:val="36"/>
          <w:sz w:val="48"/>
          <w:szCs w:val="48"/>
          <w:lang w:eastAsia="en-GB"/>
        </w:rPr>
        <w:t>Coac</w:t>
      </w:r>
      <w:r>
        <w:rPr>
          <w:rFonts w:ascii="Times New Roman" w:eastAsia="Times New Roman" w:hAnsi="Times New Roman" w:cs="Times New Roman"/>
          <w:b/>
          <w:bCs/>
          <w:color w:val="000000"/>
          <w:kern w:val="36"/>
          <w:sz w:val="48"/>
          <w:szCs w:val="48"/>
          <w:lang w:eastAsia="en-GB"/>
        </w:rPr>
        <w:t>h</w:t>
      </w:r>
      <w:r w:rsidRPr="00356E62">
        <w:rPr>
          <w:rFonts w:ascii="Times New Roman" w:eastAsia="Times New Roman" w:hAnsi="Times New Roman" w:cs="Times New Roman"/>
          <w:b/>
          <w:bCs/>
          <w:color w:val="000000"/>
          <w:kern w:val="36"/>
          <w:sz w:val="48"/>
          <w:szCs w:val="48"/>
          <w:lang w:eastAsia="en-GB"/>
        </w:rPr>
        <w:t>ing and Teaching Method Statement.</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It is the responsibility of the appointed Health &amp; Safety Officer, to ensure all coaches and teaching personnel meet the standard required for coaching, as laid down by BSF guide lines. His or Her responsibility also entails ensuring all coaching or teaching personnel have the required up to date insurance cover.</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All personnel dealing with children, either in coaching roles or regular helpers with-in the club, must have CRB on an annual basis checks.</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Before commencement of any training, a visual risk assessment is completed, and any difficulties or problems are referred back to the senior coach or Health and Safety Officer.</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This would include confirming that any equipment used, i.e. Mats and crash mats, are in a suitable condition for the sport. If a canvas is used to cover floor mats, it should be suitably secured. All equipment should be kept clean. Care should be taken, where reasonably practical, that training areas are as far away from walls as possible.</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A safety area around the edge of the training area should be observed at all times.</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Table and chairs used for officials or spectators, (with the exception of referees seating during competition), should be placed away from the edges of the training areas.</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w:t>
      </w:r>
      <w:bookmarkStart w:id="0" w:name="_GoBack"/>
      <w:bookmarkEnd w:id="0"/>
      <w:r w:rsidRPr="00356E62">
        <w:rPr>
          <w:rFonts w:ascii="Times New Roman" w:eastAsia="Times New Roman" w:hAnsi="Times New Roman" w:cs="Times New Roman"/>
          <w:color w:val="000000"/>
          <w:sz w:val="27"/>
          <w:szCs w:val="27"/>
          <w:lang w:eastAsia="en-GB"/>
        </w:rPr>
        <w:t>The appointed officer within the club deals with health and Safety issues.</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Signed:</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 Colin Carrott.</w:t>
      </w:r>
    </w:p>
    <w:p w:rsidR="00356E62" w:rsidRPr="00356E62" w:rsidRDefault="00356E62" w:rsidP="00356E6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56E62">
        <w:rPr>
          <w:rFonts w:ascii="Times New Roman" w:eastAsia="Times New Roman" w:hAnsi="Times New Roman" w:cs="Times New Roman"/>
          <w:color w:val="000000"/>
          <w:sz w:val="27"/>
          <w:szCs w:val="27"/>
          <w:lang w:eastAsia="en-GB"/>
        </w:rPr>
        <w:t>Health &amp; Safety Officer</w:t>
      </w:r>
    </w:p>
    <w:p w:rsidR="004D26DA" w:rsidRDefault="004D26DA"/>
    <w:sectPr w:rsidR="004D2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823AD"/>
    <w:multiLevelType w:val="multilevel"/>
    <w:tmpl w:val="AF18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B652D3"/>
    <w:multiLevelType w:val="multilevel"/>
    <w:tmpl w:val="828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62"/>
    <w:rsid w:val="00356E62"/>
    <w:rsid w:val="004D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C6FC9-B5BF-43E9-9028-20966681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2018-02-04T14:05:00Z</dcterms:created>
  <dcterms:modified xsi:type="dcterms:W3CDTF">2018-02-04T14:06:00Z</dcterms:modified>
</cp:coreProperties>
</file>