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3C53" w14:textId="76991080" w:rsidR="003D12F8" w:rsidRPr="003D12F8" w:rsidRDefault="003D12F8" w:rsidP="003D12F8">
      <w:pPr>
        <w:shd w:val="clear" w:color="auto" w:fill="F0F2F5"/>
        <w:spacing w:after="0" w:line="0" w:lineRule="auto"/>
        <w:rPr>
          <w:rFonts w:ascii="inherit" w:eastAsia="Times New Roman" w:hAnsi="inherit" w:cs="Segoe UI Historic"/>
          <w:color w:val="1C1E21"/>
          <w:kern w:val="0"/>
          <w:sz w:val="18"/>
          <w:szCs w:val="18"/>
          <w:lang w:eastAsia="en-CA"/>
          <w14:ligatures w14:val="none"/>
        </w:rPr>
      </w:pPr>
    </w:p>
    <w:p w14:paraId="37803D5D" w14:textId="0BF45E0D" w:rsidR="00D515D1" w:rsidRDefault="00D515D1" w:rsidP="00D515D1">
      <w:pPr>
        <w:spacing w:after="0" w:line="240" w:lineRule="auto"/>
        <w:outlineLvl w:val="0"/>
        <w:rPr>
          <w:rFonts w:ascii="BC Sans" w:eastAsia="Times New Roman" w:hAnsi="BC Sans" w:cs="Times New Roman"/>
          <w:b/>
          <w:bCs/>
          <w:color w:val="292929"/>
          <w:kern w:val="36"/>
          <w:lang w:eastAsia="en-CA"/>
          <w14:ligatures w14:val="none"/>
        </w:rPr>
      </w:pPr>
      <w:hyperlink r:id="rId5" w:history="1">
        <w:r w:rsidRPr="000F12F9">
          <w:rPr>
            <w:rStyle w:val="Hyperlink"/>
            <w:rFonts w:ascii="BC Sans" w:eastAsia="Times New Roman" w:hAnsi="BC Sans" w:cs="Times New Roman"/>
            <w:b/>
            <w:bCs/>
            <w:kern w:val="36"/>
            <w:lang w:eastAsia="en-CA"/>
            <w14:ligatures w14:val="none"/>
          </w:rPr>
          <w:t>https://www2.gov.bc.ca/gov/content/employment-business/business/small-business/resources</w:t>
        </w:r>
      </w:hyperlink>
    </w:p>
    <w:p w14:paraId="003C45D4" w14:textId="181C4E7C" w:rsidR="00D515D1" w:rsidRPr="00D515D1" w:rsidRDefault="00D515D1" w:rsidP="00D515D1">
      <w:pPr>
        <w:spacing w:after="0" w:line="240" w:lineRule="auto"/>
        <w:outlineLvl w:val="0"/>
        <w:rPr>
          <w:rFonts w:ascii="BC Sans" w:eastAsia="Times New Roman" w:hAnsi="BC Sans" w:cs="Times New Roman"/>
          <w:b/>
          <w:bCs/>
          <w:color w:val="292929"/>
          <w:kern w:val="36"/>
          <w:sz w:val="48"/>
          <w:szCs w:val="48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b/>
          <w:bCs/>
          <w:color w:val="292929"/>
          <w:kern w:val="36"/>
          <w:sz w:val="48"/>
          <w:szCs w:val="48"/>
          <w:lang w:eastAsia="en-CA"/>
          <w14:ligatures w14:val="none"/>
        </w:rPr>
        <w:br/>
      </w:r>
      <w:r>
        <w:rPr>
          <w:noProof/>
        </w:rPr>
        <w:drawing>
          <wp:inline distT="0" distB="0" distL="0" distR="0" wp14:anchorId="10FB9C0E" wp14:editId="1BCDA21A">
            <wp:extent cx="2819400" cy="1086090"/>
            <wp:effectExtent l="0" t="0" r="0" b="0"/>
            <wp:docPr id="4" name="Picture 2" descr="Government of B.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ernment of B.C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97" cy="109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1">
        <w:rPr>
          <w:rFonts w:ascii="BC Sans" w:eastAsia="Times New Roman" w:hAnsi="BC Sans" w:cs="Times New Roman"/>
          <w:b/>
          <w:bCs/>
          <w:color w:val="292929"/>
          <w:kern w:val="36"/>
          <w:sz w:val="48"/>
          <w:szCs w:val="48"/>
          <w:lang w:eastAsia="en-CA"/>
          <w14:ligatures w14:val="none"/>
        </w:rPr>
        <w:t>Resources for small businesses and entrepreneurs</w:t>
      </w:r>
    </w:p>
    <w:p w14:paraId="234F81B3" w14:textId="77777777" w:rsidR="00D515D1" w:rsidRPr="00D515D1" w:rsidRDefault="00D515D1" w:rsidP="00D515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noProof/>
          <w:color w:val="292929"/>
          <w:kern w:val="0"/>
          <w:sz w:val="21"/>
          <w:szCs w:val="21"/>
          <w:lang w:eastAsia="en-CA"/>
          <w14:ligatures w14:val="none"/>
        </w:rPr>
        <mc:AlternateContent>
          <mc:Choice Requires="wps">
            <w:drawing>
              <wp:inline distT="0" distB="0" distL="0" distR="0" wp14:anchorId="565ECBFE" wp14:editId="0DC4B242">
                <wp:extent cx="304800" cy="304800"/>
                <wp:effectExtent l="0" t="0" r="0" b="0"/>
                <wp:docPr id="63424552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98C73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515D1">
        <w:rPr>
          <w:rFonts w:ascii="BC Sans" w:eastAsia="Times New Roman" w:hAnsi="BC Sans" w:cs="Times New Roman"/>
          <w:color w:val="292929"/>
          <w:kern w:val="0"/>
          <w:sz w:val="21"/>
          <w:szCs w:val="21"/>
          <w:lang w:eastAsia="en-CA"/>
          <w14:ligatures w14:val="none"/>
        </w:rPr>
        <w:t>Last updated on April 30, 2025</w:t>
      </w:r>
    </w:p>
    <w:p w14:paraId="3C2F85E6" w14:textId="77777777" w:rsidR="00D515D1" w:rsidRPr="00D515D1" w:rsidRDefault="00D515D1" w:rsidP="00D515D1">
      <w:pPr>
        <w:spacing w:after="100" w:afterAutospacing="1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  <w:t>Find resources to start, manage and grow your small business in British Columbia.</w:t>
      </w:r>
    </w:p>
    <w:p w14:paraId="06309091" w14:textId="77777777" w:rsidR="00D515D1" w:rsidRPr="00D515D1" w:rsidRDefault="00D515D1" w:rsidP="00D515D1">
      <w:pPr>
        <w:spacing w:after="240" w:line="540" w:lineRule="atLeast"/>
        <w:outlineLvl w:val="1"/>
        <w:rPr>
          <w:rFonts w:ascii="BC Sans" w:eastAsia="Times New Roman" w:hAnsi="BC Sans" w:cs="Times New Roman"/>
          <w:b/>
          <w:bCs/>
          <w:color w:val="292929"/>
          <w:kern w:val="0"/>
          <w:sz w:val="36"/>
          <w:szCs w:val="36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b/>
          <w:bCs/>
          <w:color w:val="292929"/>
          <w:kern w:val="0"/>
          <w:sz w:val="36"/>
          <w:szCs w:val="36"/>
          <w:lang w:eastAsia="en-CA"/>
          <w14:ligatures w14:val="none"/>
        </w:rPr>
        <w:t>On this page</w:t>
      </w:r>
    </w:p>
    <w:p w14:paraId="1026AD25" w14:textId="77777777" w:rsidR="00D515D1" w:rsidRPr="00D515D1" w:rsidRDefault="00D515D1" w:rsidP="00D515D1">
      <w:pPr>
        <w:numPr>
          <w:ilvl w:val="0"/>
          <w:numId w:val="1"/>
        </w:numPr>
        <w:spacing w:before="100" w:beforeAutospacing="1" w:after="120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hyperlink r:id="rId7" w:anchor="business_advisors" w:tgtFrame="_self" w:history="1">
        <w:r w:rsidRPr="00D515D1">
          <w:rPr>
            <w:rFonts w:ascii="BC Sans" w:eastAsia="Times New Roman" w:hAnsi="BC Sans" w:cs="Times New Roman"/>
            <w:color w:val="1A5A96"/>
            <w:kern w:val="0"/>
            <w:u w:val="single"/>
            <w:lang w:eastAsia="en-CA"/>
            <w14:ligatures w14:val="none"/>
          </w:rPr>
          <w:t>Business advisors</w:t>
        </w:r>
      </w:hyperlink>
    </w:p>
    <w:p w14:paraId="36CD2D33" w14:textId="77777777" w:rsidR="00D515D1" w:rsidRPr="00D515D1" w:rsidRDefault="00D515D1" w:rsidP="00D515D1">
      <w:pPr>
        <w:numPr>
          <w:ilvl w:val="0"/>
          <w:numId w:val="1"/>
        </w:numPr>
        <w:spacing w:before="100" w:beforeAutospacing="1" w:after="120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hyperlink r:id="rId8" w:anchor="tariffs" w:tgtFrame="_self" w:history="1">
        <w:r w:rsidRPr="00D515D1">
          <w:rPr>
            <w:rFonts w:ascii="BC Sans" w:eastAsia="Times New Roman" w:hAnsi="BC Sans" w:cs="Times New Roman"/>
            <w:color w:val="1A5A96"/>
            <w:kern w:val="0"/>
            <w:u w:val="single"/>
            <w:lang w:eastAsia="en-CA"/>
            <w14:ligatures w14:val="none"/>
          </w:rPr>
          <w:t>Tariff resources</w:t>
        </w:r>
      </w:hyperlink>
    </w:p>
    <w:p w14:paraId="784BBF50" w14:textId="77777777" w:rsidR="00D515D1" w:rsidRPr="00D515D1" w:rsidRDefault="00D515D1" w:rsidP="00D515D1">
      <w:pPr>
        <w:numPr>
          <w:ilvl w:val="0"/>
          <w:numId w:val="1"/>
        </w:numPr>
        <w:spacing w:before="100" w:beforeAutospacing="1" w:after="120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hyperlink r:id="rId9" w:anchor="guides" w:tgtFrame="_self" w:history="1">
        <w:r w:rsidRPr="00D515D1">
          <w:rPr>
            <w:rFonts w:ascii="BC Sans" w:eastAsia="Times New Roman" w:hAnsi="BC Sans" w:cs="Times New Roman"/>
            <w:color w:val="1A5A96"/>
            <w:kern w:val="0"/>
            <w:u w:val="single"/>
            <w:lang w:eastAsia="en-CA"/>
            <w14:ligatures w14:val="none"/>
          </w:rPr>
          <w:t>Guides</w:t>
        </w:r>
      </w:hyperlink>
    </w:p>
    <w:p w14:paraId="0CF74C56" w14:textId="77777777" w:rsidR="00D515D1" w:rsidRPr="00D515D1" w:rsidRDefault="00D515D1" w:rsidP="00D515D1">
      <w:pPr>
        <w:numPr>
          <w:ilvl w:val="0"/>
          <w:numId w:val="1"/>
        </w:numPr>
        <w:spacing w:before="100" w:beforeAutospacing="1" w:after="120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hyperlink r:id="rId10" w:anchor="resource-handouts" w:tgtFrame="_self" w:history="1">
        <w:r w:rsidRPr="00D515D1">
          <w:rPr>
            <w:rFonts w:ascii="BC Sans" w:eastAsia="Times New Roman" w:hAnsi="BC Sans" w:cs="Times New Roman"/>
            <w:color w:val="1A5A96"/>
            <w:kern w:val="0"/>
            <w:u w:val="single"/>
            <w:lang w:eastAsia="en-CA"/>
            <w14:ligatures w14:val="none"/>
          </w:rPr>
          <w:t>Resource handouts</w:t>
        </w:r>
      </w:hyperlink>
    </w:p>
    <w:p w14:paraId="063844DB" w14:textId="77777777" w:rsidR="00D515D1" w:rsidRPr="00D515D1" w:rsidRDefault="00D515D1" w:rsidP="00D515D1">
      <w:pPr>
        <w:numPr>
          <w:ilvl w:val="0"/>
          <w:numId w:val="1"/>
        </w:numPr>
        <w:spacing w:before="100" w:beforeAutospacing="1" w:after="120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hyperlink r:id="rId11" w:anchor="other-resources" w:tgtFrame="_self" w:history="1">
        <w:r w:rsidRPr="00D515D1">
          <w:rPr>
            <w:rFonts w:ascii="BC Sans" w:eastAsia="Times New Roman" w:hAnsi="BC Sans" w:cs="Times New Roman"/>
            <w:color w:val="1A5A96"/>
            <w:kern w:val="0"/>
            <w:u w:val="single"/>
            <w:lang w:eastAsia="en-CA"/>
            <w14:ligatures w14:val="none"/>
          </w:rPr>
          <w:t>Other resources</w:t>
        </w:r>
      </w:hyperlink>
    </w:p>
    <w:p w14:paraId="37B62F38" w14:textId="77777777" w:rsidR="00D515D1" w:rsidRPr="00D515D1" w:rsidRDefault="00D515D1" w:rsidP="00D515D1">
      <w:pPr>
        <w:numPr>
          <w:ilvl w:val="0"/>
          <w:numId w:val="1"/>
        </w:numPr>
        <w:spacing w:before="100" w:beforeAutospacing="1" w:after="120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hyperlink r:id="rId12" w:anchor="reports-and-publications" w:tgtFrame="_self" w:history="1">
        <w:r w:rsidRPr="00D515D1">
          <w:rPr>
            <w:rFonts w:ascii="BC Sans" w:eastAsia="Times New Roman" w:hAnsi="BC Sans" w:cs="Times New Roman"/>
            <w:color w:val="1A5A96"/>
            <w:kern w:val="0"/>
            <w:u w:val="single"/>
            <w:lang w:eastAsia="en-CA"/>
            <w14:ligatures w14:val="none"/>
          </w:rPr>
          <w:t>Reports and publications</w:t>
        </w:r>
      </w:hyperlink>
    </w:p>
    <w:p w14:paraId="633E50E2" w14:textId="77777777" w:rsidR="00D515D1" w:rsidRPr="00D515D1" w:rsidRDefault="00D515D1" w:rsidP="00D515D1">
      <w:pPr>
        <w:numPr>
          <w:ilvl w:val="0"/>
          <w:numId w:val="1"/>
        </w:numPr>
        <w:spacing w:before="100" w:beforeAutospacing="1" w:after="120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hyperlink r:id="rId13" w:anchor="get-help" w:tgtFrame="_self" w:history="1">
        <w:r w:rsidRPr="00D515D1">
          <w:rPr>
            <w:rFonts w:ascii="BC Sans" w:eastAsia="Times New Roman" w:hAnsi="BC Sans" w:cs="Times New Roman"/>
            <w:color w:val="1A5A96"/>
            <w:kern w:val="0"/>
            <w:u w:val="single"/>
            <w:lang w:eastAsia="en-CA"/>
            <w14:ligatures w14:val="none"/>
          </w:rPr>
          <w:t>Get help</w:t>
        </w:r>
      </w:hyperlink>
    </w:p>
    <w:p w14:paraId="68B1CA43" w14:textId="77777777" w:rsidR="00D515D1" w:rsidRPr="00D515D1" w:rsidRDefault="00D515D1" w:rsidP="00D515D1">
      <w:pPr>
        <w:spacing w:before="100" w:beforeAutospacing="1" w:after="100" w:afterAutospacing="1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  <w:t> </w:t>
      </w:r>
    </w:p>
    <w:p w14:paraId="07A95638" w14:textId="77777777" w:rsidR="00D515D1" w:rsidRPr="00D515D1" w:rsidRDefault="00D515D1" w:rsidP="00D515D1">
      <w:pPr>
        <w:spacing w:before="300" w:after="300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  <w:pict w14:anchorId="12E898D8">
          <v:rect id="_x0000_i1025" style="width:0;height:0" o:hralign="center" o:hrstd="t" o:hr="t" fillcolor="#a0a0a0" stroked="f"/>
        </w:pict>
      </w:r>
    </w:p>
    <w:p w14:paraId="065D48B6" w14:textId="77777777" w:rsidR="00D515D1" w:rsidRPr="00D515D1" w:rsidRDefault="00D515D1" w:rsidP="00D515D1">
      <w:pPr>
        <w:spacing w:before="720" w:after="240" w:line="540" w:lineRule="atLeast"/>
        <w:outlineLvl w:val="1"/>
        <w:rPr>
          <w:rFonts w:ascii="BC Sans" w:eastAsia="Times New Roman" w:hAnsi="BC Sans" w:cs="Times New Roman"/>
          <w:b/>
          <w:bCs/>
          <w:color w:val="292929"/>
          <w:kern w:val="0"/>
          <w:sz w:val="36"/>
          <w:szCs w:val="36"/>
          <w:lang w:eastAsia="en-CA"/>
          <w14:ligatures w14:val="none"/>
        </w:rPr>
      </w:pPr>
      <w:bookmarkStart w:id="0" w:name="business_advisors"/>
      <w:bookmarkEnd w:id="0"/>
      <w:r w:rsidRPr="00D515D1">
        <w:rPr>
          <w:rFonts w:ascii="BC Sans" w:eastAsia="Times New Roman" w:hAnsi="BC Sans" w:cs="Times New Roman"/>
          <w:b/>
          <w:bCs/>
          <w:color w:val="292929"/>
          <w:kern w:val="0"/>
          <w:sz w:val="36"/>
          <w:szCs w:val="36"/>
          <w:lang w:eastAsia="en-CA"/>
          <w14:ligatures w14:val="none"/>
        </w:rPr>
        <w:t>Business advisors</w:t>
      </w:r>
    </w:p>
    <w:p w14:paraId="43BB2198" w14:textId="77777777" w:rsidR="00D515D1" w:rsidRPr="00D515D1" w:rsidRDefault="00D515D1" w:rsidP="00D515D1">
      <w:pPr>
        <w:spacing w:before="100" w:beforeAutospacing="1" w:after="100" w:afterAutospacing="1" w:line="405" w:lineRule="atLeast"/>
        <w:outlineLvl w:val="2"/>
        <w:rPr>
          <w:rFonts w:ascii="BC Sans" w:eastAsia="Times New Roman" w:hAnsi="BC Sans" w:cs="Times New Roman"/>
          <w:b/>
          <w:bCs/>
          <w:color w:val="292929"/>
          <w:kern w:val="0"/>
          <w:sz w:val="30"/>
          <w:szCs w:val="30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b/>
          <w:bCs/>
          <w:color w:val="292929"/>
          <w:kern w:val="0"/>
          <w:sz w:val="30"/>
          <w:szCs w:val="30"/>
          <w:lang w:eastAsia="en-CA"/>
          <w14:ligatures w14:val="none"/>
        </w:rPr>
        <w:t>Business advisory service offerings:</w:t>
      </w:r>
    </w:p>
    <w:p w14:paraId="7D0495E3" w14:textId="77777777" w:rsidR="00D515D1" w:rsidRPr="00D515D1" w:rsidRDefault="00D515D1" w:rsidP="00D515D1">
      <w:pPr>
        <w:numPr>
          <w:ilvl w:val="0"/>
          <w:numId w:val="2"/>
        </w:numPr>
        <w:spacing w:before="100" w:beforeAutospacing="1" w:after="120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  <w:lastRenderedPageBreak/>
        <w:t>Free one-on-one consultations with an advisor</w:t>
      </w:r>
    </w:p>
    <w:p w14:paraId="33F72538" w14:textId="77777777" w:rsidR="00D515D1" w:rsidRPr="00D515D1" w:rsidRDefault="00D515D1" w:rsidP="00D515D1">
      <w:pPr>
        <w:numPr>
          <w:ilvl w:val="0"/>
          <w:numId w:val="2"/>
        </w:numPr>
        <w:spacing w:before="100" w:beforeAutospacing="1" w:after="120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  <w:t>Free access to resources designed to help businesses start, grow and thrive</w:t>
      </w:r>
    </w:p>
    <w:p w14:paraId="2B5BA3A5" w14:textId="77777777" w:rsidR="00D515D1" w:rsidRPr="00D515D1" w:rsidRDefault="00D515D1" w:rsidP="00D515D1">
      <w:pPr>
        <w:numPr>
          <w:ilvl w:val="0"/>
          <w:numId w:val="2"/>
        </w:numPr>
        <w:spacing w:before="100" w:beforeAutospacing="1" w:after="120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  <w:t>Free guidance on navigating government programs and funding opportunities</w:t>
      </w:r>
    </w:p>
    <w:p w14:paraId="75A1C3A9" w14:textId="77777777" w:rsidR="00D515D1" w:rsidRPr="00D515D1" w:rsidRDefault="00D515D1" w:rsidP="00D515D1">
      <w:pPr>
        <w:spacing w:before="100" w:beforeAutospacing="1" w:after="100" w:afterAutospacing="1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  <w:t>Our hours of operation are Monday through Friday, 8 am to 5 pm Pacific time.</w:t>
      </w:r>
    </w:p>
    <w:p w14:paraId="59DC189D" w14:textId="77777777" w:rsidR="00D515D1" w:rsidRPr="00D515D1" w:rsidRDefault="00D515D1" w:rsidP="00D515D1">
      <w:pPr>
        <w:spacing w:before="100" w:beforeAutospacing="1" w:after="100" w:afterAutospacing="1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b/>
          <w:bCs/>
          <w:color w:val="292929"/>
          <w:kern w:val="0"/>
          <w:lang w:eastAsia="en-CA"/>
          <w14:ligatures w14:val="none"/>
        </w:rPr>
        <w:t>Contact us:</w:t>
      </w:r>
    </w:p>
    <w:p w14:paraId="6BA9205D" w14:textId="77777777" w:rsidR="00D515D1" w:rsidRPr="00D515D1" w:rsidRDefault="00D515D1" w:rsidP="00D515D1">
      <w:pPr>
        <w:spacing w:before="100" w:beforeAutospacing="1" w:after="100" w:afterAutospacing="1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  <w:t>Leave us a detailed voicemail with your question and contact information. Calls will not be answered live. We thank you for your patience and will return your call as soon as possible.</w:t>
      </w:r>
    </w:p>
    <w:p w14:paraId="524B8E1D" w14:textId="77777777" w:rsidR="00D515D1" w:rsidRPr="00D515D1" w:rsidRDefault="00D515D1" w:rsidP="00D515D1">
      <w:pPr>
        <w:spacing w:before="100" w:beforeAutospacing="1" w:after="100" w:afterAutospacing="1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hyperlink r:id="rId14" w:tgtFrame="_self" w:history="1">
        <w:r w:rsidRPr="00D515D1">
          <w:rPr>
            <w:rFonts w:ascii="BC Sans" w:eastAsia="Times New Roman" w:hAnsi="BC Sans" w:cs="Times New Roman"/>
            <w:color w:val="FFFFFF"/>
            <w:kern w:val="0"/>
            <w:bdr w:val="none" w:sz="0" w:space="0" w:color="auto" w:frame="1"/>
            <w:shd w:val="clear" w:color="auto" w:fill="003366"/>
            <w:lang w:eastAsia="en-CA"/>
            <w14:ligatures w14:val="none"/>
          </w:rPr>
          <w:t>Call toll free: 1-855-698-2157</w:t>
        </w:r>
      </w:hyperlink>
    </w:p>
    <w:p w14:paraId="3797D1F7" w14:textId="77777777" w:rsidR="00D515D1" w:rsidRPr="00D515D1" w:rsidRDefault="00D515D1" w:rsidP="00D515D1">
      <w:pPr>
        <w:spacing w:before="100" w:beforeAutospacing="1" w:after="100" w:afterAutospacing="1" w:line="405" w:lineRule="atLeast"/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</w:pPr>
      <w:r w:rsidRPr="00D515D1">
        <w:rPr>
          <w:rFonts w:ascii="BC Sans" w:eastAsia="Times New Roman" w:hAnsi="BC Sans" w:cs="Times New Roman"/>
          <w:color w:val="292929"/>
          <w:kern w:val="0"/>
          <w:lang w:eastAsia="en-CA"/>
          <w14:ligatures w14:val="none"/>
        </w:rPr>
        <w:t>You can also email your questions, including your phone number, to: </w:t>
      </w:r>
      <w:hyperlink r:id="rId15" w:tgtFrame="_self" w:history="1">
        <w:r w:rsidRPr="00D515D1">
          <w:rPr>
            <w:rFonts w:ascii="BC Sans" w:eastAsia="Times New Roman" w:hAnsi="BC Sans" w:cs="Times New Roman"/>
            <w:color w:val="1A5A96"/>
            <w:kern w:val="0"/>
            <w:u w:val="single"/>
            <w:lang w:eastAsia="en-CA"/>
            <w14:ligatures w14:val="none"/>
          </w:rPr>
          <w:t>Business.Advisors@gov.bc.ca</w:t>
        </w:r>
      </w:hyperlink>
    </w:p>
    <w:p w14:paraId="6E88B6AB" w14:textId="77777777" w:rsidR="003D12F8" w:rsidRDefault="003D12F8"/>
    <w:sectPr w:rsidR="003D1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C 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64304"/>
    <w:multiLevelType w:val="multilevel"/>
    <w:tmpl w:val="4B10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517E3"/>
    <w:multiLevelType w:val="multilevel"/>
    <w:tmpl w:val="4FF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664368">
    <w:abstractNumId w:val="0"/>
  </w:num>
  <w:num w:numId="2" w16cid:durableId="150131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F8"/>
    <w:rsid w:val="003D12F8"/>
    <w:rsid w:val="00D46F0F"/>
    <w:rsid w:val="00D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0947"/>
  <w15:chartTrackingRefBased/>
  <w15:docId w15:val="{3445728C-6DD5-433E-A733-D4B3D934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2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1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2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4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44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5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2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0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51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5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1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53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8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69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08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82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1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096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39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0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05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0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3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1097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61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4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4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2818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95364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735324">
          <w:marLeft w:val="0"/>
          <w:marRight w:val="0"/>
          <w:marTop w:val="360"/>
          <w:marBottom w:val="0"/>
          <w:divBdr>
            <w:top w:val="single" w:sz="6" w:space="18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ov.bc.ca/gov/content/employment-business/business/small-business/resources" TargetMode="External"/><Relationship Id="rId13" Type="http://schemas.openxmlformats.org/officeDocument/2006/relationships/hyperlink" Target="https://www2.gov.bc.ca/gov/content/employment-business/business/small-business/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gov.bc.ca/gov/content/employment-business/business/small-business/resources" TargetMode="External"/><Relationship Id="rId12" Type="http://schemas.openxmlformats.org/officeDocument/2006/relationships/hyperlink" Target="https://www2.gov.bc.ca/gov/content/employment-business/business/small-business/resourc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2.gov.bc.ca/gov/content/employment-business/business/small-business/resources" TargetMode="External"/><Relationship Id="rId5" Type="http://schemas.openxmlformats.org/officeDocument/2006/relationships/hyperlink" Target="https://www2.gov.bc.ca/gov/content/employment-business/business/small-business/resources" TargetMode="External"/><Relationship Id="rId15" Type="http://schemas.openxmlformats.org/officeDocument/2006/relationships/hyperlink" Target="mailto:Business.Advisors@gov.bc.ca" TargetMode="External"/><Relationship Id="rId10" Type="http://schemas.openxmlformats.org/officeDocument/2006/relationships/hyperlink" Target="https://www2.gov.bc.ca/gov/content/employment-business/business/small-business/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gov.bc.ca/gov/content/employment-business/business/small-business/resources" TargetMode="External"/><Relationship Id="rId14" Type="http://schemas.openxmlformats.org/officeDocument/2006/relationships/hyperlink" Target="tel:+18556982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1870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1</cp:revision>
  <dcterms:created xsi:type="dcterms:W3CDTF">2025-05-13T18:14:00Z</dcterms:created>
  <dcterms:modified xsi:type="dcterms:W3CDTF">2025-05-13T18:42:00Z</dcterms:modified>
</cp:coreProperties>
</file>