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7549" w14:textId="77777777" w:rsidR="005E3B7E" w:rsidRPr="005E3B7E" w:rsidRDefault="005E3B7E" w:rsidP="005E3B7E">
      <w:pPr>
        <w:pStyle w:val="NormalWeb"/>
        <w:rPr>
          <w:rFonts w:ascii="Source Sans Pro" w:hAnsi="Source Sans Pro"/>
        </w:rPr>
      </w:pPr>
      <w:r w:rsidRPr="005E3B7E">
        <w:rPr>
          <w:rStyle w:val="Strong"/>
          <w:rFonts w:ascii="Source Sans Pro" w:eastAsiaTheme="majorEastAsia" w:hAnsi="Source Sans Pro"/>
        </w:rPr>
        <w:t>May 9, 2025</w:t>
      </w:r>
      <w:r w:rsidRPr="005E3B7E">
        <w:rPr>
          <w:rFonts w:ascii="Source Sans Pro" w:hAnsi="Source Sans Pro"/>
        </w:rPr>
        <w:br/>
      </w:r>
      <w:r w:rsidRPr="005E3B7E">
        <w:rPr>
          <w:rStyle w:val="Strong"/>
          <w:rFonts w:ascii="Source Sans Pro" w:eastAsiaTheme="majorEastAsia" w:hAnsi="Source Sans Pro"/>
        </w:rPr>
        <w:t>Subject: Routes 21 and 22 – Request for Equitable and Functional Ferry Service</w:t>
      </w:r>
    </w:p>
    <w:p w14:paraId="319E3B7A" w14:textId="77777777" w:rsidR="005E3B7E" w:rsidRPr="005E3B7E" w:rsidRDefault="005E3B7E" w:rsidP="005E3B7E">
      <w:pPr>
        <w:pStyle w:val="NormalWeb"/>
        <w:rPr>
          <w:rFonts w:ascii="Source Sans Pro" w:hAnsi="Source Sans Pro"/>
        </w:rPr>
      </w:pPr>
      <w:r w:rsidRPr="005E3B7E">
        <w:rPr>
          <w:rFonts w:ascii="Source Sans Pro" w:hAnsi="Source Sans Pro"/>
        </w:rPr>
        <w:t>Dear Nicolas,</w:t>
      </w:r>
    </w:p>
    <w:p w14:paraId="1E5C7583" w14:textId="77777777" w:rsidR="005E3B7E" w:rsidRPr="005E3B7E" w:rsidRDefault="005E3B7E" w:rsidP="005E3B7E">
      <w:pPr>
        <w:pStyle w:val="NormalWeb"/>
        <w:rPr>
          <w:rFonts w:ascii="Source Sans Pro" w:hAnsi="Source Sans Pro"/>
        </w:rPr>
      </w:pPr>
      <w:r w:rsidRPr="005E3B7E">
        <w:rPr>
          <w:rFonts w:ascii="Source Sans Pro" w:hAnsi="Source Sans Pro"/>
        </w:rPr>
        <w:t>Thank you for your April 2 response to our March 6 letter on behalf of the Hornby Ferry Action Discussion Group. We appreciate the time and care taken to address our concerns and to outline the broader operational and financial challenges BC Ferries is managing.</w:t>
      </w:r>
    </w:p>
    <w:p w14:paraId="5C14F349" w14:textId="77777777" w:rsidR="005E3B7E" w:rsidRPr="005E3B7E" w:rsidRDefault="005E3B7E" w:rsidP="005E3B7E">
      <w:pPr>
        <w:pStyle w:val="NormalWeb"/>
        <w:rPr>
          <w:rFonts w:ascii="Source Sans Pro" w:hAnsi="Source Sans Pro"/>
        </w:rPr>
      </w:pPr>
      <w:r w:rsidRPr="005E3B7E">
        <w:rPr>
          <w:rFonts w:ascii="Source Sans Pro" w:hAnsi="Source Sans Pro"/>
        </w:rPr>
        <w:t xml:space="preserve">We would like to acknowledge your comments regarding staff safety and the decision to modify the “Let’s Connect” engagement session. While we understand the need for caution </w:t>
      </w:r>
      <w:proofErr w:type="gramStart"/>
      <w:r w:rsidRPr="005E3B7E">
        <w:rPr>
          <w:rFonts w:ascii="Source Sans Pro" w:hAnsi="Source Sans Pro"/>
        </w:rPr>
        <w:t>in light of</w:t>
      </w:r>
      <w:proofErr w:type="gramEnd"/>
      <w:r w:rsidRPr="005E3B7E">
        <w:rPr>
          <w:rFonts w:ascii="Source Sans Pro" w:hAnsi="Source Sans Pro"/>
        </w:rPr>
        <w:t xml:space="preserve"> past incidents, we want to reaffirm the importance of in-person dialogue with communities whose lives are deeply affected by ferry service. In future, we hope efforts can be made to ensure such sessions proceed in-person as planned, with appropriate safety measures in place.</w:t>
      </w:r>
    </w:p>
    <w:p w14:paraId="2AC6296A" w14:textId="77777777" w:rsidR="005E3B7E" w:rsidRPr="005E3B7E" w:rsidRDefault="005E3B7E" w:rsidP="005E3B7E">
      <w:pPr>
        <w:pStyle w:val="NormalWeb"/>
        <w:rPr>
          <w:rFonts w:ascii="Source Sans Pro" w:hAnsi="Source Sans Pro"/>
        </w:rPr>
      </w:pPr>
      <w:r w:rsidRPr="005E3B7E">
        <w:rPr>
          <w:rFonts w:ascii="Source Sans Pro" w:hAnsi="Source Sans Pro"/>
        </w:rPr>
        <w:t xml:space="preserve">Your response referenced the investment made through the deployment of the </w:t>
      </w:r>
      <w:proofErr w:type="spellStart"/>
      <w:r w:rsidRPr="005E3B7E">
        <w:rPr>
          <w:rStyle w:val="Emphasis"/>
          <w:rFonts w:ascii="Source Sans Pro" w:eastAsiaTheme="majorEastAsia" w:hAnsi="Source Sans Pro"/>
        </w:rPr>
        <w:t>Quinitsa</w:t>
      </w:r>
      <w:proofErr w:type="spellEnd"/>
      <w:r w:rsidRPr="005E3B7E">
        <w:rPr>
          <w:rFonts w:ascii="Source Sans Pro" w:hAnsi="Source Sans Pro"/>
        </w:rPr>
        <w:t xml:space="preserve"> on Route 22 and the addition of the </w:t>
      </w:r>
      <w:proofErr w:type="spellStart"/>
      <w:r w:rsidRPr="005E3B7E">
        <w:rPr>
          <w:rStyle w:val="Emphasis"/>
          <w:rFonts w:ascii="Source Sans Pro" w:eastAsiaTheme="majorEastAsia" w:hAnsi="Source Sans Pro"/>
        </w:rPr>
        <w:t>Kahloke</w:t>
      </w:r>
      <w:proofErr w:type="spellEnd"/>
      <w:r w:rsidRPr="005E3B7E">
        <w:rPr>
          <w:rFonts w:ascii="Source Sans Pro" w:hAnsi="Source Sans Pro"/>
        </w:rPr>
        <w:t xml:space="preserve"> to Route 21 during peak months. While both steps were appreciated, we are concerned that they are being presented as long-term solutions to what are ongoing, year-round capacity issues. These actions—though helpful—have not addressed the core problem: both Hornby and Denman Islands remain significantly underserved.</w:t>
      </w:r>
    </w:p>
    <w:p w14:paraId="0F2F7E95" w14:textId="7119B4B8" w:rsidR="005E3B7E" w:rsidRPr="005E3B7E" w:rsidRDefault="005E3B7E" w:rsidP="005E3B7E">
      <w:pPr>
        <w:pStyle w:val="NormalWeb"/>
        <w:rPr>
          <w:rFonts w:ascii="Source Sans Pro" w:hAnsi="Source Sans Pro"/>
        </w:rPr>
      </w:pPr>
      <w:r w:rsidRPr="005E3B7E">
        <w:rPr>
          <w:rFonts w:ascii="Source Sans Pro" w:hAnsi="Source Sans Pro"/>
        </w:rPr>
        <w:t xml:space="preserve">The attached document outlines the historical vessel capacity timeline on these routes. Despite significant population growth and increased vehicle traffic over the past five decades, service has stagnated or declined. The </w:t>
      </w:r>
      <w:r w:rsidRPr="005E3B7E">
        <w:rPr>
          <w:rStyle w:val="Emphasis"/>
          <w:rFonts w:ascii="Source Sans Pro" w:eastAsiaTheme="majorEastAsia" w:hAnsi="Source Sans Pro"/>
        </w:rPr>
        <w:t>Baynes Sound Connector</w:t>
      </w:r>
      <w:r>
        <w:rPr>
          <w:rFonts w:ascii="Source Sans Pro" w:hAnsi="Source Sans Pro"/>
        </w:rPr>
        <w:t xml:space="preserve"> </w:t>
      </w:r>
      <w:r w:rsidRPr="005E3B7E">
        <w:rPr>
          <w:rFonts w:ascii="Source Sans Pro" w:hAnsi="Source Sans Pro"/>
        </w:rPr>
        <w:t xml:space="preserve">has slower turnaround times than its predecessor and cannot meet peak demand when both Hornby and Denman rely on Route 21. Its inability to perform two round trips per hour, combined with </w:t>
      </w:r>
      <w:r>
        <w:rPr>
          <w:rFonts w:ascii="Source Sans Pro" w:hAnsi="Source Sans Pro"/>
        </w:rPr>
        <w:t>about the same</w:t>
      </w:r>
      <w:r w:rsidRPr="005E3B7E">
        <w:rPr>
          <w:rFonts w:ascii="Source Sans Pro" w:hAnsi="Source Sans Pro"/>
        </w:rPr>
        <w:t xml:space="preserve"> vehicle capacity, leaves our communities with objectively less service than was available in the late 1970s.</w:t>
      </w:r>
    </w:p>
    <w:p w14:paraId="2C17E103" w14:textId="0236D7BB" w:rsidR="005E3B7E" w:rsidRPr="005E3B7E" w:rsidRDefault="005E3B7E" w:rsidP="005E3B7E">
      <w:pPr>
        <w:pStyle w:val="NormalWeb"/>
        <w:rPr>
          <w:rFonts w:ascii="Source Sans Pro" w:hAnsi="Source Sans Pro"/>
        </w:rPr>
      </w:pPr>
      <w:r w:rsidRPr="005E3B7E">
        <w:rPr>
          <w:rStyle w:val="Strong"/>
          <w:rFonts w:ascii="Source Sans Pro" w:eastAsiaTheme="majorEastAsia" w:hAnsi="Source Sans Pro"/>
        </w:rPr>
        <w:t>Service is not just a matter of schedule frequency; it is a function of vessel speed and vehicle-carrying capacity.</w:t>
      </w:r>
      <w:r w:rsidRPr="005E3B7E">
        <w:rPr>
          <w:rFonts w:ascii="Source Sans Pro" w:hAnsi="Source Sans Pro"/>
        </w:rPr>
        <w:t xml:space="preserve"> The reduction in </w:t>
      </w:r>
      <w:proofErr w:type="spellStart"/>
      <w:r w:rsidRPr="005E3B7E">
        <w:rPr>
          <w:rStyle w:val="Emphasis"/>
          <w:rFonts w:ascii="Source Sans Pro" w:eastAsiaTheme="majorEastAsia" w:hAnsi="Source Sans Pro"/>
        </w:rPr>
        <w:t>Kahloke</w:t>
      </w:r>
      <w:r w:rsidRPr="005E3B7E">
        <w:rPr>
          <w:rFonts w:ascii="Source Sans Pro" w:hAnsi="Source Sans Pro"/>
        </w:rPr>
        <w:t>’s</w:t>
      </w:r>
      <w:proofErr w:type="spellEnd"/>
      <w:r w:rsidRPr="005E3B7E">
        <w:rPr>
          <w:rFonts w:ascii="Source Sans Pro" w:hAnsi="Source Sans Pro"/>
        </w:rPr>
        <w:t xml:space="preserve"> rated capacity—due to regulatory changes from Transport Canada—further underscores the urgent need for replacement or supplemental vessels that can meet demand.</w:t>
      </w:r>
    </w:p>
    <w:p w14:paraId="2B20037D" w14:textId="37717377" w:rsidR="005E3B7E" w:rsidRPr="005E3B7E" w:rsidRDefault="005E3B7E" w:rsidP="005E3B7E">
      <w:pPr>
        <w:pStyle w:val="NormalWeb"/>
        <w:rPr>
          <w:rFonts w:ascii="Source Sans Pro" w:hAnsi="Source Sans Pro"/>
        </w:rPr>
      </w:pPr>
      <w:r w:rsidRPr="005E3B7E">
        <w:rPr>
          <w:rFonts w:ascii="Source Sans Pro" w:hAnsi="Source Sans Pro"/>
        </w:rPr>
        <w:t xml:space="preserve">While </w:t>
      </w:r>
      <w:r>
        <w:rPr>
          <w:rFonts w:ascii="Source Sans Pro" w:hAnsi="Source Sans Pro"/>
        </w:rPr>
        <w:t>B.C.F. heat maps may show that</w:t>
      </w:r>
      <w:r w:rsidRPr="005E3B7E">
        <w:rPr>
          <w:rFonts w:ascii="Source Sans Pro" w:hAnsi="Source Sans Pro"/>
        </w:rPr>
        <w:t xml:space="preserve"> the </w:t>
      </w:r>
      <w:r w:rsidRPr="005E3B7E">
        <w:rPr>
          <w:rStyle w:val="Emphasis"/>
          <w:rFonts w:ascii="Source Sans Pro" w:eastAsiaTheme="majorEastAsia" w:hAnsi="Source Sans Pro"/>
        </w:rPr>
        <w:t>Baynes Sound Connector</w:t>
      </w:r>
      <w:r w:rsidRPr="005E3B7E">
        <w:rPr>
          <w:rFonts w:ascii="Source Sans Pro" w:hAnsi="Source Sans Pro"/>
        </w:rPr>
        <w:t xml:space="preserve"> </w:t>
      </w:r>
      <w:r>
        <w:rPr>
          <w:rFonts w:ascii="Source Sans Pro" w:hAnsi="Source Sans Pro"/>
        </w:rPr>
        <w:t>is able to meet</w:t>
      </w:r>
      <w:r w:rsidRPr="005E3B7E">
        <w:rPr>
          <w:rFonts w:ascii="Source Sans Pro" w:hAnsi="Source Sans Pro"/>
        </w:rPr>
        <w:t xml:space="preserve"> </w:t>
      </w:r>
      <w:r>
        <w:rPr>
          <w:rFonts w:ascii="Source Sans Pro" w:hAnsi="Source Sans Pro"/>
        </w:rPr>
        <w:t xml:space="preserve">demand in </w:t>
      </w:r>
      <w:r w:rsidRPr="005E3B7E">
        <w:rPr>
          <w:rFonts w:ascii="Source Sans Pro" w:hAnsi="Source Sans Pro"/>
        </w:rPr>
        <w:t xml:space="preserve">some off-peak periods, it does not solve the problem during </w:t>
      </w:r>
      <w:r>
        <w:rPr>
          <w:rFonts w:ascii="Source Sans Pro" w:hAnsi="Source Sans Pro"/>
        </w:rPr>
        <w:t>primary</w:t>
      </w:r>
      <w:r w:rsidRPr="005E3B7E">
        <w:rPr>
          <w:rFonts w:ascii="Source Sans Pro" w:hAnsi="Source Sans Pro"/>
        </w:rPr>
        <w:t xml:space="preserve">-demand </w:t>
      </w:r>
      <w:r>
        <w:rPr>
          <w:rFonts w:ascii="Source Sans Pro" w:hAnsi="Source Sans Pro"/>
        </w:rPr>
        <w:t>times</w:t>
      </w:r>
      <w:r w:rsidRPr="005E3B7E">
        <w:rPr>
          <w:rFonts w:ascii="Source Sans Pro" w:hAnsi="Source Sans Pro"/>
        </w:rPr>
        <w:t xml:space="preserve"> when Hornby traffic is funneled onto Route 21. In fact, Route 21—serving from 6:40 a.m. to 10 or 11 p.m.—must absorb a dramatic spike in demand between 8:00 a.m. and 6:15 p.m. when Hornby service is operating. Continued limited summer tandem service does little to relieve this year-round strain.</w:t>
      </w:r>
    </w:p>
    <w:p w14:paraId="06328C42" w14:textId="77777777" w:rsidR="005E3B7E" w:rsidRPr="005E3B7E" w:rsidRDefault="005E3B7E" w:rsidP="005E3B7E">
      <w:pPr>
        <w:pStyle w:val="NormalWeb"/>
        <w:rPr>
          <w:rFonts w:ascii="Source Sans Pro" w:hAnsi="Source Sans Pro"/>
        </w:rPr>
      </w:pPr>
      <w:r w:rsidRPr="005E3B7E">
        <w:rPr>
          <w:rFonts w:ascii="Source Sans Pro" w:hAnsi="Source Sans Pro"/>
        </w:rPr>
        <w:lastRenderedPageBreak/>
        <w:t xml:space="preserve">We understand that the </w:t>
      </w:r>
      <w:proofErr w:type="spellStart"/>
      <w:r w:rsidRPr="005E3B7E">
        <w:rPr>
          <w:rStyle w:val="Emphasis"/>
          <w:rFonts w:ascii="Source Sans Pro" w:eastAsiaTheme="majorEastAsia" w:hAnsi="Source Sans Pro"/>
        </w:rPr>
        <w:t>Kahloke</w:t>
      </w:r>
      <w:proofErr w:type="spellEnd"/>
      <w:r w:rsidRPr="005E3B7E">
        <w:rPr>
          <w:rFonts w:ascii="Source Sans Pro" w:hAnsi="Source Sans Pro"/>
        </w:rPr>
        <w:t xml:space="preserve"> is scheduled for refit in October 2025 and will continue to be used until its retirement. We also appreciate the information shared about the redeployment of Island Class vessels beginning in 2027 and the longer-term plan to place the </w:t>
      </w:r>
      <w:proofErr w:type="spellStart"/>
      <w:r w:rsidRPr="005E3B7E">
        <w:rPr>
          <w:rStyle w:val="Emphasis"/>
          <w:rFonts w:ascii="Source Sans Pro" w:eastAsiaTheme="majorEastAsia" w:hAnsi="Source Sans Pro"/>
        </w:rPr>
        <w:t>Quinitsa</w:t>
      </w:r>
      <w:proofErr w:type="spellEnd"/>
      <w:r w:rsidRPr="005E3B7E">
        <w:rPr>
          <w:rFonts w:ascii="Source Sans Pro" w:hAnsi="Source Sans Pro"/>
        </w:rPr>
        <w:t xml:space="preserve"> permanently on Route 22. However, </w:t>
      </w:r>
      <w:r w:rsidRPr="005E3B7E">
        <w:rPr>
          <w:rStyle w:val="Strong"/>
          <w:rFonts w:ascii="Source Sans Pro" w:eastAsiaTheme="majorEastAsia" w:hAnsi="Source Sans Pro"/>
        </w:rPr>
        <w:t>2027 is simply too far away to wait for relief.</w:t>
      </w:r>
    </w:p>
    <w:p w14:paraId="5C3B7C25" w14:textId="77777777" w:rsidR="005E3B7E" w:rsidRPr="005E3B7E" w:rsidRDefault="005E3B7E" w:rsidP="005E3B7E">
      <w:pPr>
        <w:pStyle w:val="NormalWeb"/>
        <w:rPr>
          <w:rFonts w:ascii="Source Sans Pro" w:hAnsi="Source Sans Pro"/>
        </w:rPr>
      </w:pPr>
      <w:proofErr w:type="gramStart"/>
      <w:r w:rsidRPr="005E3B7E">
        <w:rPr>
          <w:rFonts w:ascii="Source Sans Pro" w:hAnsi="Source Sans Pro"/>
        </w:rPr>
        <w:t>In light of</w:t>
      </w:r>
      <w:proofErr w:type="gramEnd"/>
      <w:r w:rsidRPr="005E3B7E">
        <w:rPr>
          <w:rFonts w:ascii="Source Sans Pro" w:hAnsi="Source Sans Pro"/>
        </w:rPr>
        <w:t xml:space="preserve"> the above, and while recognizing the fiscal pressures you described, we respectfully request the following immediate and near-term actions:</w:t>
      </w:r>
    </w:p>
    <w:p w14:paraId="71166BCF" w14:textId="77777777" w:rsidR="005E3B7E" w:rsidRDefault="005E3B7E" w:rsidP="005E3B7E">
      <w:pPr>
        <w:pStyle w:val="NormalWeb"/>
        <w:numPr>
          <w:ilvl w:val="0"/>
          <w:numId w:val="11"/>
        </w:numPr>
        <w:rPr>
          <w:rFonts w:ascii="Source Sans Pro" w:hAnsi="Source Sans Pro"/>
        </w:rPr>
      </w:pPr>
      <w:r w:rsidRPr="005E3B7E">
        <w:rPr>
          <w:rStyle w:val="Strong"/>
          <w:rFonts w:ascii="Source Sans Pro" w:eastAsiaTheme="majorEastAsia" w:hAnsi="Source Sans Pro"/>
        </w:rPr>
        <w:t>Route 21 requires greater capacity during Hornby’s operational hours.</w:t>
      </w:r>
      <w:r w:rsidRPr="005E3B7E">
        <w:rPr>
          <w:rFonts w:ascii="Source Sans Pro" w:hAnsi="Source Sans Pro"/>
        </w:rPr>
        <w:br/>
        <w:t>If a larger-capacity vessel is not feasible in the short term, then tandem service with a second vessel must be expanded significantly into the shoulder seasons and weekends—not limited to summer weekdays. This is the only way to mitigate the bottleneck created when both islands depend on a single ferry.</w:t>
      </w:r>
    </w:p>
    <w:p w14:paraId="0432D246" w14:textId="300D08E7" w:rsidR="005E3B7E" w:rsidRPr="005E3B7E" w:rsidRDefault="005E3B7E" w:rsidP="000B5B03">
      <w:pPr>
        <w:pStyle w:val="NormalWeb"/>
        <w:numPr>
          <w:ilvl w:val="0"/>
          <w:numId w:val="14"/>
        </w:numPr>
        <w:rPr>
          <w:rFonts w:ascii="Source Sans Pro" w:hAnsi="Source Sans Pro"/>
        </w:rPr>
      </w:pPr>
      <w:r w:rsidRPr="005E3B7E">
        <w:rPr>
          <w:rStyle w:val="Strong"/>
          <w:rFonts w:ascii="Source Sans Pro" w:eastAsiaTheme="majorEastAsia" w:hAnsi="Source Sans Pro"/>
        </w:rPr>
        <w:t>Clarification is requested regarding possible modifications to the cable ferry.</w:t>
      </w:r>
      <w:r w:rsidRPr="005E3B7E">
        <w:rPr>
          <w:rFonts w:ascii="Source Sans Pro" w:hAnsi="Source Sans Pro"/>
        </w:rPr>
        <w:br/>
        <w:t>We’ve heard that BC Ferries may be exploring options to increase vehicle capacity</w:t>
      </w:r>
      <w:r w:rsidR="000B5B03">
        <w:rPr>
          <w:rFonts w:ascii="Source Sans Pro" w:hAnsi="Source Sans Pro"/>
        </w:rPr>
        <w:t xml:space="preserve"> singularly</w:t>
      </w:r>
      <w:r w:rsidRPr="005E3B7E">
        <w:rPr>
          <w:rFonts w:ascii="Source Sans Pro" w:hAnsi="Source Sans Pro"/>
        </w:rPr>
        <w:t xml:space="preserve"> on the </w:t>
      </w:r>
      <w:r w:rsidRPr="005E3B7E">
        <w:rPr>
          <w:rStyle w:val="Emphasis"/>
          <w:rFonts w:ascii="Source Sans Pro" w:eastAsiaTheme="majorEastAsia" w:hAnsi="Source Sans Pro"/>
        </w:rPr>
        <w:t>Baynes Sound Connector</w:t>
      </w:r>
      <w:r w:rsidRPr="005E3B7E">
        <w:rPr>
          <w:rFonts w:ascii="Source Sans Pro" w:hAnsi="Source Sans Pro"/>
        </w:rPr>
        <w:t>, such as widening the vessel. Could you please confirm whether this is under serious consideration?</w:t>
      </w:r>
    </w:p>
    <w:p w14:paraId="2CB97477" w14:textId="3124D60C" w:rsidR="005E3B7E" w:rsidRPr="000B5B03" w:rsidRDefault="005E3B7E" w:rsidP="000B5B03">
      <w:pPr>
        <w:pStyle w:val="ListParagraph"/>
        <w:numPr>
          <w:ilvl w:val="0"/>
          <w:numId w:val="13"/>
        </w:numPr>
        <w:shd w:val="clear" w:color="auto" w:fill="FFFFFF"/>
        <w:spacing w:after="0" w:line="240" w:lineRule="auto"/>
        <w:rPr>
          <w:rFonts w:ascii="Verdana" w:eastAsia="Times New Roman" w:hAnsi="Verdana" w:cs="Arial"/>
          <w:color w:val="222222"/>
          <w:kern w:val="0"/>
          <w:sz w:val="22"/>
          <w:szCs w:val="22"/>
          <w:lang w:eastAsia="en-CA"/>
          <w14:ligatures w14:val="none"/>
        </w:rPr>
      </w:pPr>
      <w:r w:rsidRPr="000B5B03">
        <w:rPr>
          <w:rStyle w:val="Strong"/>
          <w:rFonts w:ascii="Source Sans Pro" w:hAnsi="Source Sans Pro"/>
        </w:rPr>
        <w:t>Route 22 needs a winter service contingency plan.</w:t>
      </w:r>
      <w:r w:rsidRPr="000B5B03">
        <w:rPr>
          <w:rFonts w:ascii="Source Sans Pro" w:hAnsi="Source Sans Pro"/>
        </w:rPr>
        <w:br/>
        <w:t xml:space="preserve">The </w:t>
      </w:r>
      <w:proofErr w:type="spellStart"/>
      <w:r w:rsidRPr="000B5B03">
        <w:rPr>
          <w:rStyle w:val="Emphasis"/>
          <w:rFonts w:ascii="Source Sans Pro" w:hAnsi="Source Sans Pro"/>
        </w:rPr>
        <w:t>Quinitsa</w:t>
      </w:r>
      <w:proofErr w:type="spellEnd"/>
      <w:r w:rsidRPr="000B5B03">
        <w:rPr>
          <w:rFonts w:ascii="Source Sans Pro" w:hAnsi="Source Sans Pro"/>
        </w:rPr>
        <w:t xml:space="preserve"> is vulnerable during winter storms and </w:t>
      </w:r>
      <w:r w:rsidR="000B5B03">
        <w:rPr>
          <w:rFonts w:ascii="Source Sans Pro" w:hAnsi="Source Sans Pro"/>
        </w:rPr>
        <w:t xml:space="preserve">your letter informed that </w:t>
      </w:r>
      <w:r w:rsidR="000B5B03" w:rsidRPr="000B5B03">
        <w:rPr>
          <w:rFonts w:ascii="Verdana" w:eastAsia="Times New Roman" w:hAnsi="Verdana" w:cs="Arial"/>
          <w:color w:val="222222"/>
          <w:kern w:val="0"/>
          <w:sz w:val="20"/>
          <w:szCs w:val="20"/>
          <w:lang w:eastAsia="en-CA"/>
          <w14:ligatures w14:val="none"/>
        </w:rPr>
        <w:t>t</w:t>
      </w:r>
      <w:r w:rsidR="000B5B03" w:rsidRPr="000B5B03">
        <w:rPr>
          <w:rFonts w:ascii="Verdana" w:eastAsia="Times New Roman" w:hAnsi="Verdana" w:cs="Arial"/>
          <w:color w:val="222222"/>
          <w:kern w:val="0"/>
          <w:sz w:val="20"/>
          <w:szCs w:val="20"/>
          <w:lang w:eastAsia="en-CA"/>
          <w14:ligatures w14:val="none"/>
        </w:rPr>
        <w:t>he </w:t>
      </w:r>
      <w:proofErr w:type="spellStart"/>
      <w:r w:rsidR="000B5B03" w:rsidRPr="000B5B03">
        <w:rPr>
          <w:rFonts w:ascii="Verdana" w:eastAsia="Times New Roman" w:hAnsi="Verdana" w:cs="Arial"/>
          <w:i/>
          <w:iCs/>
          <w:color w:val="222222"/>
          <w:kern w:val="0"/>
          <w:sz w:val="20"/>
          <w:szCs w:val="20"/>
          <w:lang w:eastAsia="en-CA"/>
          <w14:ligatures w14:val="none"/>
        </w:rPr>
        <w:t>Kahloke</w:t>
      </w:r>
      <w:proofErr w:type="spellEnd"/>
      <w:r w:rsidR="000B5B03" w:rsidRPr="000B5B03">
        <w:rPr>
          <w:rFonts w:ascii="Verdana" w:eastAsia="Times New Roman" w:hAnsi="Verdana" w:cs="Arial"/>
          <w:color w:val="222222"/>
          <w:kern w:val="0"/>
          <w:sz w:val="20"/>
          <w:szCs w:val="20"/>
          <w:lang w:eastAsia="en-CA"/>
          <w14:ligatures w14:val="none"/>
        </w:rPr>
        <w:t> is scheduled to go into refit in October 2025</w:t>
      </w:r>
      <w:r w:rsidR="000B5B03" w:rsidRPr="000B5B03">
        <w:rPr>
          <w:rFonts w:ascii="Verdana" w:eastAsia="Times New Roman" w:hAnsi="Verdana" w:cs="Arial"/>
          <w:color w:val="222222"/>
          <w:kern w:val="0"/>
          <w:sz w:val="20"/>
          <w:szCs w:val="20"/>
          <w:lang w:eastAsia="en-CA"/>
          <w14:ligatures w14:val="none"/>
        </w:rPr>
        <w:t>.</w:t>
      </w:r>
      <w:r w:rsidR="000B5B03">
        <w:rPr>
          <w:rFonts w:ascii="Verdana" w:eastAsia="Times New Roman" w:hAnsi="Verdana" w:cs="Arial"/>
          <w:color w:val="222222"/>
          <w:kern w:val="0"/>
          <w:sz w:val="20"/>
          <w:szCs w:val="20"/>
          <w:lang w:eastAsia="en-CA"/>
          <w14:ligatures w14:val="none"/>
        </w:rPr>
        <w:t xml:space="preserve">  </w:t>
      </w:r>
      <w:r w:rsidRPr="000B5B03">
        <w:rPr>
          <w:rFonts w:ascii="Source Sans Pro" w:hAnsi="Source Sans Pro"/>
        </w:rPr>
        <w:t xml:space="preserve">Reliable backup service must be in place during </w:t>
      </w:r>
      <w:r w:rsidR="000B5B03">
        <w:rPr>
          <w:rFonts w:ascii="Source Sans Pro" w:hAnsi="Source Sans Pro"/>
        </w:rPr>
        <w:t>winter “weather”</w:t>
      </w:r>
      <w:r w:rsidRPr="000B5B03">
        <w:rPr>
          <w:rFonts w:ascii="Source Sans Pro" w:hAnsi="Source Sans Pro"/>
        </w:rPr>
        <w:t xml:space="preserve"> to avoid disruption to an essential public service.</w:t>
      </w:r>
    </w:p>
    <w:p w14:paraId="61B5B313" w14:textId="6730F031" w:rsidR="005E3B7E" w:rsidRPr="005E3B7E" w:rsidRDefault="000B5B03" w:rsidP="005E3B7E">
      <w:pPr>
        <w:pStyle w:val="NormalWeb"/>
        <w:numPr>
          <w:ilvl w:val="0"/>
          <w:numId w:val="11"/>
        </w:numPr>
        <w:rPr>
          <w:rFonts w:ascii="Source Sans Pro" w:hAnsi="Source Sans Pro"/>
        </w:rPr>
      </w:pPr>
      <w:r>
        <w:rPr>
          <w:rStyle w:val="Strong"/>
          <w:rFonts w:ascii="Source Sans Pro" w:eastAsiaTheme="majorEastAsia" w:hAnsi="Source Sans Pro"/>
        </w:rPr>
        <w:t xml:space="preserve">In fairness, </w:t>
      </w:r>
      <w:r w:rsidR="005E3B7E" w:rsidRPr="005E3B7E">
        <w:rPr>
          <w:rStyle w:val="Strong"/>
          <w:rFonts w:ascii="Source Sans Pro" w:eastAsiaTheme="majorEastAsia" w:hAnsi="Source Sans Pro"/>
        </w:rPr>
        <w:t xml:space="preserve">Routes 21 and 22 </w:t>
      </w:r>
      <w:r>
        <w:rPr>
          <w:rStyle w:val="Strong"/>
          <w:rFonts w:ascii="Source Sans Pro" w:eastAsiaTheme="majorEastAsia" w:hAnsi="Source Sans Pro"/>
        </w:rPr>
        <w:t>should</w:t>
      </w:r>
      <w:r w:rsidR="005E3B7E" w:rsidRPr="005E3B7E">
        <w:rPr>
          <w:rStyle w:val="Strong"/>
          <w:rFonts w:ascii="Source Sans Pro" w:eastAsiaTheme="majorEastAsia" w:hAnsi="Source Sans Pro"/>
        </w:rPr>
        <w:t xml:space="preserve"> be prioritized for future capital investment.</w:t>
      </w:r>
      <w:r w:rsidR="005E3B7E" w:rsidRPr="005E3B7E">
        <w:rPr>
          <w:rFonts w:ascii="Source Sans Pro" w:hAnsi="Source Sans Pro"/>
        </w:rPr>
        <w:br/>
        <w:t>We acknowledge the immense challenge of managing an aging fleet across the system. However, these two routes have seen decades of underinvestment. As you plan for vessel replacements, we urge that Hornby and Denman be treated as urgent priorities—not deferred</w:t>
      </w:r>
      <w:r>
        <w:rPr>
          <w:rFonts w:ascii="Source Sans Pro" w:hAnsi="Source Sans Pro"/>
        </w:rPr>
        <w:t>, repeatedly,</w:t>
      </w:r>
      <w:r w:rsidR="005E3B7E" w:rsidRPr="005E3B7E">
        <w:rPr>
          <w:rFonts w:ascii="Source Sans Pro" w:hAnsi="Source Sans Pro"/>
        </w:rPr>
        <w:t xml:space="preserve"> until after more visible routes are addressed.</w:t>
      </w:r>
    </w:p>
    <w:p w14:paraId="12A3C270" w14:textId="77777777" w:rsidR="005E3B7E" w:rsidRPr="005E3B7E" w:rsidRDefault="005E3B7E" w:rsidP="005E3B7E">
      <w:pPr>
        <w:pStyle w:val="NormalWeb"/>
        <w:rPr>
          <w:rFonts w:ascii="Source Sans Pro" w:hAnsi="Source Sans Pro"/>
        </w:rPr>
      </w:pPr>
      <w:r w:rsidRPr="005E3B7E">
        <w:rPr>
          <w:rFonts w:ascii="Source Sans Pro" w:hAnsi="Source Sans Pro"/>
        </w:rPr>
        <w:t>Our ferry-dependent communities rely on these services for every aspect of daily life, from healthcare and employment to food supply and education. Current service levels are inadequate and inequitable when compared with other minor routes.</w:t>
      </w:r>
    </w:p>
    <w:p w14:paraId="2F66F0B2" w14:textId="77777777" w:rsidR="005E3B7E" w:rsidRPr="005E3B7E" w:rsidRDefault="005E3B7E" w:rsidP="005E3B7E">
      <w:pPr>
        <w:pStyle w:val="NormalWeb"/>
        <w:rPr>
          <w:rFonts w:ascii="Source Sans Pro" w:hAnsi="Source Sans Pro"/>
        </w:rPr>
      </w:pPr>
      <w:r w:rsidRPr="005E3B7E">
        <w:rPr>
          <w:rFonts w:ascii="Source Sans Pro" w:hAnsi="Source Sans Pro"/>
        </w:rPr>
        <w:t>We support your efforts to improve service across the network and understand that coordination with provincial decision-makers is critical. To that end, we are copying our MLA and other key contacts to ensure the issues affecting Hornby and Denman remain visible and urgent.</w:t>
      </w:r>
    </w:p>
    <w:p w14:paraId="1B2CA45F" w14:textId="5B7B836E" w:rsidR="005E3B7E" w:rsidRPr="005E3B7E" w:rsidRDefault="005E3B7E" w:rsidP="005E3B7E">
      <w:pPr>
        <w:pStyle w:val="NormalWeb"/>
        <w:rPr>
          <w:rFonts w:ascii="Source Sans Pro" w:hAnsi="Source Sans Pro"/>
        </w:rPr>
      </w:pPr>
      <w:r w:rsidRPr="005E3B7E">
        <w:rPr>
          <w:rFonts w:ascii="Source Sans Pro" w:hAnsi="Source Sans Pro"/>
        </w:rPr>
        <w:t>We look forward to your response—and to a clear, time-bound</w:t>
      </w:r>
      <w:r w:rsidR="000B5B03">
        <w:rPr>
          <w:rFonts w:ascii="Source Sans Pro" w:hAnsi="Source Sans Pro"/>
        </w:rPr>
        <w:t>,</w:t>
      </w:r>
      <w:r w:rsidRPr="005E3B7E">
        <w:rPr>
          <w:rFonts w:ascii="Source Sans Pro" w:hAnsi="Source Sans Pro"/>
        </w:rPr>
        <w:t xml:space="preserve"> plan of action that addresses both Routes 21 and 22 in a meaningful way.</w:t>
      </w:r>
    </w:p>
    <w:p w14:paraId="1AAAA3D6" w14:textId="77777777" w:rsidR="005E3B7E" w:rsidRPr="005E3B7E" w:rsidRDefault="005E3B7E" w:rsidP="005E3B7E">
      <w:pPr>
        <w:pStyle w:val="NormalWeb"/>
        <w:rPr>
          <w:rFonts w:ascii="Source Sans Pro" w:hAnsi="Source Sans Pro"/>
        </w:rPr>
      </w:pPr>
      <w:r w:rsidRPr="005E3B7E">
        <w:rPr>
          <w:rFonts w:ascii="Source Sans Pro" w:hAnsi="Source Sans Pro"/>
        </w:rPr>
        <w:t>Sincerely,</w:t>
      </w:r>
      <w:r w:rsidRPr="005E3B7E">
        <w:rPr>
          <w:rFonts w:ascii="Source Sans Pro" w:hAnsi="Source Sans Pro"/>
        </w:rPr>
        <w:br/>
      </w:r>
      <w:r w:rsidRPr="005E3B7E">
        <w:rPr>
          <w:rStyle w:val="Strong"/>
          <w:rFonts w:ascii="Source Sans Pro" w:eastAsiaTheme="majorEastAsia" w:hAnsi="Source Sans Pro"/>
        </w:rPr>
        <w:t>Karen Ross</w:t>
      </w:r>
      <w:r w:rsidRPr="005E3B7E">
        <w:rPr>
          <w:rFonts w:ascii="Source Sans Pro" w:hAnsi="Source Sans Pro"/>
        </w:rPr>
        <w:br/>
        <w:t>Hornby Ferry Action Discussion Group</w:t>
      </w:r>
    </w:p>
    <w:p w14:paraId="1F5BFB9F" w14:textId="77777777" w:rsidR="005E3B7E" w:rsidRPr="005E3B7E" w:rsidRDefault="005E3B7E" w:rsidP="005E3B7E">
      <w:pPr>
        <w:pStyle w:val="NormalWeb"/>
        <w:rPr>
          <w:rFonts w:ascii="Source Sans Pro" w:hAnsi="Source Sans Pro"/>
        </w:rPr>
      </w:pPr>
      <w:r w:rsidRPr="005E3B7E">
        <w:rPr>
          <w:rStyle w:val="Strong"/>
          <w:rFonts w:ascii="Source Sans Pro" w:eastAsiaTheme="majorEastAsia" w:hAnsi="Source Sans Pro"/>
        </w:rPr>
        <w:t>Cc:</w:t>
      </w:r>
    </w:p>
    <w:p w14:paraId="26D0C30D" w14:textId="77777777" w:rsidR="005E3B7E" w:rsidRPr="005E3B7E" w:rsidRDefault="005E3B7E" w:rsidP="005E3B7E">
      <w:pPr>
        <w:pStyle w:val="NormalWeb"/>
        <w:numPr>
          <w:ilvl w:val="0"/>
          <w:numId w:val="12"/>
        </w:numPr>
        <w:rPr>
          <w:rFonts w:ascii="Source Sans Pro" w:hAnsi="Source Sans Pro"/>
        </w:rPr>
      </w:pPr>
      <w:r w:rsidRPr="005E3B7E">
        <w:rPr>
          <w:rFonts w:ascii="Source Sans Pro" w:hAnsi="Source Sans Pro"/>
        </w:rPr>
        <w:t>MLA Osborne</w:t>
      </w:r>
    </w:p>
    <w:p w14:paraId="31D79DB8" w14:textId="77777777" w:rsidR="005E3B7E" w:rsidRPr="005E3B7E" w:rsidRDefault="005E3B7E" w:rsidP="005E3B7E">
      <w:pPr>
        <w:pStyle w:val="NormalWeb"/>
        <w:numPr>
          <w:ilvl w:val="0"/>
          <w:numId w:val="12"/>
        </w:numPr>
        <w:rPr>
          <w:rFonts w:ascii="Source Sans Pro" w:hAnsi="Source Sans Pro"/>
        </w:rPr>
      </w:pPr>
      <w:r w:rsidRPr="005E3B7E">
        <w:rPr>
          <w:rFonts w:ascii="Source Sans Pro" w:hAnsi="Source Sans Pro"/>
        </w:rPr>
        <w:t>Ms. Trevena, Mid-Island BC Ferries Board Representative</w:t>
      </w:r>
    </w:p>
    <w:p w14:paraId="37CA6713" w14:textId="77777777" w:rsidR="005E3B7E" w:rsidRPr="005E3B7E" w:rsidRDefault="005E3B7E" w:rsidP="005E3B7E">
      <w:pPr>
        <w:pStyle w:val="NormalWeb"/>
        <w:numPr>
          <w:ilvl w:val="0"/>
          <w:numId w:val="12"/>
        </w:numPr>
        <w:rPr>
          <w:rFonts w:ascii="Source Sans Pro" w:hAnsi="Source Sans Pro"/>
        </w:rPr>
      </w:pPr>
      <w:r w:rsidRPr="005E3B7E">
        <w:rPr>
          <w:rFonts w:ascii="Source Sans Pro" w:hAnsi="Source Sans Pro"/>
        </w:rPr>
        <w:t>Eva Hage, BC Ferries Commissioner</w:t>
      </w:r>
    </w:p>
    <w:p w14:paraId="6AE10576" w14:textId="77777777" w:rsidR="005E3B7E" w:rsidRPr="005E3B7E" w:rsidRDefault="005E3B7E" w:rsidP="005E3B7E">
      <w:pPr>
        <w:pStyle w:val="NormalWeb"/>
        <w:numPr>
          <w:ilvl w:val="0"/>
          <w:numId w:val="12"/>
        </w:numPr>
        <w:rPr>
          <w:rFonts w:ascii="Source Sans Pro" w:hAnsi="Source Sans Pro"/>
        </w:rPr>
      </w:pPr>
      <w:r w:rsidRPr="005E3B7E">
        <w:rPr>
          <w:rFonts w:ascii="Source Sans Pro" w:hAnsi="Source Sans Pro"/>
        </w:rPr>
        <w:t>Francois Bertrand, Executive Director, MOTI Marine Branch</w:t>
      </w:r>
    </w:p>
    <w:p w14:paraId="559B7D99" w14:textId="77777777" w:rsidR="005E3B7E" w:rsidRPr="005E3B7E" w:rsidRDefault="005E3B7E" w:rsidP="005E3B7E">
      <w:pPr>
        <w:pStyle w:val="NormalWeb"/>
        <w:rPr>
          <w:rFonts w:ascii="Source Sans Pro" w:hAnsi="Source Sans Pro"/>
        </w:rPr>
      </w:pPr>
      <w:r w:rsidRPr="005E3B7E">
        <w:rPr>
          <w:rStyle w:val="Strong"/>
          <w:rFonts w:ascii="Source Sans Pro" w:eastAsiaTheme="majorEastAsia" w:hAnsi="Source Sans Pro"/>
        </w:rPr>
        <w:t>Bcc:</w:t>
      </w:r>
      <w:r w:rsidRPr="005E3B7E">
        <w:rPr>
          <w:rFonts w:ascii="Source Sans Pro" w:hAnsi="Source Sans Pro"/>
        </w:rPr>
        <w:t xml:space="preserve"> Hornby Ferry Action Discussion Group</w:t>
      </w:r>
    </w:p>
    <w:p w14:paraId="0C10A808" w14:textId="4E7D374C" w:rsidR="00AC48EA" w:rsidRPr="00455FB7" w:rsidRDefault="00AC48EA" w:rsidP="005E3B7E">
      <w:pPr>
        <w:pStyle w:val="NormalWeb"/>
        <w:rPr>
          <w:rFonts w:ascii="Source Sans Pro" w:hAnsi="Source Sans Pro"/>
        </w:rPr>
      </w:pPr>
    </w:p>
    <w:sectPr w:rsidR="00AC48EA" w:rsidRPr="00455F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7DA9"/>
    <w:multiLevelType w:val="multilevel"/>
    <w:tmpl w:val="293E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14B97"/>
    <w:multiLevelType w:val="hybridMultilevel"/>
    <w:tmpl w:val="A078B2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A45F14"/>
    <w:multiLevelType w:val="multilevel"/>
    <w:tmpl w:val="7EF6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41010"/>
    <w:multiLevelType w:val="multilevel"/>
    <w:tmpl w:val="DE6C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E5AF5"/>
    <w:multiLevelType w:val="multilevel"/>
    <w:tmpl w:val="8882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D41D3"/>
    <w:multiLevelType w:val="multilevel"/>
    <w:tmpl w:val="E628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0780D"/>
    <w:multiLevelType w:val="multilevel"/>
    <w:tmpl w:val="9FAE4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E2554"/>
    <w:multiLevelType w:val="multilevel"/>
    <w:tmpl w:val="84CE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E7F29"/>
    <w:multiLevelType w:val="multilevel"/>
    <w:tmpl w:val="2FA0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D3E22"/>
    <w:multiLevelType w:val="multilevel"/>
    <w:tmpl w:val="ACB4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37193"/>
    <w:multiLevelType w:val="hybridMultilevel"/>
    <w:tmpl w:val="DB0C0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004320A"/>
    <w:multiLevelType w:val="multilevel"/>
    <w:tmpl w:val="A770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069BF"/>
    <w:multiLevelType w:val="hybridMultilevel"/>
    <w:tmpl w:val="0D828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0F65175"/>
    <w:multiLevelType w:val="multilevel"/>
    <w:tmpl w:val="929C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050548">
    <w:abstractNumId w:val="8"/>
  </w:num>
  <w:num w:numId="2" w16cid:durableId="576478989">
    <w:abstractNumId w:val="9"/>
  </w:num>
  <w:num w:numId="3" w16cid:durableId="96367674">
    <w:abstractNumId w:val="7"/>
  </w:num>
  <w:num w:numId="4" w16cid:durableId="1560432387">
    <w:abstractNumId w:val="6"/>
  </w:num>
  <w:num w:numId="5" w16cid:durableId="1797723918">
    <w:abstractNumId w:val="11"/>
  </w:num>
  <w:num w:numId="6" w16cid:durableId="73937677">
    <w:abstractNumId w:val="5"/>
  </w:num>
  <w:num w:numId="7" w16cid:durableId="231474876">
    <w:abstractNumId w:val="3"/>
  </w:num>
  <w:num w:numId="8" w16cid:durableId="1311901844">
    <w:abstractNumId w:val="2"/>
  </w:num>
  <w:num w:numId="9" w16cid:durableId="164706336">
    <w:abstractNumId w:val="4"/>
  </w:num>
  <w:num w:numId="10" w16cid:durableId="276524308">
    <w:abstractNumId w:val="10"/>
  </w:num>
  <w:num w:numId="11" w16cid:durableId="611059675">
    <w:abstractNumId w:val="13"/>
  </w:num>
  <w:num w:numId="12" w16cid:durableId="590355891">
    <w:abstractNumId w:val="0"/>
  </w:num>
  <w:num w:numId="13" w16cid:durableId="793475449">
    <w:abstractNumId w:val="12"/>
  </w:num>
  <w:num w:numId="14" w16cid:durableId="140367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EA"/>
    <w:rsid w:val="00060BA0"/>
    <w:rsid w:val="000B5B03"/>
    <w:rsid w:val="001314BD"/>
    <w:rsid w:val="002A2C8C"/>
    <w:rsid w:val="003B2002"/>
    <w:rsid w:val="00455FB7"/>
    <w:rsid w:val="0055256C"/>
    <w:rsid w:val="005E3B7E"/>
    <w:rsid w:val="00664372"/>
    <w:rsid w:val="00787D1D"/>
    <w:rsid w:val="00944BA1"/>
    <w:rsid w:val="00AC48EA"/>
    <w:rsid w:val="00C01C03"/>
    <w:rsid w:val="00D46F0F"/>
    <w:rsid w:val="00D55B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0A43"/>
  <w15:chartTrackingRefBased/>
  <w15:docId w15:val="{14CA15F4-9DCD-433F-A2EB-8AC0ACE9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8EA"/>
    <w:rPr>
      <w:rFonts w:eastAsiaTheme="majorEastAsia" w:cstheme="majorBidi"/>
      <w:color w:val="272727" w:themeColor="text1" w:themeTint="D8"/>
    </w:rPr>
  </w:style>
  <w:style w:type="paragraph" w:styleId="Title">
    <w:name w:val="Title"/>
    <w:basedOn w:val="Normal"/>
    <w:next w:val="Normal"/>
    <w:link w:val="TitleChar"/>
    <w:uiPriority w:val="10"/>
    <w:qFormat/>
    <w:rsid w:val="00AC4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8EA"/>
    <w:pPr>
      <w:spacing w:before="160"/>
      <w:jc w:val="center"/>
    </w:pPr>
    <w:rPr>
      <w:i/>
      <w:iCs/>
      <w:color w:val="404040" w:themeColor="text1" w:themeTint="BF"/>
    </w:rPr>
  </w:style>
  <w:style w:type="character" w:customStyle="1" w:styleId="QuoteChar">
    <w:name w:val="Quote Char"/>
    <w:basedOn w:val="DefaultParagraphFont"/>
    <w:link w:val="Quote"/>
    <w:uiPriority w:val="29"/>
    <w:rsid w:val="00AC48EA"/>
    <w:rPr>
      <w:i/>
      <w:iCs/>
      <w:color w:val="404040" w:themeColor="text1" w:themeTint="BF"/>
    </w:rPr>
  </w:style>
  <w:style w:type="paragraph" w:styleId="ListParagraph">
    <w:name w:val="List Paragraph"/>
    <w:basedOn w:val="Normal"/>
    <w:uiPriority w:val="34"/>
    <w:qFormat/>
    <w:rsid w:val="00AC48EA"/>
    <w:pPr>
      <w:ind w:left="720"/>
      <w:contextualSpacing/>
    </w:pPr>
  </w:style>
  <w:style w:type="character" w:styleId="IntenseEmphasis">
    <w:name w:val="Intense Emphasis"/>
    <w:basedOn w:val="DefaultParagraphFont"/>
    <w:uiPriority w:val="21"/>
    <w:qFormat/>
    <w:rsid w:val="00AC48EA"/>
    <w:rPr>
      <w:i/>
      <w:iCs/>
      <w:color w:val="0F4761" w:themeColor="accent1" w:themeShade="BF"/>
    </w:rPr>
  </w:style>
  <w:style w:type="paragraph" w:styleId="IntenseQuote">
    <w:name w:val="Intense Quote"/>
    <w:basedOn w:val="Normal"/>
    <w:next w:val="Normal"/>
    <w:link w:val="IntenseQuoteChar"/>
    <w:uiPriority w:val="30"/>
    <w:qFormat/>
    <w:rsid w:val="00AC4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8EA"/>
    <w:rPr>
      <w:i/>
      <w:iCs/>
      <w:color w:val="0F4761" w:themeColor="accent1" w:themeShade="BF"/>
    </w:rPr>
  </w:style>
  <w:style w:type="character" w:styleId="IntenseReference">
    <w:name w:val="Intense Reference"/>
    <w:basedOn w:val="DefaultParagraphFont"/>
    <w:uiPriority w:val="32"/>
    <w:qFormat/>
    <w:rsid w:val="00AC48EA"/>
    <w:rPr>
      <w:b/>
      <w:bCs/>
      <w:smallCaps/>
      <w:color w:val="0F4761" w:themeColor="accent1" w:themeShade="BF"/>
      <w:spacing w:val="5"/>
    </w:rPr>
  </w:style>
  <w:style w:type="paragraph" w:styleId="NormalWeb">
    <w:name w:val="Normal (Web)"/>
    <w:basedOn w:val="Normal"/>
    <w:uiPriority w:val="99"/>
    <w:unhideWhenUsed/>
    <w:rsid w:val="00455FB7"/>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455FB7"/>
    <w:rPr>
      <w:b/>
      <w:bCs/>
    </w:rPr>
  </w:style>
  <w:style w:type="character" w:styleId="Emphasis">
    <w:name w:val="Emphasis"/>
    <w:basedOn w:val="DefaultParagraphFont"/>
    <w:uiPriority w:val="20"/>
    <w:qFormat/>
    <w:rsid w:val="005E3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91973">
      <w:bodyDiv w:val="1"/>
      <w:marLeft w:val="0"/>
      <w:marRight w:val="0"/>
      <w:marTop w:val="0"/>
      <w:marBottom w:val="0"/>
      <w:divBdr>
        <w:top w:val="none" w:sz="0" w:space="0" w:color="auto"/>
        <w:left w:val="none" w:sz="0" w:space="0" w:color="auto"/>
        <w:bottom w:val="none" w:sz="0" w:space="0" w:color="auto"/>
        <w:right w:val="none" w:sz="0" w:space="0" w:color="auto"/>
      </w:divBdr>
    </w:div>
    <w:div w:id="586572816">
      <w:bodyDiv w:val="1"/>
      <w:marLeft w:val="0"/>
      <w:marRight w:val="0"/>
      <w:marTop w:val="0"/>
      <w:marBottom w:val="0"/>
      <w:divBdr>
        <w:top w:val="none" w:sz="0" w:space="0" w:color="auto"/>
        <w:left w:val="none" w:sz="0" w:space="0" w:color="auto"/>
        <w:bottom w:val="none" w:sz="0" w:space="0" w:color="auto"/>
        <w:right w:val="none" w:sz="0" w:space="0" w:color="auto"/>
      </w:divBdr>
    </w:div>
    <w:div w:id="696856361">
      <w:bodyDiv w:val="1"/>
      <w:marLeft w:val="0"/>
      <w:marRight w:val="0"/>
      <w:marTop w:val="0"/>
      <w:marBottom w:val="0"/>
      <w:divBdr>
        <w:top w:val="none" w:sz="0" w:space="0" w:color="auto"/>
        <w:left w:val="none" w:sz="0" w:space="0" w:color="auto"/>
        <w:bottom w:val="none" w:sz="0" w:space="0" w:color="auto"/>
        <w:right w:val="none" w:sz="0" w:space="0" w:color="auto"/>
      </w:divBdr>
    </w:div>
    <w:div w:id="1768192442">
      <w:bodyDiv w:val="1"/>
      <w:marLeft w:val="0"/>
      <w:marRight w:val="0"/>
      <w:marTop w:val="0"/>
      <w:marBottom w:val="0"/>
      <w:divBdr>
        <w:top w:val="none" w:sz="0" w:space="0" w:color="auto"/>
        <w:left w:val="none" w:sz="0" w:space="0" w:color="auto"/>
        <w:bottom w:val="none" w:sz="0" w:space="0" w:color="auto"/>
        <w:right w:val="none" w:sz="0" w:space="0" w:color="auto"/>
      </w:divBdr>
    </w:div>
    <w:div w:id="1967851922">
      <w:bodyDiv w:val="1"/>
      <w:marLeft w:val="0"/>
      <w:marRight w:val="0"/>
      <w:marTop w:val="0"/>
      <w:marBottom w:val="0"/>
      <w:divBdr>
        <w:top w:val="none" w:sz="0" w:space="0" w:color="auto"/>
        <w:left w:val="none" w:sz="0" w:space="0" w:color="auto"/>
        <w:bottom w:val="none" w:sz="0" w:space="0" w:color="auto"/>
        <w:right w:val="none" w:sz="0" w:space="0" w:color="auto"/>
      </w:divBdr>
    </w:div>
    <w:div w:id="20642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4</cp:revision>
  <dcterms:created xsi:type="dcterms:W3CDTF">2025-05-10T00:06:00Z</dcterms:created>
  <dcterms:modified xsi:type="dcterms:W3CDTF">2025-05-10T00:38:00Z</dcterms:modified>
</cp:coreProperties>
</file>