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4A79" w14:textId="77777777" w:rsidR="00560E27" w:rsidRDefault="00560E27"/>
    <w:p w14:paraId="5A0B7F49" w14:textId="100DFFE8" w:rsidR="00560E27" w:rsidRPr="00003412" w:rsidRDefault="00003412" w:rsidP="00003412">
      <w:pPr>
        <w:rPr>
          <w:rFonts w:ascii="Arial" w:hAnsi="Arial" w:cs="Arial"/>
          <w:b/>
          <w:bCs/>
          <w:sz w:val="32"/>
          <w:szCs w:val="32"/>
        </w:rPr>
      </w:pPr>
      <w:r w:rsidRPr="00003412">
        <w:rPr>
          <w:rFonts w:ascii="Arial" w:hAnsi="Arial" w:cs="Arial"/>
          <w:b/>
          <w:bCs/>
          <w:sz w:val="32"/>
          <w:szCs w:val="32"/>
        </w:rPr>
        <w:t xml:space="preserve">Calculating Taxes on Short Term Vacation Rentals - </w:t>
      </w:r>
      <w:r w:rsidR="00560E27" w:rsidRPr="00003412">
        <w:rPr>
          <w:rFonts w:ascii="Arial" w:hAnsi="Arial" w:cs="Arial"/>
          <w:b/>
          <w:bCs/>
          <w:sz w:val="32"/>
          <w:szCs w:val="32"/>
        </w:rPr>
        <w:t>FAQ</w:t>
      </w:r>
    </w:p>
    <w:p w14:paraId="398D3A7A" w14:textId="0341A7F8" w:rsidR="006E70DA" w:rsidRPr="00003412" w:rsidRDefault="00D16767" w:rsidP="00560E27">
      <w:pPr>
        <w:pStyle w:val="ListParagraph"/>
        <w:numPr>
          <w:ilvl w:val="0"/>
          <w:numId w:val="2"/>
        </w:numPr>
        <w:shd w:val="clear" w:color="auto" w:fill="FFFFFF"/>
        <w:spacing w:before="240" w:after="103" w:line="288" w:lineRule="atLeast"/>
        <w:outlineLvl w:val="2"/>
        <w:rPr>
          <w:rFonts w:ascii="Arial" w:eastAsia="Times New Roman" w:hAnsi="Arial" w:cs="Arial"/>
          <w:b/>
          <w:bCs/>
          <w:color w:val="313132"/>
          <w:sz w:val="32"/>
          <w:szCs w:val="32"/>
          <w:lang w:eastAsia="en-CA"/>
        </w:rPr>
      </w:pPr>
      <w:r>
        <w:rPr>
          <w:rFonts w:ascii="Arial" w:eastAsia="Times New Roman" w:hAnsi="Arial" w:cs="Arial"/>
          <w:b/>
          <w:bCs/>
          <w:color w:val="313132"/>
          <w:sz w:val="32"/>
          <w:szCs w:val="32"/>
          <w:lang w:eastAsia="en-CA"/>
        </w:rPr>
        <w:t xml:space="preserve">What fees and charges are </w:t>
      </w:r>
      <w:r w:rsidR="006E70DA" w:rsidRPr="00003412">
        <w:rPr>
          <w:rFonts w:ascii="Arial" w:eastAsia="Times New Roman" w:hAnsi="Arial" w:cs="Arial"/>
          <w:b/>
          <w:bCs/>
          <w:color w:val="313132"/>
          <w:sz w:val="32"/>
          <w:szCs w:val="32"/>
          <w:lang w:eastAsia="en-CA"/>
        </w:rPr>
        <w:t>PST and MRDT</w:t>
      </w:r>
      <w:r>
        <w:rPr>
          <w:rFonts w:ascii="Arial" w:eastAsia="Times New Roman" w:hAnsi="Arial" w:cs="Arial"/>
          <w:b/>
          <w:bCs/>
          <w:color w:val="313132"/>
          <w:sz w:val="32"/>
          <w:szCs w:val="32"/>
          <w:lang w:eastAsia="en-CA"/>
        </w:rPr>
        <w:t xml:space="preserve"> paid on?</w:t>
      </w:r>
    </w:p>
    <w:p w14:paraId="7A091E94" w14:textId="1FB2F302" w:rsidR="006E70DA" w:rsidRPr="00003412" w:rsidRDefault="00D16767" w:rsidP="006E70D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13132"/>
          <w:sz w:val="24"/>
          <w:szCs w:val="24"/>
          <w:lang w:eastAsia="en-CA"/>
        </w:rPr>
        <w:t>C</w:t>
      </w:r>
      <w:r w:rsidR="006E70DA"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alculate PST and MRDT on the total purchase price of the accommodation. Total purchase price means the total amount that a guest pays for the right to use the accommodation, including any additional fees charged, such as: </w:t>
      </w:r>
    </w:p>
    <w:p w14:paraId="4AE6FFD0" w14:textId="77777777" w:rsidR="006E70DA" w:rsidRPr="00003412" w:rsidRDefault="006E70DA" w:rsidP="006E70D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945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Administration</w:t>
      </w:r>
    </w:p>
    <w:p w14:paraId="1AF0A5B5" w14:textId="023AAFD9" w:rsidR="006E70DA" w:rsidRPr="00003412" w:rsidRDefault="006E70DA" w:rsidP="006E70D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945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Booking</w:t>
      </w:r>
      <w:r w:rsidR="00560E27"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 xml:space="preserve"> fees</w:t>
      </w:r>
    </w:p>
    <w:p w14:paraId="1D11CDBF" w14:textId="22BCA6BD" w:rsidR="006E70DA" w:rsidRPr="00003412" w:rsidRDefault="00560E27" w:rsidP="006E70D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945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Housekeeping or c</w:t>
      </w:r>
      <w:r w:rsidR="006E70DA"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leaning</w:t>
      </w:r>
    </w:p>
    <w:p w14:paraId="4F0EECAE" w14:textId="77777777" w:rsidR="006E70DA" w:rsidRPr="00003412" w:rsidRDefault="006E70DA" w:rsidP="006E70D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945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Credit card processing</w:t>
      </w:r>
    </w:p>
    <w:p w14:paraId="0A9AB651" w14:textId="77777777" w:rsidR="006E70DA" w:rsidRPr="00003412" w:rsidRDefault="006E70DA" w:rsidP="006E70D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945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Extra bed, </w:t>
      </w:r>
      <w:proofErr w:type="gramStart"/>
      <w:r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cot</w:t>
      </w:r>
      <w:proofErr w:type="gramEnd"/>
      <w:r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 or crib</w:t>
      </w:r>
    </w:p>
    <w:p w14:paraId="6C50F280" w14:textId="77777777" w:rsidR="006E70DA" w:rsidRPr="00003412" w:rsidRDefault="006E70DA" w:rsidP="006E70D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945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Extra linen</w:t>
      </w:r>
    </w:p>
    <w:p w14:paraId="787417BA" w14:textId="548F803B" w:rsidR="006E70DA" w:rsidRPr="00003412" w:rsidRDefault="00560E27" w:rsidP="006E70D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945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Extra g</w:t>
      </w:r>
      <w:r w:rsidR="006E70DA"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uest</w:t>
      </w:r>
      <w:r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s</w:t>
      </w:r>
    </w:p>
    <w:p w14:paraId="18BF24E5" w14:textId="0FC857A7" w:rsidR="006E70DA" w:rsidRPr="00003412" w:rsidRDefault="006E70DA" w:rsidP="006E70D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945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Pet</w:t>
      </w:r>
      <w:r w:rsidR="00560E27"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s</w:t>
      </w:r>
    </w:p>
    <w:p w14:paraId="77F73570" w14:textId="3A555410" w:rsidR="006E70DA" w:rsidRPr="00003412" w:rsidRDefault="006E70DA" w:rsidP="006E70DA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945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Resort </w:t>
      </w:r>
      <w:r w:rsidR="00560E27"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fees</w:t>
      </w:r>
    </w:p>
    <w:p w14:paraId="7686B483" w14:textId="76778A81" w:rsidR="00560E27" w:rsidRPr="00003412" w:rsidRDefault="00560E27" w:rsidP="00560E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b/>
          <w:bCs/>
          <w:color w:val="313132"/>
          <w:sz w:val="32"/>
          <w:szCs w:val="32"/>
          <w:lang w:eastAsia="en-CA"/>
        </w:rPr>
      </w:pPr>
      <w:r w:rsidRPr="00003412">
        <w:rPr>
          <w:rFonts w:ascii="Arial" w:eastAsia="Times New Roman" w:hAnsi="Arial" w:cs="Arial"/>
          <w:b/>
          <w:bCs/>
          <w:color w:val="313132"/>
          <w:sz w:val="32"/>
          <w:szCs w:val="32"/>
          <w:lang w:eastAsia="en-CA"/>
        </w:rPr>
        <w:t xml:space="preserve"> When do I pay</w:t>
      </w:r>
      <w:r w:rsidR="00003412">
        <w:rPr>
          <w:rFonts w:ascii="Arial" w:eastAsia="Times New Roman" w:hAnsi="Arial" w:cs="Arial"/>
          <w:b/>
          <w:bCs/>
          <w:color w:val="313132"/>
          <w:sz w:val="32"/>
          <w:szCs w:val="32"/>
          <w:lang w:eastAsia="en-CA"/>
        </w:rPr>
        <w:t xml:space="preserve"> the taxes</w:t>
      </w:r>
      <w:r w:rsidRPr="00003412">
        <w:rPr>
          <w:rFonts w:ascii="Arial" w:eastAsia="Times New Roman" w:hAnsi="Arial" w:cs="Arial"/>
          <w:b/>
          <w:bCs/>
          <w:color w:val="313132"/>
          <w:sz w:val="32"/>
          <w:szCs w:val="32"/>
          <w:lang w:eastAsia="en-CA"/>
        </w:rPr>
        <w:t>?</w:t>
      </w:r>
    </w:p>
    <w:p w14:paraId="3D589FAC" w14:textId="08D59A2E" w:rsidR="006E70DA" w:rsidRPr="00D16767" w:rsidRDefault="00560E27" w:rsidP="00D16767">
      <w:p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313132"/>
          <w:sz w:val="24"/>
          <w:szCs w:val="24"/>
          <w:lang w:eastAsia="en-CA"/>
        </w:rPr>
      </w:pPr>
      <w:r w:rsidRP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Taxes are due upon arrival of the guest</w:t>
      </w:r>
      <w:r w:rsidR="00003412">
        <w:rPr>
          <w:rFonts w:ascii="Arial" w:eastAsia="Times New Roman" w:hAnsi="Arial" w:cs="Arial"/>
          <w:color w:val="313132"/>
          <w:sz w:val="24"/>
          <w:szCs w:val="24"/>
          <w:lang w:eastAsia="en-CA"/>
        </w:rPr>
        <w:t>s, so the taxes are payable in that taxing time frame.</w:t>
      </w:r>
      <w:r w:rsidR="00D16767">
        <w:rPr>
          <w:rFonts w:ascii="Arial" w:eastAsia="Times New Roman" w:hAnsi="Arial" w:cs="Arial"/>
          <w:color w:val="313132"/>
          <w:sz w:val="24"/>
          <w:szCs w:val="24"/>
          <w:lang w:eastAsia="en-CA"/>
        </w:rPr>
        <w:t xml:space="preserve"> If you get deposits in advance of arrival, do not remit the taxes at that time.  (This saves tax adjustments in the case of reservation cancellations)</w:t>
      </w:r>
    </w:p>
    <w:p w14:paraId="2EB7EB8F" w14:textId="77777777" w:rsidR="00FC6DFF" w:rsidRPr="00FC6DFF" w:rsidRDefault="00FC6DFF" w:rsidP="00FC6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CC48573" w14:textId="77777777" w:rsidR="00D16767" w:rsidRDefault="00D16767" w:rsidP="00D1676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CA"/>
        </w:rPr>
      </w:pPr>
      <w:bookmarkStart w:id="0" w:name="_Hlk129423133"/>
      <w:r>
        <w:rPr>
          <w:rFonts w:ascii="Arial" w:eastAsia="Times New Roman" w:hAnsi="Arial" w:cs="Arial"/>
          <w:b/>
          <w:bCs/>
          <w:sz w:val="32"/>
          <w:szCs w:val="32"/>
          <w:lang w:eastAsia="en-CA"/>
        </w:rPr>
        <w:t>How is</w:t>
      </w:r>
      <w:r w:rsidRPr="00FC6DFF">
        <w:rPr>
          <w:rFonts w:ascii="Arial" w:eastAsia="Times New Roman" w:hAnsi="Arial" w:cs="Arial"/>
          <w:b/>
          <w:bCs/>
          <w:sz w:val="32"/>
          <w:szCs w:val="32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en-CA"/>
        </w:rPr>
        <w:t>MRDT the same as PST?</w:t>
      </w:r>
    </w:p>
    <w:p w14:paraId="2A405FF3" w14:textId="77777777" w:rsidR="00D16767" w:rsidRPr="00D16767" w:rsidRDefault="00D16767" w:rsidP="00D16767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02ADB896" w14:textId="5D8EF4A8" w:rsidR="00D16767" w:rsidRDefault="00D16767" w:rsidP="00D16767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>They are both the law.  Accommodation providers must collect and remit these taxes to the Ministry of Finance.  Failure to participate in either program leaves a business open to audit and fines by the Ministry of Finance.</w:t>
      </w:r>
    </w:p>
    <w:p w14:paraId="504CCAA4" w14:textId="77777777" w:rsidR="00D16767" w:rsidRPr="00FC6DFF" w:rsidRDefault="00D16767" w:rsidP="00D16767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18A6B5E1" w14:textId="512CA45F" w:rsidR="00FC6DFF" w:rsidRDefault="00003412" w:rsidP="00FC6DF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CA"/>
        </w:rPr>
      </w:pPr>
      <w:bookmarkStart w:id="1" w:name="_Hlk129423953"/>
      <w:r>
        <w:rPr>
          <w:rFonts w:ascii="Arial" w:eastAsia="Times New Roman" w:hAnsi="Arial" w:cs="Arial"/>
          <w:b/>
          <w:bCs/>
          <w:sz w:val="32"/>
          <w:szCs w:val="32"/>
          <w:lang w:eastAsia="en-CA"/>
        </w:rPr>
        <w:t>How is</w:t>
      </w:r>
      <w:r w:rsidR="00FC6DFF" w:rsidRPr="00FC6DFF">
        <w:rPr>
          <w:rFonts w:ascii="Arial" w:eastAsia="Times New Roman" w:hAnsi="Arial" w:cs="Arial"/>
          <w:b/>
          <w:bCs/>
          <w:sz w:val="32"/>
          <w:szCs w:val="32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en-CA"/>
        </w:rPr>
        <w:t>MRDT different than PST?</w:t>
      </w:r>
      <w:bookmarkEnd w:id="1"/>
    </w:p>
    <w:bookmarkEnd w:id="0"/>
    <w:p w14:paraId="38AAC1BB" w14:textId="77777777" w:rsidR="00D16767" w:rsidRPr="00FC6DFF" w:rsidRDefault="00D16767" w:rsidP="00D1676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bCs/>
          <w:sz w:val="32"/>
          <w:szCs w:val="32"/>
          <w:lang w:eastAsia="en-CA"/>
        </w:rPr>
      </w:pPr>
    </w:p>
    <w:p w14:paraId="6768B662" w14:textId="77777777" w:rsidR="00003412" w:rsidRDefault="00003412" w:rsidP="000034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>The 8% Provincial Sales Tax is part of the Ministry of Finance general funds.</w:t>
      </w:r>
    </w:p>
    <w:p w14:paraId="4E55DBA7" w14:textId="49CEEB73" w:rsidR="00003412" w:rsidRDefault="00003412" w:rsidP="000034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The 3% MRDT is managed by the Ministry of Finance, but the funds (minus an administration fee) are remitted to the local </w:t>
      </w:r>
      <w:r w:rsidR="00D16767">
        <w:rPr>
          <w:rFonts w:ascii="Segoe UI" w:eastAsia="Times New Roman" w:hAnsi="Segoe UI" w:cs="Segoe UI"/>
          <w:sz w:val="24"/>
          <w:szCs w:val="24"/>
          <w:lang w:eastAsia="en-CA"/>
        </w:rPr>
        <w:t>eligible</w:t>
      </w: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 entity</w:t>
      </w:r>
      <w:r w:rsidR="00D16767">
        <w:rPr>
          <w:rFonts w:ascii="Segoe UI" w:eastAsia="Times New Roman" w:hAnsi="Segoe UI" w:cs="Segoe UI"/>
          <w:sz w:val="24"/>
          <w:szCs w:val="24"/>
          <w:lang w:eastAsia="en-CA"/>
        </w:rPr>
        <w:t>.</w:t>
      </w:r>
    </w:p>
    <w:p w14:paraId="222B8A59" w14:textId="23E48857" w:rsidR="00D16767" w:rsidRDefault="00D16767" w:rsidP="000034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>On Hornby Island, the eligible entity is the Hornby Island Community Economic Enhancement Corporation.</w:t>
      </w:r>
    </w:p>
    <w:p w14:paraId="114F266F" w14:textId="248225FA" w:rsidR="00D16767" w:rsidRDefault="00D16767" w:rsidP="000034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2FF79D65" w14:textId="6305EBBA" w:rsidR="00D16767" w:rsidRDefault="00D16767" w:rsidP="000034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MRDT is an approved program, on a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en-CA"/>
        </w:rPr>
        <w:t>five year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 term.  The program can be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en-CA"/>
        </w:rPr>
        <w:t>cancelled</w:t>
      </w:r>
      <w:proofErr w:type="gramEnd"/>
    </w:p>
    <w:p w14:paraId="75312239" w14:textId="1DF8799A" w:rsidR="00D16767" w:rsidRDefault="00D16767" w:rsidP="000034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lastRenderedPageBreak/>
        <w:t>at the direction of the local community.</w:t>
      </w:r>
    </w:p>
    <w:p w14:paraId="79C3B503" w14:textId="512A268B" w:rsidR="00D16767" w:rsidRDefault="00D16767" w:rsidP="000034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PST terms and conditions are managed by the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en-CA"/>
        </w:rPr>
        <w:t>Province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en-CA"/>
        </w:rPr>
        <w:t>.</w:t>
      </w:r>
    </w:p>
    <w:p w14:paraId="63C6F708" w14:textId="77777777" w:rsidR="00003412" w:rsidRDefault="00003412" w:rsidP="000034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114E2A9C" w14:textId="46B2BE5B" w:rsidR="00FC6DFF" w:rsidRDefault="00003412" w:rsidP="000034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>For more information about the MRDT program</w:t>
      </w:r>
      <w:r w:rsidR="00D16767">
        <w:rPr>
          <w:rFonts w:ascii="Segoe UI" w:eastAsia="Times New Roman" w:hAnsi="Segoe UI" w:cs="Segoe UI"/>
          <w:sz w:val="24"/>
          <w:szCs w:val="24"/>
          <w:lang w:eastAsia="en-CA"/>
        </w:rPr>
        <w:t xml:space="preserve"> on Hornby</w:t>
      </w: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, visit </w:t>
      </w:r>
      <w:hyperlink r:id="rId7" w:history="1">
        <w:r w:rsidR="00D16767" w:rsidRPr="00F163AD">
          <w:rPr>
            <w:rStyle w:val="Hyperlink"/>
            <w:rFonts w:ascii="Segoe UI" w:eastAsia="Times New Roman" w:hAnsi="Segoe UI" w:cs="Segoe UI"/>
            <w:sz w:val="24"/>
            <w:szCs w:val="24"/>
            <w:lang w:eastAsia="en-CA"/>
          </w:rPr>
          <w:t>www.hiceec.org/mrdt</w:t>
        </w:r>
      </w:hyperlink>
    </w:p>
    <w:p w14:paraId="523D80B9" w14:textId="1C8026FB" w:rsidR="00EC531F" w:rsidRDefault="00EC531F" w:rsidP="000034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7B6422A1" w14:textId="1E99BBFC" w:rsidR="00EC531F" w:rsidRPr="00EC531F" w:rsidRDefault="00EC531F" w:rsidP="00EC531F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  <w:r w:rsidRPr="00EC531F">
        <w:rPr>
          <w:rFonts w:ascii="Arial" w:eastAsia="Times New Roman" w:hAnsi="Arial" w:cs="Arial"/>
          <w:b/>
          <w:bCs/>
          <w:sz w:val="32"/>
          <w:szCs w:val="32"/>
          <w:lang w:eastAsia="en-CA"/>
        </w:rPr>
        <w:t xml:space="preserve">How is MRDT </w:t>
      </w:r>
      <w:r>
        <w:rPr>
          <w:rFonts w:ascii="Arial" w:eastAsia="Times New Roman" w:hAnsi="Arial" w:cs="Arial"/>
          <w:b/>
          <w:bCs/>
          <w:sz w:val="32"/>
          <w:szCs w:val="32"/>
          <w:lang w:eastAsia="en-CA"/>
        </w:rPr>
        <w:t>money spent in the community</w:t>
      </w:r>
      <w:r w:rsidRPr="00EC531F">
        <w:rPr>
          <w:rFonts w:ascii="Arial" w:eastAsia="Times New Roman" w:hAnsi="Arial" w:cs="Arial"/>
          <w:b/>
          <w:bCs/>
          <w:sz w:val="32"/>
          <w:szCs w:val="32"/>
          <w:lang w:eastAsia="en-CA"/>
        </w:rPr>
        <w:t>?</w:t>
      </w:r>
    </w:p>
    <w:p w14:paraId="0ACD7636" w14:textId="736DA168" w:rsidR="00EC531F" w:rsidRDefault="00EC531F" w:rsidP="00EC531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Through stakeholder consultations, and within the terms and conditions of the program, a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en-CA"/>
        </w:rPr>
        <w:t>five year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 Strategic Plan is developed, and approved by the Minister of Finance.  Within that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en-CA"/>
        </w:rPr>
        <w:t>5 year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 plan, annual implementation plans are also filed and pre-approved.</w:t>
      </w:r>
    </w:p>
    <w:p w14:paraId="4FD60845" w14:textId="4189E263" w:rsidR="00EC531F" w:rsidRPr="00EC531F" w:rsidRDefault="00EC531F" w:rsidP="00EC531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F.M.I. Visit </w:t>
      </w:r>
      <w:hyperlink r:id="rId8" w:history="1">
        <w:r w:rsidRPr="00EC531F">
          <w:rPr>
            <w:rStyle w:val="Hyperlink"/>
            <w:rFonts w:ascii="Segoe UI" w:eastAsia="Times New Roman" w:hAnsi="Segoe UI" w:cs="Segoe UI"/>
            <w:sz w:val="24"/>
            <w:szCs w:val="24"/>
            <w:lang w:eastAsia="en-CA"/>
          </w:rPr>
          <w:t>https://hiceec.org/mrdt</w:t>
        </w:r>
      </w:hyperlink>
    </w:p>
    <w:p w14:paraId="7DC89705" w14:textId="48A94E60" w:rsidR="00D16767" w:rsidRDefault="00D16767" w:rsidP="00003412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071DECAB" w14:textId="6B0E259B" w:rsidR="00D16767" w:rsidRPr="00D16767" w:rsidRDefault="00D16767" w:rsidP="00D1676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D16767">
        <w:rPr>
          <w:rFonts w:ascii="Arial" w:hAnsi="Arial" w:cs="Arial"/>
          <w:b/>
          <w:bCs/>
          <w:sz w:val="32"/>
          <w:szCs w:val="32"/>
        </w:rPr>
        <w:t xml:space="preserve">Voluntary contributions </w:t>
      </w:r>
    </w:p>
    <w:p w14:paraId="220D06AF" w14:textId="77777777" w:rsidR="00D16767" w:rsidRPr="00D16767" w:rsidRDefault="00D16767" w:rsidP="00D167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8C621A4" w14:textId="77777777" w:rsidR="00D16767" w:rsidRDefault="00D16767" w:rsidP="00D16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Not all accommodators of transient visitors are obligated to pay MRDT (3% pillow tax).  For instance, camping, </w:t>
      </w: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>glamping</w:t>
      </w:r>
      <w:proofErr w:type="gram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and moorage are all exempt from the tax.</w:t>
      </w:r>
    </w:p>
    <w:p w14:paraId="14058804" w14:textId="77777777" w:rsidR="00D16767" w:rsidRDefault="00D16767" w:rsidP="00D167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33FC976" w14:textId="77777777" w:rsidR="00D16767" w:rsidRPr="00003412" w:rsidRDefault="00D16767" w:rsidP="00D16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In some communities, businesses have initiated a matching funds, through a</w:t>
      </w:r>
      <w:r w:rsidRPr="00003412">
        <w:rPr>
          <w:rFonts w:ascii="Arial" w:eastAsia="Times New Roman" w:hAnsi="Arial" w:cs="Arial"/>
          <w:sz w:val="24"/>
          <w:szCs w:val="24"/>
          <w:lang w:eastAsia="en-CA"/>
        </w:rPr>
        <w:t xml:space="preserve"> voluntary </w:t>
      </w:r>
      <w:r>
        <w:rPr>
          <w:rFonts w:ascii="Arial" w:eastAsia="Times New Roman" w:hAnsi="Arial" w:cs="Arial"/>
          <w:sz w:val="24"/>
          <w:szCs w:val="24"/>
          <w:lang w:eastAsia="en-CA"/>
        </w:rPr>
        <w:t>program.</w:t>
      </w:r>
    </w:p>
    <w:p w14:paraId="31207CB3" w14:textId="77777777" w:rsidR="00D16767" w:rsidRPr="00FC6DFF" w:rsidRDefault="00D16767" w:rsidP="00D167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  <w:r w:rsidRPr="00FC6DFF">
        <w:rPr>
          <w:rFonts w:ascii="Arial" w:eastAsia="Times New Roman" w:hAnsi="Arial" w:cs="Arial"/>
          <w:sz w:val="24"/>
          <w:szCs w:val="24"/>
          <w:lang w:eastAsia="en-CA"/>
        </w:rPr>
        <w:t>- same 3% on the gross value of accommodation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as the fixed roof accommodation providers.</w:t>
      </w:r>
    </w:p>
    <w:p w14:paraId="465CA7C8" w14:textId="77777777" w:rsidR="00D16767" w:rsidRPr="00FC6DFF" w:rsidRDefault="00D16767" w:rsidP="00D167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  <w:r w:rsidRPr="00FC6DFF">
        <w:rPr>
          <w:rFonts w:ascii="Arial" w:eastAsia="Times New Roman" w:hAnsi="Arial" w:cs="Arial"/>
          <w:sz w:val="24"/>
          <w:szCs w:val="24"/>
          <w:lang w:eastAsia="en-CA"/>
        </w:rPr>
        <w:t xml:space="preserve">- collected at the time </w:t>
      </w:r>
      <w:proofErr w:type="gramStart"/>
      <w:r w:rsidRPr="00FC6DFF">
        <w:rPr>
          <w:rFonts w:ascii="Arial" w:eastAsia="Times New Roman" w:hAnsi="Arial" w:cs="Arial"/>
          <w:sz w:val="24"/>
          <w:szCs w:val="24"/>
          <w:lang w:eastAsia="en-CA"/>
        </w:rPr>
        <w:t>client's</w:t>
      </w:r>
      <w:proofErr w:type="gramEnd"/>
      <w:r w:rsidRPr="00FC6DFF">
        <w:rPr>
          <w:rFonts w:ascii="Arial" w:eastAsia="Times New Roman" w:hAnsi="Arial" w:cs="Arial"/>
          <w:sz w:val="24"/>
          <w:szCs w:val="24"/>
          <w:lang w:eastAsia="en-CA"/>
        </w:rPr>
        <w:t xml:space="preserve"> arrive/pay</w:t>
      </w:r>
    </w:p>
    <w:p w14:paraId="6B9D8BCE" w14:textId="734ED7BB" w:rsidR="00D16767" w:rsidRPr="00FC6DFF" w:rsidRDefault="00D16767" w:rsidP="00D167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  <w:r w:rsidRPr="00FC6DFF">
        <w:rPr>
          <w:rFonts w:ascii="Arial" w:eastAsia="Times New Roman" w:hAnsi="Arial" w:cs="Arial"/>
          <w:sz w:val="24"/>
          <w:szCs w:val="24"/>
          <w:lang w:eastAsia="en-CA"/>
        </w:rPr>
        <w:t xml:space="preserve">- remittance administration </w:t>
      </w:r>
      <w:r w:rsidR="000E5274">
        <w:rPr>
          <w:rFonts w:ascii="Arial" w:eastAsia="Times New Roman" w:hAnsi="Arial" w:cs="Arial"/>
          <w:sz w:val="24"/>
          <w:szCs w:val="24"/>
          <w:lang w:eastAsia="en-CA"/>
        </w:rPr>
        <w:t>c</w:t>
      </w:r>
      <w:r w:rsidRPr="00FC6DFF">
        <w:rPr>
          <w:rFonts w:ascii="Arial" w:eastAsia="Times New Roman" w:hAnsi="Arial" w:cs="Arial"/>
          <w:sz w:val="24"/>
          <w:szCs w:val="24"/>
          <w:lang w:eastAsia="en-CA"/>
        </w:rPr>
        <w:t xml:space="preserve">ould be with monies forwarded to an independent accountant (to protect the privacy of individual businesses), for remittance </w:t>
      </w:r>
      <w:r w:rsidR="000E5274">
        <w:rPr>
          <w:rFonts w:ascii="Arial" w:eastAsia="Times New Roman" w:hAnsi="Arial" w:cs="Arial"/>
          <w:sz w:val="24"/>
          <w:szCs w:val="24"/>
          <w:lang w:eastAsia="en-CA"/>
        </w:rPr>
        <w:t>from the accountant to join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the </w:t>
      </w:r>
      <w:r w:rsidRPr="00FC6DFF">
        <w:rPr>
          <w:rFonts w:ascii="Arial" w:eastAsia="Times New Roman" w:hAnsi="Arial" w:cs="Arial"/>
          <w:sz w:val="24"/>
          <w:szCs w:val="24"/>
          <w:lang w:eastAsia="en-CA"/>
        </w:rPr>
        <w:t>HICEEC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administered funds.</w:t>
      </w:r>
    </w:p>
    <w:p w14:paraId="16094A1C" w14:textId="6783C47A" w:rsidR="00D16767" w:rsidRDefault="00D16767" w:rsidP="00D167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  <w:r w:rsidRPr="00FC6DFF">
        <w:rPr>
          <w:rFonts w:ascii="Arial" w:eastAsia="Times New Roman" w:hAnsi="Arial" w:cs="Arial"/>
          <w:sz w:val="24"/>
          <w:szCs w:val="24"/>
          <w:lang w:eastAsia="en-CA"/>
        </w:rPr>
        <w:t xml:space="preserve">- </w:t>
      </w:r>
      <w:r w:rsidR="000E5274">
        <w:rPr>
          <w:rFonts w:ascii="Arial" w:eastAsia="Times New Roman" w:hAnsi="Arial" w:cs="Arial"/>
          <w:sz w:val="24"/>
          <w:szCs w:val="24"/>
          <w:lang w:eastAsia="en-CA"/>
        </w:rPr>
        <w:t xml:space="preserve">technically voluntarily payments should be at the </w:t>
      </w:r>
      <w:proofErr w:type="gramStart"/>
      <w:r w:rsidR="000E5274">
        <w:rPr>
          <w:rFonts w:ascii="Arial" w:eastAsia="Times New Roman" w:hAnsi="Arial" w:cs="Arial"/>
          <w:sz w:val="24"/>
          <w:szCs w:val="24"/>
          <w:lang w:eastAsia="en-CA"/>
        </w:rPr>
        <w:t>clients</w:t>
      </w:r>
      <w:proofErr w:type="gramEnd"/>
      <w:r w:rsidR="000E5274">
        <w:rPr>
          <w:rFonts w:ascii="Arial" w:eastAsia="Times New Roman" w:hAnsi="Arial" w:cs="Arial"/>
          <w:sz w:val="24"/>
          <w:szCs w:val="24"/>
          <w:lang w:eastAsia="en-CA"/>
        </w:rPr>
        <w:t xml:space="preserve"> discretion. 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E.g. </w:t>
      </w:r>
      <w:r w:rsidRPr="00FC6DFF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0E5274">
        <w:rPr>
          <w:rFonts w:ascii="Arial" w:eastAsia="Times New Roman" w:hAnsi="Arial" w:cs="Arial"/>
          <w:sz w:val="24"/>
          <w:szCs w:val="24"/>
          <w:lang w:eastAsia="en-CA"/>
        </w:rPr>
        <w:t xml:space="preserve">“Would you be willing to pay a 3% </w:t>
      </w:r>
      <w:r w:rsidRPr="00FC6DFF">
        <w:rPr>
          <w:rFonts w:ascii="Arial" w:eastAsia="Times New Roman" w:hAnsi="Arial" w:cs="Arial"/>
          <w:sz w:val="24"/>
          <w:szCs w:val="24"/>
          <w:lang w:eastAsia="en-CA"/>
        </w:rPr>
        <w:t>"Hornby Sustainability Fee"</w:t>
      </w:r>
      <w:r w:rsidR="000E5274">
        <w:rPr>
          <w:rFonts w:ascii="Arial" w:eastAsia="Times New Roman" w:hAnsi="Arial" w:cs="Arial"/>
          <w:sz w:val="24"/>
          <w:szCs w:val="24"/>
          <w:lang w:eastAsia="en-CA"/>
        </w:rPr>
        <w:t>, which goes directly to the community for mitigating the costs of tourism?”</w:t>
      </w:r>
      <w:r w:rsidRPr="00FC6DFF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14:paraId="4B6E6681" w14:textId="655F3A9A" w:rsidR="000E5274" w:rsidRDefault="000E5274" w:rsidP="000E52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1581AB0" w14:textId="52C3390B" w:rsidR="000E5274" w:rsidRPr="00FC6DFF" w:rsidRDefault="000E5274" w:rsidP="000E52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In other communities, fixed roof accommodation providers have been lobbying to have camping and glamping become part of the Ministry of Finance accommodation tax program.</w:t>
      </w:r>
    </w:p>
    <w:p w14:paraId="7D6CD9C7" w14:textId="77777777" w:rsidR="00D16767" w:rsidRPr="00FC6DFF" w:rsidRDefault="00D16767" w:rsidP="00D1676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3EB9DAE" w14:textId="77777777" w:rsidR="00D16767" w:rsidRPr="00FC6DFF" w:rsidRDefault="00D16767" w:rsidP="00D16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8F01450" w14:textId="34D260F7" w:rsidR="00FC6DFF" w:rsidRDefault="00FC6DFF" w:rsidP="00FC6DFF">
      <w:pPr>
        <w:pStyle w:val="ListParagraph"/>
        <w:ind w:left="1440"/>
      </w:pPr>
    </w:p>
    <w:sectPr w:rsidR="00FC6DF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BF92" w14:textId="77777777" w:rsidR="002C02DA" w:rsidRDefault="002C02DA" w:rsidP="00560E27">
      <w:pPr>
        <w:spacing w:after="0" w:line="240" w:lineRule="auto"/>
      </w:pPr>
      <w:r>
        <w:separator/>
      </w:r>
    </w:p>
  </w:endnote>
  <w:endnote w:type="continuationSeparator" w:id="0">
    <w:p w14:paraId="3D1F0E46" w14:textId="77777777" w:rsidR="002C02DA" w:rsidRDefault="002C02DA" w:rsidP="0056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1FB1" w14:textId="77777777" w:rsidR="002C02DA" w:rsidRDefault="002C02DA" w:rsidP="00560E27">
      <w:pPr>
        <w:spacing w:after="0" w:line="240" w:lineRule="auto"/>
      </w:pPr>
      <w:r>
        <w:separator/>
      </w:r>
    </w:p>
  </w:footnote>
  <w:footnote w:type="continuationSeparator" w:id="0">
    <w:p w14:paraId="37C74894" w14:textId="77777777" w:rsidR="002C02DA" w:rsidRDefault="002C02DA" w:rsidP="0056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8529" w14:textId="1D74513B" w:rsidR="00560E27" w:rsidRDefault="00560E27" w:rsidP="00FC6DFF">
    <w:pPr>
      <w:pStyle w:val="Header"/>
      <w:tabs>
        <w:tab w:val="clear" w:pos="4680"/>
        <w:tab w:val="clear" w:pos="9360"/>
        <w:tab w:val="left" w:pos="3050"/>
      </w:tabs>
    </w:pPr>
    <w:r>
      <w:rPr>
        <w:noProof/>
      </w:rPr>
      <mc:AlternateContent>
        <mc:Choice Requires="wps">
          <w:drawing>
            <wp:inline distT="0" distB="0" distL="0" distR="0" wp14:anchorId="72E44B7A" wp14:editId="3B306CC6">
              <wp:extent cx="304800" cy="304800"/>
              <wp:effectExtent l="0" t="0" r="0" b="0"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29C45E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FC6DFF">
      <w:tab/>
    </w:r>
    <w:r w:rsidR="00FC6DFF">
      <w:rPr>
        <w:noProof/>
      </w:rPr>
      <w:drawing>
        <wp:inline distT="0" distB="0" distL="0" distR="0" wp14:anchorId="597B00CA" wp14:editId="37FDC4D1">
          <wp:extent cx="2038350" cy="5842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1E98"/>
    <w:multiLevelType w:val="hybridMultilevel"/>
    <w:tmpl w:val="2DAA34F4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1608"/>
    <w:multiLevelType w:val="hybridMultilevel"/>
    <w:tmpl w:val="82E86264"/>
    <w:lvl w:ilvl="0" w:tplc="844E4E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276A"/>
    <w:multiLevelType w:val="multilevel"/>
    <w:tmpl w:val="897A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D2569"/>
    <w:multiLevelType w:val="hybridMultilevel"/>
    <w:tmpl w:val="23E4299C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569920">
    <w:abstractNumId w:val="2"/>
  </w:num>
  <w:num w:numId="2" w16cid:durableId="1843357003">
    <w:abstractNumId w:val="1"/>
  </w:num>
  <w:num w:numId="3" w16cid:durableId="1956282224">
    <w:abstractNumId w:val="0"/>
  </w:num>
  <w:num w:numId="4" w16cid:durableId="1852599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DA"/>
    <w:rsid w:val="00003412"/>
    <w:rsid w:val="000E5274"/>
    <w:rsid w:val="002C02DA"/>
    <w:rsid w:val="004075C8"/>
    <w:rsid w:val="00440F54"/>
    <w:rsid w:val="00560E27"/>
    <w:rsid w:val="0058331D"/>
    <w:rsid w:val="006E70DA"/>
    <w:rsid w:val="00C625F4"/>
    <w:rsid w:val="00D16767"/>
    <w:rsid w:val="00EC531F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F226C"/>
  <w15:chartTrackingRefBased/>
  <w15:docId w15:val="{EE15C877-880A-43D0-8391-E65458F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27"/>
  </w:style>
  <w:style w:type="paragraph" w:styleId="Footer">
    <w:name w:val="footer"/>
    <w:basedOn w:val="Normal"/>
    <w:link w:val="FooterChar"/>
    <w:uiPriority w:val="99"/>
    <w:unhideWhenUsed/>
    <w:rsid w:val="0056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27"/>
  </w:style>
  <w:style w:type="paragraph" w:styleId="ListParagraph">
    <w:name w:val="List Paragraph"/>
    <w:basedOn w:val="Normal"/>
    <w:uiPriority w:val="34"/>
    <w:qFormat/>
    <w:rsid w:val="00560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ceec.org/mrd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ceec.org/mr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What fees and charges are PST and MRDT paid on?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Karen Ross</cp:lastModifiedBy>
  <cp:revision>4</cp:revision>
  <dcterms:created xsi:type="dcterms:W3CDTF">2023-03-11T18:29:00Z</dcterms:created>
  <dcterms:modified xsi:type="dcterms:W3CDTF">2023-03-11T18:49:00Z</dcterms:modified>
</cp:coreProperties>
</file>