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7E4A9" w14:textId="77777777" w:rsidR="00B947EA" w:rsidRDefault="00000000" w:rsidP="00B947EA">
      <w:pPr>
        <w:jc w:val="center"/>
        <w:rPr>
          <w:rFonts w:ascii="Arial" w:hAnsi="Arial" w:cs="Arial"/>
          <w:b/>
          <w:bCs/>
          <w:i/>
          <w:iCs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026D11A4" wp14:editId="2D4A6B1A">
            <wp:extent cx="2743200" cy="752475"/>
            <wp:effectExtent l="0" t="0" r="0" b="9525"/>
            <wp:docPr id="1073741825" name="officeArt object" descr="hiceec logo b&amp;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hiceec logo b&amp;w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752475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FC75911" w14:textId="77777777" w:rsidR="00A2443E" w:rsidRDefault="00A2443E">
      <w:pPr>
        <w:rPr>
          <w:rFonts w:ascii="Arial" w:hAnsi="Arial" w:cs="Arial"/>
          <w:sz w:val="28"/>
          <w:szCs w:val="28"/>
          <w:lang w:val="en-US"/>
        </w:rPr>
      </w:pPr>
    </w:p>
    <w:p w14:paraId="7DB0DC94" w14:textId="61FAC9E1" w:rsidR="00A2443E" w:rsidRPr="007658A4" w:rsidRDefault="00941049">
      <w:pPr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2025 in review</w:t>
      </w:r>
    </w:p>
    <w:p w14:paraId="050B2031" w14:textId="33B58031" w:rsidR="00E92CD6" w:rsidRDefault="00000000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HICEEC publishes a regular column in the First Edition to keep the community informed about our work.</w:t>
      </w:r>
      <w:r w:rsidR="007658A4">
        <w:rPr>
          <w:rFonts w:ascii="Arial" w:hAnsi="Arial" w:cs="Arial"/>
          <w:sz w:val="28"/>
          <w:szCs w:val="28"/>
          <w:lang w:val="en-US"/>
        </w:rPr>
        <w:t xml:space="preserve"> </w:t>
      </w:r>
      <w:r>
        <w:rPr>
          <w:rFonts w:ascii="Arial" w:hAnsi="Arial" w:cs="Arial"/>
          <w:sz w:val="28"/>
          <w:szCs w:val="28"/>
          <w:lang w:val="en-US"/>
        </w:rPr>
        <w:t xml:space="preserve">This month we are recapping the news from 2025. Note that we keep copies of the previous years’ columns on our website. To see our archived articles, go to </w:t>
      </w:r>
      <w:hyperlink r:id="rId6" w:history="1">
        <w:r w:rsidR="00557DB2" w:rsidRPr="00FC518A">
          <w:rPr>
            <w:rStyle w:val="Hyperlink"/>
            <w:rFonts w:ascii="Arial" w:hAnsi="Arial" w:cs="Arial"/>
            <w:i/>
            <w:iCs/>
            <w:sz w:val="28"/>
            <w:szCs w:val="28"/>
            <w:lang w:val="en-US"/>
          </w:rPr>
          <w:t>https://hiceec.org/our-updates</w:t>
        </w:r>
      </w:hyperlink>
      <w:r w:rsidR="00CB45A0">
        <w:rPr>
          <w:rFonts w:ascii="Arial" w:hAnsi="Arial" w:cs="Arial"/>
          <w:sz w:val="28"/>
          <w:szCs w:val="28"/>
          <w:lang w:val="en-US"/>
        </w:rPr>
        <w:t>.</w:t>
      </w:r>
    </w:p>
    <w:p w14:paraId="195E429E" w14:textId="77777777" w:rsidR="00557DB2" w:rsidRDefault="00557DB2">
      <w:pPr>
        <w:rPr>
          <w:rFonts w:ascii="Arial" w:hAnsi="Arial" w:cs="Arial"/>
          <w:i/>
          <w:iCs/>
          <w:sz w:val="28"/>
          <w:szCs w:val="28"/>
          <w:lang w:val="en-US"/>
        </w:rPr>
      </w:pPr>
    </w:p>
    <w:p w14:paraId="022183D9" w14:textId="0B087AA3" w:rsidR="004D562C" w:rsidRDefault="00000000" w:rsidP="004D562C">
      <w:pPr>
        <w:rPr>
          <w:rFonts w:ascii="Arial" w:hAnsi="Arial" w:cs="Arial"/>
          <w:b/>
          <w:bCs/>
          <w:sz w:val="28"/>
          <w:szCs w:val="28"/>
          <w:lang w:val="en-US"/>
        </w:rPr>
      </w:pPr>
      <w:r w:rsidRPr="00E92CD6">
        <w:rPr>
          <w:rFonts w:ascii="Arial" w:hAnsi="Arial" w:cs="Arial"/>
          <w:b/>
          <w:bCs/>
          <w:sz w:val="28"/>
          <w:szCs w:val="28"/>
          <w:lang w:val="en-US"/>
        </w:rPr>
        <w:t xml:space="preserve">Beulah Creek </w:t>
      </w:r>
      <w:proofErr w:type="gramStart"/>
      <w:r w:rsidR="004D562C">
        <w:rPr>
          <w:rFonts w:ascii="Arial" w:hAnsi="Arial" w:cs="Arial"/>
          <w:b/>
          <w:bCs/>
          <w:sz w:val="28"/>
          <w:szCs w:val="28"/>
          <w:lang w:val="en-US"/>
        </w:rPr>
        <w:t>h</w:t>
      </w:r>
      <w:r w:rsidRPr="00E92CD6">
        <w:rPr>
          <w:rFonts w:ascii="Arial" w:hAnsi="Arial" w:cs="Arial"/>
          <w:b/>
          <w:bCs/>
          <w:sz w:val="28"/>
          <w:szCs w:val="28"/>
          <w:lang w:val="en-US"/>
        </w:rPr>
        <w:t>ousing</w:t>
      </w:r>
      <w:proofErr w:type="gramEnd"/>
    </w:p>
    <w:p w14:paraId="7ADE1F9C" w14:textId="46490FAA" w:rsidR="004D562C" w:rsidRPr="004358FD" w:rsidRDefault="004D562C" w:rsidP="004D562C">
      <w:pPr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</w:pPr>
      <w:r w:rsidRPr="004D562C">
        <w:rPr>
          <w:rFonts w:ascii="Arial" w:hAnsi="Arial" w:cs="Arial"/>
          <w:sz w:val="28"/>
          <w:szCs w:val="28"/>
          <w:lang w:val="en-US"/>
        </w:rPr>
        <w:t>A</w:t>
      </w:r>
      <w:r w:rsidR="00941049">
        <w:rPr>
          <w:rFonts w:ascii="Arial" w:hAnsi="Arial" w:cs="Arial"/>
          <w:sz w:val="28"/>
          <w:szCs w:val="28"/>
          <w:lang w:val="en-US"/>
        </w:rPr>
        <w:t>fter years of work,</w:t>
      </w:r>
      <w:r>
        <w:rPr>
          <w:rFonts w:ascii="Arial" w:hAnsi="Arial" w:cs="Arial"/>
          <w:sz w:val="28"/>
          <w:szCs w:val="28"/>
          <w:lang w:val="en-US"/>
        </w:rPr>
        <w:t xml:space="preserve"> 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the 26-unit Beulah Creek housing project </w:t>
      </w:r>
      <w:r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is close to completion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. This important initiative represents meaningful progress on much-needed housing. A current summary is available at </w:t>
      </w:r>
      <w:hyperlink r:id="rId7" w:history="1">
        <w:r w:rsidRPr="00667B7F">
          <w:rPr>
            <w:rStyle w:val="Hyperlink"/>
            <w:rFonts w:ascii="Source Sans Pro" w:eastAsia="Times New Roman" w:hAnsi="Source Sans Pro" w:cs="Times New Roman"/>
            <w:kern w:val="0"/>
            <w:sz w:val="28"/>
            <w:szCs w:val="28"/>
            <w:lang w:eastAsia="en-CA"/>
            <w14:ligatures w14:val="none"/>
          </w:rPr>
          <w:t>https://hiceec.org/housing-and-information</w:t>
        </w:r>
      </w:hyperlink>
      <w:r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 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and on the Hornby Island Housing website at </w:t>
      </w:r>
      <w:r w:rsidRPr="004358FD">
        <w:rPr>
          <w:rFonts w:ascii="Source Sans Pro" w:eastAsia="Times New Roman" w:hAnsi="Source Sans Pro" w:cs="Times New Roman"/>
          <w:i/>
          <w:iCs/>
          <w:kern w:val="0"/>
          <w:sz w:val="28"/>
          <w:szCs w:val="28"/>
          <w:u w:val="single"/>
          <w:lang w:eastAsia="en-CA"/>
          <w14:ligatures w14:val="none"/>
        </w:rPr>
        <w:t>hornbyhousing.org/news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.</w:t>
      </w:r>
    </w:p>
    <w:p w14:paraId="366FA76F" w14:textId="5DD22FAF" w:rsidR="004D562C" w:rsidRPr="004358FD" w:rsidRDefault="004D562C" w:rsidP="004D562C">
      <w:pPr>
        <w:spacing w:before="100" w:beforeAutospacing="1"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 xml:space="preserve">Community </w:t>
      </w:r>
      <w:r w:rsidR="00CB45A0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>i</w:t>
      </w:r>
      <w:r w:rsidRPr="004358FD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 xml:space="preserve">nformation </w:t>
      </w:r>
    </w:p>
    <w:p w14:paraId="74772403" w14:textId="1644EF80" w:rsidR="004D562C" w:rsidRPr="004358FD" w:rsidRDefault="004D562C" w:rsidP="004D562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Throughout 2025, local businesses and organizations were featured in the Visitor Guide and on hornbyisland.com, </w:t>
      </w:r>
      <w:r w:rsidR="008C0F7F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which are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 operated locally to share clear, practical information</w:t>
      </w:r>
      <w:r w:rsidR="00CB45A0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 and support </w:t>
      </w:r>
      <w:r w:rsidR="00C042DC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respectful, </w:t>
      </w:r>
      <w:r w:rsidR="00CB45A0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informed </w:t>
      </w:r>
      <w:r w:rsidR="00C042DC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tourism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. The</w:t>
      </w:r>
      <w:r w:rsidR="00CB45A0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y 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help visitors find services and activities while giving island businesses and community groups a reliable way to share their </w:t>
      </w:r>
      <w:r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information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 and stay visible.</w:t>
      </w:r>
    </w:p>
    <w:p w14:paraId="19AD8D5D" w14:textId="41CAB8DE" w:rsidR="004D562C" w:rsidRPr="004358FD" w:rsidRDefault="004D562C" w:rsidP="004D562C">
      <w:pPr>
        <w:spacing w:before="100" w:beforeAutospacing="1"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 xml:space="preserve">MRDT </w:t>
      </w:r>
      <w:r w:rsidR="00CB45A0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>f</w:t>
      </w:r>
      <w:r w:rsidRPr="004358FD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 xml:space="preserve">unds </w:t>
      </w:r>
    </w:p>
    <w:p w14:paraId="6832A6E7" w14:textId="5A6DF34A" w:rsidR="004D562C" w:rsidRPr="004D562C" w:rsidRDefault="004D562C" w:rsidP="004D562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In 2025, funds continued to be collected through the Municipal and Regional District Tax (the “pillow tax” paid by visitors through local accommodation providers</w:t>
      </w:r>
      <w:r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)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. On Hornby, these funds are primarily directed toward </w:t>
      </w:r>
      <w:r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affordable 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workforce housing</w:t>
      </w:r>
      <w:r w:rsidR="00C042DC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. B</w:t>
      </w:r>
      <w:r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ut </w:t>
      </w:r>
      <w:r w:rsidR="00CB45A0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they are also being </w:t>
      </w:r>
      <w:r w:rsidR="00C042DC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available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, through an application process, for events,</w:t>
      </w:r>
      <w:r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 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sports, and community initiatives</w:t>
      </w:r>
      <w:r w:rsidR="008C0F7F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, and 2025 saw the funds being used for those purposes.</w:t>
      </w:r>
    </w:p>
    <w:p w14:paraId="7A39D87C" w14:textId="77777777" w:rsidR="004D562C" w:rsidRPr="004358FD" w:rsidRDefault="004D562C" w:rsidP="004D562C">
      <w:pPr>
        <w:spacing w:before="100" w:beforeAutospacing="1"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lastRenderedPageBreak/>
        <w:t>Workforce Housing Initiative</w:t>
      </w:r>
    </w:p>
    <w:p w14:paraId="183314D2" w14:textId="291EC64A" w:rsidR="004D562C" w:rsidRPr="004358FD" w:rsidRDefault="004D562C" w:rsidP="004D562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In 2025, board member Katherine Ronan led an application to secure 10 hectares of Crown land for an affordable workforce housing initiative. While the </w:t>
      </w:r>
      <w:r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Ministry declined the 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application, this work continues. HICEEC remains focused on advancing solutions such as tiny homes and staff housing to address urgent local needs.</w:t>
      </w:r>
    </w:p>
    <w:p w14:paraId="7AB274DB" w14:textId="1922F631" w:rsidR="004D562C" w:rsidRPr="004358FD" w:rsidRDefault="004D562C" w:rsidP="004D562C">
      <w:pPr>
        <w:spacing w:before="100" w:beforeAutospacing="1"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 xml:space="preserve">Hornby Bus </w:t>
      </w:r>
    </w:p>
    <w:p w14:paraId="2B39FB15" w14:textId="0E50E7CB" w:rsidR="004D562C" w:rsidRPr="004358FD" w:rsidRDefault="004D562C" w:rsidP="004D562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The Hornby Bus provid</w:t>
      </w:r>
      <w:r w:rsidR="00CB45A0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ed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 up to 11 hours of daily service from June 27 to August 31. Sincere thanks to the </w:t>
      </w:r>
      <w:r w:rsidR="00CB45A0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v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olunteer Bus Steering Committee and our dedicated drivers for keeping this </w:t>
      </w:r>
      <w:r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“go green” 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service running.</w:t>
      </w:r>
    </w:p>
    <w:p w14:paraId="6A62227A" w14:textId="6D4B6B99" w:rsidR="004D562C" w:rsidRPr="004358FD" w:rsidRDefault="004D562C" w:rsidP="004D562C">
      <w:pPr>
        <w:spacing w:before="100" w:beforeAutospacing="1"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 xml:space="preserve">Welcome Centre </w:t>
      </w:r>
    </w:p>
    <w:p w14:paraId="51D197F5" w14:textId="77777777" w:rsidR="004D562C" w:rsidRPr="004358FD" w:rsidRDefault="004D562C" w:rsidP="004D562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Throughout the 2025 season, the HICEEC Welcome Centre operated at the entrance to the Farmers Market, with Michelle Papp greeting visitors and residents alike. The kiosk remains a summer hub for Visitor Guides, Vision 2040 materials, event information, and friendly answers to local questions.</w:t>
      </w:r>
    </w:p>
    <w:p w14:paraId="70BF7295" w14:textId="016BB676" w:rsidR="004D562C" w:rsidRPr="004358FD" w:rsidRDefault="004D562C" w:rsidP="004D562C">
      <w:pPr>
        <w:spacing w:before="100" w:beforeAutospacing="1"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 xml:space="preserve">Internet </w:t>
      </w:r>
      <w:r w:rsidR="00CB45A0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>u</w:t>
      </w:r>
      <w:r w:rsidRPr="004358FD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 xml:space="preserve">pgrade </w:t>
      </w:r>
    </w:p>
    <w:p w14:paraId="7B9BC37F" w14:textId="5D5F86C8" w:rsidR="004D562C" w:rsidRPr="004358FD" w:rsidRDefault="004D562C" w:rsidP="004D562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CityWest continued its fibre-optic infrastructure build in 2025, with completion anticipated in 2026. This </w:t>
      </w:r>
      <w:r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project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 </w:t>
      </w:r>
      <w:r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has 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significantly improve</w:t>
      </w:r>
      <w:r w:rsidR="00CB45A0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d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 internet reliability and capacity on the island.</w:t>
      </w:r>
    </w:p>
    <w:p w14:paraId="21A7EBA1" w14:textId="74A2D3AF" w:rsidR="004D562C" w:rsidRPr="004358FD" w:rsidRDefault="004D562C" w:rsidP="004D562C">
      <w:pPr>
        <w:spacing w:before="100" w:beforeAutospacing="1"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 xml:space="preserve">Vision 2040 – Our </w:t>
      </w:r>
      <w:r w:rsidR="00CB45A0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>c</w:t>
      </w:r>
      <w:r w:rsidRPr="004358FD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 xml:space="preserve">ommunity </w:t>
      </w:r>
      <w:r w:rsidR="00CB45A0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>r</w:t>
      </w:r>
      <w:r w:rsidRPr="004358FD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>oadmap</w:t>
      </w:r>
    </w:p>
    <w:p w14:paraId="42074925" w14:textId="77777777" w:rsidR="004D562C" w:rsidRPr="004358FD" w:rsidRDefault="004D562C" w:rsidP="004D562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A joint review of Vision 2040 by HICEEC and HIRRA refreshed this long-term community plan, reaffirming shared priorities and providing updated direction for Hornby’s future.</w:t>
      </w:r>
    </w:p>
    <w:p w14:paraId="58CF5B71" w14:textId="7C830B1A" w:rsidR="004D562C" w:rsidRPr="004358FD" w:rsidRDefault="004D562C" w:rsidP="004D562C">
      <w:pPr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 xml:space="preserve">Boat </w:t>
      </w:r>
      <w:r w:rsidR="00CB45A0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>r</w:t>
      </w:r>
      <w:r w:rsidRPr="004358FD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 xml:space="preserve">amp and </w:t>
      </w:r>
      <w:r w:rsidR="00CB45A0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>l</w:t>
      </w:r>
      <w:r w:rsidRPr="004358FD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 xml:space="preserve">aunch </w:t>
      </w:r>
      <w:r w:rsidR="00CB45A0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>i</w:t>
      </w:r>
      <w:r w:rsidRPr="004358FD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>mprovements</w:t>
      </w:r>
    </w:p>
    <w:p w14:paraId="25F3EE72" w14:textId="77777777" w:rsidR="004D562C" w:rsidRPr="004358FD" w:rsidRDefault="004D562C" w:rsidP="004D562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The CVRD completed a full rebuild of the Shingle Spit boat launch in 2025. While minor delays occurred, the facility is now operational.</w:t>
      </w:r>
    </w:p>
    <w:p w14:paraId="1A0F5093" w14:textId="2FCB8CB3" w:rsidR="004D562C" w:rsidRPr="004358FD" w:rsidRDefault="004D562C" w:rsidP="004D562C">
      <w:pPr>
        <w:spacing w:before="100" w:beforeAutospacing="1"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 xml:space="preserve">Fall </w:t>
      </w:r>
      <w:r w:rsidR="00CB45A0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>m</w:t>
      </w:r>
      <w:r w:rsidRPr="004358FD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 xml:space="preserve">ixer </w:t>
      </w:r>
    </w:p>
    <w:p w14:paraId="5892E3FA" w14:textId="0FCF9FB6" w:rsidR="004D562C" w:rsidRPr="004358FD" w:rsidRDefault="004D562C" w:rsidP="004D562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The Fall Mixer, held </w:t>
      </w:r>
      <w:r w:rsidR="00CB45A0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in 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October at Sea Breeze, brought together local businesses, organizations, and community members for an evening of connection and celebration.</w:t>
      </w:r>
    </w:p>
    <w:p w14:paraId="1640E017" w14:textId="77777777" w:rsidR="004D562C" w:rsidRPr="004358FD" w:rsidRDefault="004D562C" w:rsidP="004D562C">
      <w:pPr>
        <w:spacing w:before="100" w:beforeAutospacing="1"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>Enterprise of the Year</w:t>
      </w:r>
    </w:p>
    <w:p w14:paraId="51E185E8" w14:textId="77777777" w:rsidR="004D562C" w:rsidRPr="004358FD" w:rsidRDefault="004D562C" w:rsidP="004D562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Public nominations for Enterprise of the Year once again recognized local enterprises that create employment, demonstrate excellence and innovation, and contribute positively to the community. </w:t>
      </w:r>
      <w:r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The 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Thatch Pub was the 2025 recipient.</w:t>
      </w:r>
    </w:p>
    <w:p w14:paraId="53DAEDEC" w14:textId="1C43734F" w:rsidR="004D562C" w:rsidRPr="004358FD" w:rsidRDefault="004D562C" w:rsidP="004D562C">
      <w:pPr>
        <w:spacing w:before="100" w:beforeAutospacing="1"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b/>
          <w:bCs/>
          <w:kern w:val="0"/>
          <w:sz w:val="28"/>
          <w:szCs w:val="28"/>
          <w:lang w:eastAsia="en-CA"/>
          <w14:ligatures w14:val="none"/>
        </w:rPr>
        <w:t xml:space="preserve">Ferries </w:t>
      </w:r>
    </w:p>
    <w:p w14:paraId="10E64C02" w14:textId="69FC085B" w:rsidR="004D562C" w:rsidRDefault="004D562C" w:rsidP="004D562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Ferry service continued to be a major community concern in 2025. The most significant change was the elimination of the long-standing Ferry Advisory Committee program. After optimism in 2023 and 2024, service level</w:t>
      </w:r>
      <w:r w:rsidR="00CB45A0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s</w:t>
      </w:r>
      <w:r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 stagnated 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in 2025, with reduced availability of larger vessels and limited summer tandem service. Commuting Hornby residents continue to face full </w:t>
      </w:r>
      <w:r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Denman ferries </w:t>
      </w: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year-round. </w:t>
      </w:r>
    </w:p>
    <w:p w14:paraId="6DFE90F6" w14:textId="77777777" w:rsidR="004D562C" w:rsidRDefault="004D562C" w:rsidP="004D562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Residents are encouraged to share their concerns with BC Ferries at customercare@bcferries.com or 1-888-223-3779.</w:t>
      </w:r>
    </w:p>
    <w:p w14:paraId="5A0C1BF6" w14:textId="17263C6C" w:rsidR="004D562C" w:rsidRPr="004358FD" w:rsidRDefault="004D562C" w:rsidP="004D562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</w:pPr>
      <w:r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All the best for a </w:t>
      </w:r>
      <w:r w:rsidR="00CB45A0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h</w:t>
      </w:r>
      <w:r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appy, </w:t>
      </w:r>
      <w:r w:rsidR="00CB45A0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h</w:t>
      </w:r>
      <w:r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ealthy</w:t>
      </w:r>
      <w:r w:rsidR="00CB45A0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,</w:t>
      </w:r>
      <w:r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 xml:space="preserve"> &amp; </w:t>
      </w:r>
      <w:r w:rsidR="00CB45A0"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p</w:t>
      </w:r>
      <w:r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  <w:t>rosperous 2026!</w:t>
      </w:r>
    </w:p>
    <w:p w14:paraId="1D998A1B" w14:textId="77777777" w:rsidR="004D562C" w:rsidRPr="004358FD" w:rsidRDefault="004D562C" w:rsidP="004D562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8"/>
          <w:szCs w:val="28"/>
          <w:lang w:eastAsia="en-CA"/>
          <w14:ligatures w14:val="none"/>
        </w:rPr>
      </w:pPr>
      <w:r w:rsidRPr="004358FD">
        <w:rPr>
          <w:rFonts w:ascii="Source Sans Pro" w:eastAsia="Times New Roman" w:hAnsi="Source Sans Pro" w:cs="Times New Roman"/>
          <w:i/>
          <w:iCs/>
          <w:kern w:val="0"/>
          <w:sz w:val="28"/>
          <w:szCs w:val="28"/>
          <w:lang w:eastAsia="en-CA"/>
          <w14:ligatures w14:val="none"/>
        </w:rPr>
        <w:t>Submitted on behalf of the HICEEC Board.</w:t>
      </w:r>
    </w:p>
    <w:p w14:paraId="2653EA34" w14:textId="77777777" w:rsidR="004D562C" w:rsidRPr="008B6ECC" w:rsidRDefault="004D562C" w:rsidP="004D562C">
      <w:pPr>
        <w:rPr>
          <w:rFonts w:ascii="Source Sans Pro" w:hAnsi="Source Sans Pro"/>
          <w:b/>
          <w:bCs/>
          <w:sz w:val="28"/>
          <w:szCs w:val="28"/>
        </w:rPr>
      </w:pPr>
      <w:r w:rsidRPr="008B6ECC">
        <w:rPr>
          <w:rStyle w:val="Strong"/>
          <w:rFonts w:ascii="Source Sans Pro" w:hAnsi="Source Sans Pro"/>
          <w:b w:val="0"/>
          <w:bCs w:val="0"/>
          <w:sz w:val="28"/>
          <w:szCs w:val="28"/>
        </w:rPr>
        <w:t>John Heinegg, John Grayson, Jack Hornstein, Katherine Ronan, Sheila McDonnell, Donna Tuele, Marilyn Kopansky, and Stu Amos</w:t>
      </w:r>
    </w:p>
    <w:p w14:paraId="13355E0A" w14:textId="77777777" w:rsidR="00B805DA" w:rsidRDefault="00B805DA">
      <w:pPr>
        <w:rPr>
          <w:rFonts w:ascii="Arial" w:hAnsi="Arial" w:cs="Arial"/>
          <w:sz w:val="28"/>
          <w:szCs w:val="28"/>
          <w:lang w:val="en-US"/>
        </w:rPr>
      </w:pPr>
    </w:p>
    <w:p w14:paraId="01654FAC" w14:textId="77777777" w:rsidR="00A2443E" w:rsidRDefault="00A2443E">
      <w:pPr>
        <w:rPr>
          <w:rFonts w:ascii="Arial" w:hAnsi="Arial" w:cs="Arial"/>
          <w:sz w:val="28"/>
          <w:szCs w:val="28"/>
          <w:lang w:val="en-US"/>
        </w:rPr>
      </w:pPr>
    </w:p>
    <w:p w14:paraId="26AE2924" w14:textId="77777777" w:rsidR="00A2443E" w:rsidRPr="00A2443E" w:rsidRDefault="00A2443E">
      <w:pPr>
        <w:rPr>
          <w:rFonts w:ascii="Arial" w:hAnsi="Arial" w:cs="Arial"/>
          <w:sz w:val="28"/>
          <w:szCs w:val="28"/>
          <w:lang w:val="en-US"/>
        </w:rPr>
      </w:pPr>
    </w:p>
    <w:sectPr w:rsidR="00A2443E" w:rsidRPr="00A244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13E"/>
    <w:rsid w:val="0001167D"/>
    <w:rsid w:val="00061DD2"/>
    <w:rsid w:val="00076DD6"/>
    <w:rsid w:val="00081064"/>
    <w:rsid w:val="00090BD3"/>
    <w:rsid w:val="00095D6A"/>
    <w:rsid w:val="00095F01"/>
    <w:rsid w:val="001C087A"/>
    <w:rsid w:val="001D6723"/>
    <w:rsid w:val="0026194C"/>
    <w:rsid w:val="002638D0"/>
    <w:rsid w:val="002922B0"/>
    <w:rsid w:val="002B3259"/>
    <w:rsid w:val="00324AF7"/>
    <w:rsid w:val="00336ACE"/>
    <w:rsid w:val="00337F9C"/>
    <w:rsid w:val="003C7724"/>
    <w:rsid w:val="00405AC4"/>
    <w:rsid w:val="004133F5"/>
    <w:rsid w:val="00413B96"/>
    <w:rsid w:val="00415E51"/>
    <w:rsid w:val="0047146B"/>
    <w:rsid w:val="0048113E"/>
    <w:rsid w:val="004A51EC"/>
    <w:rsid w:val="004D562C"/>
    <w:rsid w:val="004F5860"/>
    <w:rsid w:val="0054229D"/>
    <w:rsid w:val="00557DB2"/>
    <w:rsid w:val="00577A42"/>
    <w:rsid w:val="005C16AF"/>
    <w:rsid w:val="005D5AB0"/>
    <w:rsid w:val="005D750E"/>
    <w:rsid w:val="005F2E1A"/>
    <w:rsid w:val="00613EFC"/>
    <w:rsid w:val="00640E07"/>
    <w:rsid w:val="00651D6D"/>
    <w:rsid w:val="00665819"/>
    <w:rsid w:val="007343FC"/>
    <w:rsid w:val="007527C5"/>
    <w:rsid w:val="007658A4"/>
    <w:rsid w:val="00813B56"/>
    <w:rsid w:val="00860150"/>
    <w:rsid w:val="008B6ECC"/>
    <w:rsid w:val="008C0F7F"/>
    <w:rsid w:val="009259D4"/>
    <w:rsid w:val="00941049"/>
    <w:rsid w:val="00942A1C"/>
    <w:rsid w:val="009810A9"/>
    <w:rsid w:val="009A415C"/>
    <w:rsid w:val="009F1FAA"/>
    <w:rsid w:val="00A2443E"/>
    <w:rsid w:val="00A9653C"/>
    <w:rsid w:val="00A97B86"/>
    <w:rsid w:val="00B11F1A"/>
    <w:rsid w:val="00B45CD5"/>
    <w:rsid w:val="00B805DA"/>
    <w:rsid w:val="00B947EA"/>
    <w:rsid w:val="00BC1830"/>
    <w:rsid w:val="00C0124D"/>
    <w:rsid w:val="00C042DC"/>
    <w:rsid w:val="00C07405"/>
    <w:rsid w:val="00CA5400"/>
    <w:rsid w:val="00CB45A0"/>
    <w:rsid w:val="00D3213E"/>
    <w:rsid w:val="00D676E6"/>
    <w:rsid w:val="00DA69F7"/>
    <w:rsid w:val="00DB7663"/>
    <w:rsid w:val="00E13C5F"/>
    <w:rsid w:val="00E84E5A"/>
    <w:rsid w:val="00E92CD6"/>
    <w:rsid w:val="00EC3C8D"/>
    <w:rsid w:val="00F13EA8"/>
    <w:rsid w:val="00F60C97"/>
    <w:rsid w:val="00F65464"/>
    <w:rsid w:val="00FA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B23EF"/>
  <w15:chartTrackingRefBased/>
  <w15:docId w15:val="{A1456FD3-29F7-4B1C-AE41-EECF2E02B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1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1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11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1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11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1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11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11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11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11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11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1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1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1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1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1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1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1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1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1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1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1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11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1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1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11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54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540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D56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otect.checkpoint.com/v2/r01/___https://hiceec.org/housing-and-information___.YzJ1OndlYm1kOmM6ZzoxMWRlMDgyY2FmNjU1ODJjYjQ5NDk3MzkwMTU1NzUyNTo3OmRlZDU6NWU0YzI4YjY0YmEyOTY4Y2M1NWY2N2VlNTM5OGRhNDkyZGYwMWQ1NWU5MGY1MGIwYjdjZTA5OWJjOTc5NDMzNjpwOlQ6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hiceec.org/our-update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A435E-8CAA-4176-8EE4-12B68C777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599</Words>
  <Characters>3494</Characters>
  <Application>Microsoft Office Word</Application>
  <DocSecurity>0</DocSecurity>
  <Lines>78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Ross</dc:creator>
  <cp:lastModifiedBy>Karen Ross</cp:lastModifiedBy>
  <cp:revision>2</cp:revision>
  <dcterms:created xsi:type="dcterms:W3CDTF">2026-01-17T21:23:00Z</dcterms:created>
  <dcterms:modified xsi:type="dcterms:W3CDTF">2026-01-17T21:23:00Z</dcterms:modified>
</cp:coreProperties>
</file>