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5D97" w14:textId="77777777" w:rsidR="00E03358" w:rsidRDefault="003F2951" w:rsidP="00894C57">
      <w:pPr>
        <w:jc w:val="center"/>
        <w:rPr>
          <w:rFonts w:ascii="Arial" w:hAnsi="Arial" w:cs="Arial"/>
          <w:b/>
          <w:sz w:val="24"/>
          <w:szCs w:val="24"/>
          <w:lang w:val="en-GB"/>
        </w:rPr>
      </w:pPr>
      <w:r>
        <w:rPr>
          <w:rFonts w:ascii="Arial" w:hAnsi="Arial" w:cs="Arial"/>
          <w:b/>
          <w:sz w:val="24"/>
          <w:szCs w:val="24"/>
          <w:lang w:val="en-GB"/>
        </w:rPr>
        <w:t>SAFEGUARDING</w:t>
      </w:r>
      <w:r w:rsidR="00894C57">
        <w:rPr>
          <w:rFonts w:ascii="Arial" w:hAnsi="Arial" w:cs="Arial"/>
          <w:b/>
          <w:sz w:val="24"/>
          <w:szCs w:val="24"/>
          <w:lang w:val="en-GB"/>
        </w:rPr>
        <w:t xml:space="preserve"> POLICY</w:t>
      </w:r>
    </w:p>
    <w:p w14:paraId="18BB42B9" w14:textId="77777777" w:rsidR="00E219B2" w:rsidRDefault="00E219B2" w:rsidP="00A80F18">
      <w:pPr>
        <w:jc w:val="both"/>
        <w:rPr>
          <w:rFonts w:ascii="Arial" w:hAnsi="Arial" w:cs="Arial"/>
          <w:b/>
          <w:sz w:val="24"/>
          <w:szCs w:val="24"/>
          <w:lang w:val="en-GB"/>
        </w:rPr>
      </w:pPr>
      <w:r>
        <w:rPr>
          <w:rFonts w:ascii="Arial" w:hAnsi="Arial" w:cs="Arial"/>
          <w:b/>
          <w:sz w:val="24"/>
          <w:szCs w:val="24"/>
          <w:lang w:val="en-GB"/>
        </w:rPr>
        <w:t>Introduction</w:t>
      </w:r>
    </w:p>
    <w:p w14:paraId="62FB7704" w14:textId="450F36FA" w:rsidR="00E219B2" w:rsidRPr="00A80F18" w:rsidRDefault="007017EB" w:rsidP="00A80F18">
      <w:pPr>
        <w:jc w:val="both"/>
        <w:rPr>
          <w:rFonts w:ascii="Arial" w:hAnsi="Arial" w:cs="Arial"/>
          <w:sz w:val="24"/>
          <w:szCs w:val="24"/>
          <w:lang w:val="en-GB"/>
        </w:rPr>
      </w:pPr>
      <w:r>
        <w:rPr>
          <w:rFonts w:ascii="Arial" w:hAnsi="Arial" w:cs="Arial"/>
          <w:sz w:val="24"/>
          <w:szCs w:val="24"/>
          <w:lang w:val="en-GB"/>
        </w:rPr>
        <w:t xml:space="preserve">Diverse Leap </w:t>
      </w:r>
      <w:r w:rsidR="00A80F18">
        <w:rPr>
          <w:rFonts w:ascii="Arial" w:hAnsi="Arial" w:cs="Arial"/>
          <w:sz w:val="24"/>
          <w:szCs w:val="24"/>
          <w:lang w:val="en-GB"/>
        </w:rPr>
        <w:t xml:space="preserve">is a small charity formed on 16 </w:t>
      </w:r>
      <w:r>
        <w:rPr>
          <w:rFonts w:ascii="Arial" w:hAnsi="Arial" w:cs="Arial"/>
          <w:sz w:val="24"/>
          <w:szCs w:val="24"/>
          <w:lang w:val="en-GB"/>
        </w:rPr>
        <w:t>December 2021</w:t>
      </w:r>
      <w:r w:rsidR="00A80F18">
        <w:rPr>
          <w:rFonts w:ascii="Arial" w:hAnsi="Arial" w:cs="Arial"/>
          <w:sz w:val="24"/>
          <w:szCs w:val="24"/>
          <w:lang w:val="en-GB"/>
        </w:rPr>
        <w:t xml:space="preserve"> with the aim of </w:t>
      </w:r>
      <w:r w:rsidR="00F37477">
        <w:rPr>
          <w:rFonts w:ascii="Arial" w:hAnsi="Arial" w:cs="Arial"/>
          <w:sz w:val="24"/>
          <w:szCs w:val="24"/>
          <w:lang w:val="en-GB"/>
        </w:rPr>
        <w:t>supporting people who are experiencing the symptoms of depression (or other mental health disorders)</w:t>
      </w:r>
      <w:r w:rsidR="003D7E05">
        <w:rPr>
          <w:rFonts w:ascii="Arial" w:hAnsi="Arial" w:cs="Arial"/>
          <w:sz w:val="24"/>
          <w:szCs w:val="24"/>
          <w:lang w:val="en-GB"/>
        </w:rPr>
        <w:t xml:space="preserve">. </w:t>
      </w:r>
      <w:r w:rsidR="00F37477">
        <w:rPr>
          <w:rFonts w:ascii="Arial" w:hAnsi="Arial" w:cs="Arial"/>
          <w:sz w:val="24"/>
          <w:szCs w:val="24"/>
          <w:lang w:val="en-GB"/>
        </w:rPr>
        <w:t>This aim is achieved through the provision of a place of safety where beneficiaries can be provided with free confidential advice, empathy, signposting to professional sources of treatment and practical support and activities to promote positive mental well-being..</w:t>
      </w:r>
      <w:r w:rsidR="00A80F18">
        <w:rPr>
          <w:rFonts w:ascii="Arial" w:hAnsi="Arial" w:cs="Arial"/>
          <w:sz w:val="24"/>
          <w:szCs w:val="24"/>
          <w:lang w:val="en-GB"/>
        </w:rPr>
        <w:t>.As such, volunteers carrying out our charitable purposes are</w:t>
      </w:r>
      <w:r w:rsidR="00103357">
        <w:rPr>
          <w:rFonts w:ascii="Arial" w:hAnsi="Arial" w:cs="Arial"/>
          <w:sz w:val="24"/>
          <w:szCs w:val="24"/>
          <w:lang w:val="en-GB"/>
        </w:rPr>
        <w:t xml:space="preserve"> likely to be</w:t>
      </w:r>
      <w:r w:rsidR="00A80F18">
        <w:rPr>
          <w:rFonts w:ascii="Arial" w:hAnsi="Arial" w:cs="Arial"/>
          <w:sz w:val="24"/>
          <w:szCs w:val="24"/>
          <w:lang w:val="en-GB"/>
        </w:rPr>
        <w:t xml:space="preserve"> in regular, and in some cases ongoing, contact with vulnerable adults</w:t>
      </w:r>
      <w:r w:rsidR="00103357">
        <w:rPr>
          <w:rFonts w:ascii="Arial" w:hAnsi="Arial" w:cs="Arial"/>
          <w:sz w:val="24"/>
          <w:szCs w:val="24"/>
          <w:lang w:val="en-GB"/>
        </w:rPr>
        <w:t xml:space="preserve"> (</w:t>
      </w:r>
      <w:r w:rsidR="00A80F18">
        <w:rPr>
          <w:rFonts w:ascii="Arial" w:hAnsi="Arial" w:cs="Arial"/>
          <w:sz w:val="24"/>
          <w:szCs w:val="24"/>
          <w:lang w:val="en-GB"/>
        </w:rPr>
        <w:t xml:space="preserve">and </w:t>
      </w:r>
      <w:r w:rsidR="00103357">
        <w:rPr>
          <w:rFonts w:ascii="Arial" w:hAnsi="Arial" w:cs="Arial"/>
          <w:sz w:val="24"/>
          <w:szCs w:val="24"/>
          <w:lang w:val="en-GB"/>
        </w:rPr>
        <w:t xml:space="preserve">potentially </w:t>
      </w:r>
      <w:r w:rsidR="00A80F18">
        <w:rPr>
          <w:rFonts w:ascii="Arial" w:hAnsi="Arial" w:cs="Arial"/>
          <w:sz w:val="24"/>
          <w:szCs w:val="24"/>
          <w:lang w:val="en-GB"/>
        </w:rPr>
        <w:t>children</w:t>
      </w:r>
      <w:r w:rsidR="00103357">
        <w:rPr>
          <w:rStyle w:val="FootnoteReference"/>
          <w:rFonts w:ascii="Arial" w:hAnsi="Arial" w:cs="Arial"/>
          <w:sz w:val="24"/>
          <w:szCs w:val="24"/>
          <w:lang w:val="en-GB"/>
        </w:rPr>
        <w:footnoteReference w:id="1"/>
      </w:r>
      <w:r w:rsidR="00103357">
        <w:rPr>
          <w:rFonts w:ascii="Arial" w:hAnsi="Arial" w:cs="Arial"/>
          <w:sz w:val="24"/>
          <w:szCs w:val="24"/>
          <w:lang w:val="en-GB"/>
        </w:rPr>
        <w:t>)</w:t>
      </w:r>
      <w:r w:rsidR="00A80F18">
        <w:rPr>
          <w:rFonts w:ascii="Arial" w:hAnsi="Arial" w:cs="Arial"/>
          <w:sz w:val="24"/>
          <w:szCs w:val="24"/>
          <w:lang w:val="en-GB"/>
        </w:rPr>
        <w:t xml:space="preserve">.  This policy covers </w:t>
      </w:r>
      <w:r w:rsidR="00103357">
        <w:rPr>
          <w:rFonts w:ascii="Arial" w:hAnsi="Arial" w:cs="Arial"/>
          <w:sz w:val="24"/>
          <w:szCs w:val="24"/>
          <w:lang w:val="en-GB"/>
        </w:rPr>
        <w:t>Diverse Leap’s</w:t>
      </w:r>
      <w:r w:rsidR="00A80F18">
        <w:rPr>
          <w:rFonts w:ascii="Arial" w:hAnsi="Arial" w:cs="Arial"/>
          <w:sz w:val="24"/>
          <w:szCs w:val="24"/>
          <w:lang w:val="en-GB"/>
        </w:rPr>
        <w:t xml:space="preserve"> approach to protecting children and adults at risk who come into contact with the Charity; it applies to all volunteers, including trustees.</w:t>
      </w:r>
    </w:p>
    <w:p w14:paraId="6411BD0D" w14:textId="77777777" w:rsidR="00E219B2" w:rsidRPr="00A80F18" w:rsidRDefault="00E219B2" w:rsidP="00E219B2">
      <w:pPr>
        <w:rPr>
          <w:rFonts w:ascii="Arial" w:hAnsi="Arial" w:cs="Arial"/>
          <w:sz w:val="24"/>
          <w:szCs w:val="24"/>
          <w:lang w:val="en-GB"/>
        </w:rPr>
      </w:pPr>
      <w:r>
        <w:rPr>
          <w:rFonts w:ascii="Arial" w:hAnsi="Arial" w:cs="Arial"/>
          <w:b/>
          <w:sz w:val="24"/>
          <w:szCs w:val="24"/>
          <w:lang w:val="en-GB"/>
        </w:rPr>
        <w:t>Safeguarding Commitment</w:t>
      </w:r>
    </w:p>
    <w:p w14:paraId="178E8B72" w14:textId="6B028858" w:rsidR="00AA41BC" w:rsidRDefault="00103357" w:rsidP="00A80F18">
      <w:pPr>
        <w:jc w:val="both"/>
        <w:rPr>
          <w:rFonts w:ascii="Arial" w:hAnsi="Arial" w:cs="Arial"/>
          <w:sz w:val="24"/>
          <w:szCs w:val="24"/>
          <w:lang w:val="en-GB"/>
        </w:rPr>
      </w:pPr>
      <w:r>
        <w:rPr>
          <w:rFonts w:ascii="Arial" w:hAnsi="Arial" w:cs="Arial"/>
          <w:sz w:val="24"/>
          <w:szCs w:val="24"/>
          <w:lang w:val="en-GB"/>
        </w:rPr>
        <w:t>Diverse Leap</w:t>
      </w:r>
      <w:r w:rsidR="00A80F18">
        <w:rPr>
          <w:rFonts w:ascii="Arial" w:hAnsi="Arial" w:cs="Arial"/>
          <w:sz w:val="24"/>
          <w:szCs w:val="24"/>
          <w:lang w:val="en-GB"/>
        </w:rPr>
        <w:t xml:space="preserve"> </w:t>
      </w:r>
      <w:r w:rsidR="00E96046">
        <w:rPr>
          <w:rFonts w:ascii="Arial" w:hAnsi="Arial" w:cs="Arial"/>
          <w:sz w:val="24"/>
          <w:szCs w:val="24"/>
          <w:lang w:val="en-GB"/>
        </w:rPr>
        <w:t>believes that everyone has the right to protection from abuse and is committed to safeguarding and promoting the welfare of everyone engaged in the breadth of its activities</w:t>
      </w:r>
      <w:r w:rsidR="00F97605">
        <w:rPr>
          <w:rFonts w:ascii="Arial" w:hAnsi="Arial" w:cs="Arial"/>
          <w:sz w:val="24"/>
          <w:szCs w:val="24"/>
          <w:lang w:val="en-GB"/>
        </w:rPr>
        <w:t xml:space="preserve">, </w:t>
      </w:r>
      <w:r w:rsidR="00F97605" w:rsidRPr="00E66E36">
        <w:rPr>
          <w:rFonts w:ascii="Arial" w:hAnsi="Arial" w:cs="Arial"/>
          <w:sz w:val="24"/>
          <w:szCs w:val="24"/>
          <w:lang w:val="en-GB"/>
        </w:rPr>
        <w:t>including our volunteers</w:t>
      </w:r>
      <w:r w:rsidR="003D7E05" w:rsidRPr="00E66E36">
        <w:rPr>
          <w:rFonts w:ascii="Arial" w:hAnsi="Arial" w:cs="Arial"/>
          <w:sz w:val="24"/>
          <w:szCs w:val="24"/>
          <w:lang w:val="en-GB"/>
        </w:rPr>
        <w:t>.</w:t>
      </w:r>
      <w:r w:rsidR="003D7E05">
        <w:rPr>
          <w:rFonts w:ascii="Arial" w:hAnsi="Arial" w:cs="Arial"/>
          <w:sz w:val="24"/>
          <w:szCs w:val="24"/>
          <w:lang w:val="en-GB"/>
        </w:rPr>
        <w:t xml:space="preserve"> </w:t>
      </w:r>
      <w:r w:rsidR="007E2345">
        <w:rPr>
          <w:rFonts w:ascii="Arial" w:hAnsi="Arial" w:cs="Arial"/>
          <w:sz w:val="24"/>
          <w:szCs w:val="24"/>
          <w:lang w:val="en-GB"/>
        </w:rPr>
        <w:t xml:space="preserve">The Charity also has a </w:t>
      </w:r>
      <w:r w:rsidR="00AF29A2">
        <w:rPr>
          <w:rFonts w:ascii="Arial" w:hAnsi="Arial" w:cs="Arial"/>
          <w:sz w:val="24"/>
          <w:szCs w:val="24"/>
          <w:lang w:val="en-GB"/>
        </w:rPr>
        <w:t>zero-tolerance</w:t>
      </w:r>
      <w:r w:rsidR="00A76119">
        <w:rPr>
          <w:rFonts w:ascii="Arial" w:hAnsi="Arial" w:cs="Arial"/>
          <w:sz w:val="24"/>
          <w:szCs w:val="24"/>
          <w:lang w:val="en-GB"/>
        </w:rPr>
        <w:t xml:space="preserve"> </w:t>
      </w:r>
      <w:r w:rsidR="00AF29A2">
        <w:rPr>
          <w:rFonts w:ascii="Arial" w:hAnsi="Arial" w:cs="Arial"/>
          <w:sz w:val="24"/>
          <w:szCs w:val="24"/>
          <w:lang w:val="en-GB"/>
        </w:rPr>
        <w:t>stance</w:t>
      </w:r>
      <w:r w:rsidR="00A76119">
        <w:rPr>
          <w:rFonts w:ascii="Arial" w:hAnsi="Arial" w:cs="Arial"/>
          <w:sz w:val="24"/>
          <w:szCs w:val="24"/>
          <w:lang w:val="en-GB"/>
        </w:rPr>
        <w:t xml:space="preserve"> to any form of abuse.</w:t>
      </w:r>
      <w:r w:rsidR="005E0D33" w:rsidRPr="005E0D33">
        <w:rPr>
          <w:rFonts w:ascii="Arial" w:hAnsi="Arial" w:cs="Arial"/>
          <w:sz w:val="24"/>
          <w:szCs w:val="24"/>
          <w:lang w:val="en-GB"/>
        </w:rPr>
        <w:t xml:space="preserve"> </w:t>
      </w:r>
      <w:r w:rsidR="005E0D33">
        <w:rPr>
          <w:rFonts w:ascii="Arial" w:hAnsi="Arial" w:cs="Arial"/>
          <w:sz w:val="24"/>
          <w:szCs w:val="24"/>
          <w:lang w:val="en-GB"/>
        </w:rPr>
        <w:t>The Designated Trustee for Safeguarding within</w:t>
      </w:r>
      <w:r w:rsidR="00860BB4">
        <w:rPr>
          <w:rFonts w:ascii="Arial" w:hAnsi="Arial" w:cs="Arial"/>
          <w:sz w:val="24"/>
          <w:szCs w:val="24"/>
          <w:lang w:val="en-GB"/>
        </w:rPr>
        <w:t xml:space="preserve"> Diverse Leap</w:t>
      </w:r>
      <w:r w:rsidR="005E0D33">
        <w:rPr>
          <w:rFonts w:ascii="Arial" w:hAnsi="Arial" w:cs="Arial"/>
          <w:sz w:val="24"/>
          <w:szCs w:val="24"/>
          <w:lang w:val="en-GB"/>
        </w:rPr>
        <w:t xml:space="preserve"> is t</w:t>
      </w:r>
      <w:r>
        <w:rPr>
          <w:rFonts w:ascii="Arial" w:hAnsi="Arial" w:cs="Arial"/>
          <w:sz w:val="24"/>
          <w:szCs w:val="24"/>
          <w:lang w:val="en-GB"/>
        </w:rPr>
        <w:t>he Chair</w:t>
      </w:r>
      <w:r w:rsidR="005E0D33">
        <w:rPr>
          <w:rFonts w:ascii="Arial" w:hAnsi="Arial" w:cs="Arial"/>
          <w:sz w:val="24"/>
          <w:szCs w:val="24"/>
          <w:lang w:val="en-GB"/>
        </w:rPr>
        <w:t xml:space="preserve"> (Dr Richard Castle).</w:t>
      </w:r>
    </w:p>
    <w:p w14:paraId="52884138" w14:textId="77B2FAD6" w:rsidR="00E96046" w:rsidRDefault="00E96046" w:rsidP="00A80F18">
      <w:pPr>
        <w:jc w:val="both"/>
        <w:rPr>
          <w:rFonts w:ascii="Arial" w:hAnsi="Arial" w:cs="Arial"/>
          <w:sz w:val="24"/>
          <w:szCs w:val="24"/>
          <w:lang w:val="en-GB"/>
        </w:rPr>
      </w:pPr>
      <w:r>
        <w:rPr>
          <w:rFonts w:ascii="Arial" w:hAnsi="Arial" w:cs="Arial"/>
          <w:sz w:val="24"/>
          <w:szCs w:val="24"/>
          <w:lang w:val="en-GB"/>
        </w:rPr>
        <w:t xml:space="preserve">It is recognised that many of our trustees and volunteers </w:t>
      </w:r>
      <w:r w:rsidR="00AF29A2">
        <w:rPr>
          <w:rFonts w:ascii="Arial" w:hAnsi="Arial" w:cs="Arial"/>
          <w:sz w:val="24"/>
          <w:szCs w:val="24"/>
          <w:lang w:val="en-GB"/>
        </w:rPr>
        <w:t xml:space="preserve">will </w:t>
      </w:r>
      <w:r>
        <w:rPr>
          <w:rFonts w:ascii="Arial" w:hAnsi="Arial" w:cs="Arial"/>
          <w:sz w:val="24"/>
          <w:szCs w:val="24"/>
          <w:lang w:val="en-GB"/>
        </w:rPr>
        <w:t>have contact with people who may be distressed or anxious</w:t>
      </w:r>
      <w:r w:rsidR="003D7E05">
        <w:rPr>
          <w:rFonts w:ascii="Arial" w:hAnsi="Arial" w:cs="Arial"/>
          <w:sz w:val="24"/>
          <w:szCs w:val="24"/>
          <w:lang w:val="en-GB"/>
        </w:rPr>
        <w:t xml:space="preserve">. </w:t>
      </w:r>
      <w:r>
        <w:rPr>
          <w:rFonts w:ascii="Arial" w:hAnsi="Arial" w:cs="Arial"/>
          <w:sz w:val="24"/>
          <w:szCs w:val="24"/>
          <w:lang w:val="en-GB"/>
        </w:rPr>
        <w:t>The Charity thus undertakes to provide a</w:t>
      </w:r>
      <w:r w:rsidR="00981FDE">
        <w:rPr>
          <w:rFonts w:ascii="Arial" w:hAnsi="Arial" w:cs="Arial"/>
          <w:sz w:val="24"/>
          <w:szCs w:val="24"/>
          <w:lang w:val="en-GB"/>
        </w:rPr>
        <w:t>s</w:t>
      </w:r>
      <w:r>
        <w:rPr>
          <w:rFonts w:ascii="Arial" w:hAnsi="Arial" w:cs="Arial"/>
          <w:sz w:val="24"/>
          <w:szCs w:val="24"/>
          <w:lang w:val="en-GB"/>
        </w:rPr>
        <w:t xml:space="preserve"> safe</w:t>
      </w:r>
      <w:r w:rsidR="00981FDE">
        <w:rPr>
          <w:rFonts w:ascii="Arial" w:hAnsi="Arial" w:cs="Arial"/>
          <w:sz w:val="24"/>
          <w:szCs w:val="24"/>
          <w:lang w:val="en-GB"/>
        </w:rPr>
        <w:t xml:space="preserve"> an</w:t>
      </w:r>
      <w:r>
        <w:rPr>
          <w:rFonts w:ascii="Arial" w:hAnsi="Arial" w:cs="Arial"/>
          <w:sz w:val="24"/>
          <w:szCs w:val="24"/>
          <w:lang w:val="en-GB"/>
        </w:rPr>
        <w:t xml:space="preserve"> environment as possible for its volunteers and beneficiaries</w:t>
      </w:r>
      <w:r w:rsidR="003D7E05">
        <w:rPr>
          <w:rFonts w:ascii="Arial" w:hAnsi="Arial" w:cs="Arial"/>
          <w:sz w:val="24"/>
          <w:szCs w:val="24"/>
          <w:lang w:val="en-GB"/>
        </w:rPr>
        <w:t xml:space="preserve">. </w:t>
      </w:r>
      <w:r w:rsidR="00AF29A2">
        <w:rPr>
          <w:rFonts w:ascii="Arial" w:hAnsi="Arial" w:cs="Arial"/>
          <w:sz w:val="24"/>
          <w:szCs w:val="24"/>
          <w:lang w:val="en-GB"/>
        </w:rPr>
        <w:t>Diverse Leap</w:t>
      </w:r>
      <w:r>
        <w:rPr>
          <w:rFonts w:ascii="Arial" w:hAnsi="Arial" w:cs="Arial"/>
          <w:sz w:val="24"/>
          <w:szCs w:val="24"/>
          <w:lang w:val="en-GB"/>
        </w:rPr>
        <w:t xml:space="preserve"> also recognises that children, young people and vulnerable adults are at particular risk of abuse within society and is committed to ensuring that these groups are protected during interaction with the Charity or participating in our activity programmes.</w:t>
      </w:r>
    </w:p>
    <w:p w14:paraId="503AF302" w14:textId="11DEF0D5" w:rsidR="00E96046" w:rsidRDefault="00E96046" w:rsidP="00A80F18">
      <w:pPr>
        <w:jc w:val="both"/>
        <w:rPr>
          <w:rFonts w:ascii="Arial" w:hAnsi="Arial" w:cs="Arial"/>
          <w:sz w:val="24"/>
          <w:szCs w:val="24"/>
          <w:lang w:val="en-GB"/>
        </w:rPr>
      </w:pPr>
      <w:r>
        <w:rPr>
          <w:rFonts w:ascii="Arial" w:hAnsi="Arial" w:cs="Arial"/>
          <w:sz w:val="24"/>
          <w:szCs w:val="24"/>
          <w:lang w:val="en-GB"/>
        </w:rPr>
        <w:t>Any suspicions or allegations of abuse or inappropriate behaviour will be taken seriously and responded to swiftly and appropriately</w:t>
      </w:r>
      <w:r w:rsidR="003D7E05">
        <w:rPr>
          <w:rFonts w:ascii="Arial" w:hAnsi="Arial" w:cs="Arial"/>
          <w:sz w:val="24"/>
          <w:szCs w:val="24"/>
          <w:lang w:val="en-GB"/>
        </w:rPr>
        <w:t xml:space="preserve">. </w:t>
      </w:r>
      <w:r>
        <w:rPr>
          <w:rFonts w:ascii="Arial" w:hAnsi="Arial" w:cs="Arial"/>
          <w:sz w:val="24"/>
          <w:szCs w:val="24"/>
          <w:lang w:val="en-GB"/>
        </w:rPr>
        <w:t>When a child or vulnerable adult is judged to be at risk (due to an abusive or harmful situation), confidentiality may be breached by contacting an appropriate third party (normally the Police, NHS or Social Services)</w:t>
      </w:r>
      <w:r w:rsidR="003D7E05">
        <w:rPr>
          <w:rFonts w:ascii="Arial" w:hAnsi="Arial" w:cs="Arial"/>
          <w:sz w:val="24"/>
          <w:szCs w:val="24"/>
          <w:lang w:val="en-GB"/>
        </w:rPr>
        <w:t xml:space="preserve">. </w:t>
      </w:r>
    </w:p>
    <w:p w14:paraId="008982A0" w14:textId="77777777" w:rsidR="00E96046" w:rsidRDefault="00E96046" w:rsidP="00A80F18">
      <w:pPr>
        <w:jc w:val="both"/>
        <w:rPr>
          <w:rFonts w:ascii="Arial" w:hAnsi="Arial" w:cs="Arial"/>
          <w:sz w:val="24"/>
          <w:szCs w:val="24"/>
          <w:lang w:val="en-GB"/>
        </w:rPr>
      </w:pPr>
      <w:r>
        <w:rPr>
          <w:rFonts w:ascii="Arial" w:hAnsi="Arial" w:cs="Arial"/>
          <w:b/>
          <w:sz w:val="24"/>
          <w:szCs w:val="24"/>
          <w:lang w:val="en-GB"/>
        </w:rPr>
        <w:t>Policy Scope</w:t>
      </w:r>
    </w:p>
    <w:p w14:paraId="3664E102" w14:textId="2104D42F" w:rsidR="00E96046" w:rsidRDefault="00E96046" w:rsidP="00A80F18">
      <w:pPr>
        <w:jc w:val="both"/>
        <w:rPr>
          <w:rFonts w:ascii="Arial" w:hAnsi="Arial" w:cs="Arial"/>
          <w:sz w:val="24"/>
          <w:szCs w:val="24"/>
          <w:lang w:val="en-GB"/>
        </w:rPr>
      </w:pPr>
      <w:r>
        <w:rPr>
          <w:rFonts w:ascii="Arial" w:hAnsi="Arial" w:cs="Arial"/>
          <w:sz w:val="24"/>
          <w:szCs w:val="24"/>
          <w:lang w:val="en-GB"/>
        </w:rPr>
        <w:t>This document outlines the statutory guidelines and the principles underpinning our Safeguarding Policy</w:t>
      </w:r>
      <w:r w:rsidR="003D7E05">
        <w:rPr>
          <w:rFonts w:ascii="Arial" w:hAnsi="Arial" w:cs="Arial"/>
          <w:sz w:val="24"/>
          <w:szCs w:val="24"/>
          <w:lang w:val="en-GB"/>
        </w:rPr>
        <w:t xml:space="preserve">. </w:t>
      </w:r>
      <w:r>
        <w:rPr>
          <w:rFonts w:ascii="Arial" w:hAnsi="Arial" w:cs="Arial"/>
          <w:sz w:val="24"/>
          <w:szCs w:val="24"/>
          <w:lang w:val="en-GB"/>
        </w:rPr>
        <w:t>This includes the provisions of the Mental Capacity Act to ensure that informed consent is obtained before interventions are provided by accredited mental health professionals</w:t>
      </w:r>
      <w:r w:rsidR="00AF29A2">
        <w:rPr>
          <w:rStyle w:val="FootnoteReference"/>
          <w:rFonts w:ascii="Arial" w:hAnsi="Arial" w:cs="Arial"/>
          <w:sz w:val="24"/>
          <w:szCs w:val="24"/>
          <w:lang w:val="en-GB"/>
        </w:rPr>
        <w:footnoteReference w:id="2"/>
      </w:r>
      <w:r w:rsidR="003D7E05">
        <w:rPr>
          <w:rFonts w:ascii="Arial" w:hAnsi="Arial" w:cs="Arial"/>
          <w:sz w:val="24"/>
          <w:szCs w:val="24"/>
          <w:lang w:val="en-GB"/>
        </w:rPr>
        <w:t xml:space="preserve">. </w:t>
      </w:r>
      <w:r>
        <w:rPr>
          <w:rFonts w:ascii="Arial" w:hAnsi="Arial" w:cs="Arial"/>
          <w:sz w:val="24"/>
          <w:szCs w:val="24"/>
          <w:lang w:val="en-GB"/>
        </w:rPr>
        <w:t xml:space="preserve">Additionally, this document details both the processes for recruiting </w:t>
      </w:r>
      <w:r>
        <w:rPr>
          <w:rFonts w:ascii="Arial" w:hAnsi="Arial" w:cs="Arial"/>
          <w:sz w:val="24"/>
          <w:szCs w:val="24"/>
          <w:lang w:val="en-GB"/>
        </w:rPr>
        <w:lastRenderedPageBreak/>
        <w:t>trustees and volunteers and also the procedures to be followed if there is any concern about possible abuse, self-harm or suicidal</w:t>
      </w:r>
      <w:r w:rsidR="00592A1B">
        <w:rPr>
          <w:rFonts w:ascii="Arial" w:hAnsi="Arial" w:cs="Arial"/>
          <w:sz w:val="24"/>
          <w:szCs w:val="24"/>
          <w:lang w:val="en-GB"/>
        </w:rPr>
        <w:t xml:space="preserve"> </w:t>
      </w:r>
      <w:r w:rsidR="00592A1B" w:rsidRPr="00E66E36">
        <w:rPr>
          <w:rFonts w:ascii="Arial" w:hAnsi="Arial" w:cs="Arial"/>
          <w:sz w:val="24"/>
          <w:szCs w:val="24"/>
          <w:lang w:val="en-GB"/>
        </w:rPr>
        <w:t>ideation</w:t>
      </w:r>
      <w:r w:rsidRPr="00E66E36">
        <w:rPr>
          <w:rFonts w:ascii="Arial" w:hAnsi="Arial" w:cs="Arial"/>
          <w:sz w:val="24"/>
          <w:szCs w:val="24"/>
          <w:lang w:val="en-GB"/>
        </w:rPr>
        <w:t>.</w:t>
      </w:r>
    </w:p>
    <w:p w14:paraId="36804BFB" w14:textId="77777777" w:rsidR="00B80541" w:rsidRPr="00B80541" w:rsidRDefault="00B80541" w:rsidP="00A80F18">
      <w:pPr>
        <w:jc w:val="both"/>
        <w:rPr>
          <w:rFonts w:ascii="Arial" w:hAnsi="Arial" w:cs="Arial"/>
          <w:sz w:val="24"/>
          <w:szCs w:val="24"/>
          <w:lang w:val="en-GB"/>
        </w:rPr>
      </w:pPr>
      <w:r w:rsidRPr="00B80541">
        <w:rPr>
          <w:rFonts w:ascii="Arial" w:hAnsi="Arial" w:cs="Arial"/>
          <w:b/>
          <w:sz w:val="24"/>
          <w:szCs w:val="24"/>
          <w:lang w:val="en-GB"/>
        </w:rPr>
        <w:t>Statutory Guidance and Principles</w:t>
      </w:r>
    </w:p>
    <w:p w14:paraId="72EF9A4C" w14:textId="77777777" w:rsidR="00B80541" w:rsidRDefault="00B80541" w:rsidP="00A80F18">
      <w:pPr>
        <w:jc w:val="both"/>
        <w:rPr>
          <w:rFonts w:ascii="Arial" w:hAnsi="Arial" w:cs="Arial"/>
          <w:sz w:val="24"/>
          <w:szCs w:val="24"/>
          <w:lang w:val="en-GB"/>
        </w:rPr>
      </w:pPr>
      <w:r w:rsidRPr="00B80541">
        <w:rPr>
          <w:rFonts w:ascii="Arial" w:hAnsi="Arial" w:cs="Arial"/>
          <w:sz w:val="24"/>
          <w:szCs w:val="24"/>
          <w:lang w:val="en-GB"/>
        </w:rPr>
        <w:t>Safeguarding is essentially about keeping children and adults at risk safe from</w:t>
      </w:r>
      <w:r>
        <w:rPr>
          <w:rFonts w:ascii="Arial" w:hAnsi="Arial" w:cs="Arial"/>
          <w:sz w:val="24"/>
          <w:szCs w:val="24"/>
          <w:lang w:val="en-GB"/>
        </w:rPr>
        <w:t xml:space="preserve"> abuse, and about an organisation’s responsibility to promote and protect the welfare of vulnerable groups, including those at risk of suicide or self-harm.</w:t>
      </w:r>
    </w:p>
    <w:p w14:paraId="6CFF45B3" w14:textId="77777777" w:rsidR="00B80541" w:rsidRPr="00B80541" w:rsidRDefault="00B80541" w:rsidP="00A80F18">
      <w:pPr>
        <w:jc w:val="both"/>
        <w:rPr>
          <w:rFonts w:ascii="Arial" w:hAnsi="Arial" w:cs="Arial"/>
          <w:sz w:val="24"/>
          <w:szCs w:val="24"/>
          <w:u w:val="single"/>
          <w:lang w:val="en-GB"/>
        </w:rPr>
      </w:pPr>
      <w:r w:rsidRPr="00B80541">
        <w:rPr>
          <w:rFonts w:ascii="Arial" w:hAnsi="Arial" w:cs="Arial"/>
          <w:sz w:val="24"/>
          <w:szCs w:val="24"/>
          <w:u w:val="single"/>
          <w:lang w:val="en-GB"/>
        </w:rPr>
        <w:t>Children</w:t>
      </w:r>
    </w:p>
    <w:p w14:paraId="1821DA0B" w14:textId="2E718A24" w:rsidR="00B80541" w:rsidRDefault="00B80541" w:rsidP="00A80F18">
      <w:pPr>
        <w:jc w:val="both"/>
        <w:rPr>
          <w:rFonts w:ascii="Arial" w:hAnsi="Arial" w:cs="Arial"/>
          <w:sz w:val="24"/>
          <w:szCs w:val="24"/>
          <w:lang w:val="en-GB"/>
        </w:rPr>
      </w:pPr>
      <w:r>
        <w:rPr>
          <w:rFonts w:ascii="Arial" w:hAnsi="Arial" w:cs="Arial"/>
          <w:sz w:val="24"/>
          <w:szCs w:val="24"/>
          <w:lang w:val="en-GB"/>
        </w:rPr>
        <w:t xml:space="preserve">Within England, the definition of a child applies to any person under the age of </w:t>
      </w:r>
      <w:r w:rsidR="003D7E05">
        <w:rPr>
          <w:rFonts w:ascii="Arial" w:hAnsi="Arial" w:cs="Arial"/>
          <w:sz w:val="24"/>
          <w:szCs w:val="24"/>
          <w:lang w:val="en-GB"/>
        </w:rPr>
        <w:t xml:space="preserve">eighteen. </w:t>
      </w:r>
      <w:r>
        <w:rPr>
          <w:rFonts w:ascii="Arial" w:hAnsi="Arial" w:cs="Arial"/>
          <w:sz w:val="24"/>
          <w:szCs w:val="24"/>
          <w:lang w:val="en-GB"/>
        </w:rPr>
        <w:t xml:space="preserve">Government </w:t>
      </w:r>
      <w:r w:rsidR="00D40BFC">
        <w:rPr>
          <w:rFonts w:ascii="Arial" w:hAnsi="Arial" w:cs="Arial"/>
          <w:sz w:val="24"/>
          <w:szCs w:val="24"/>
          <w:lang w:val="en-GB"/>
        </w:rPr>
        <w:t xml:space="preserve">Statutory </w:t>
      </w:r>
      <w:r>
        <w:rPr>
          <w:rFonts w:ascii="Arial" w:hAnsi="Arial" w:cs="Arial"/>
          <w:sz w:val="24"/>
          <w:szCs w:val="24"/>
          <w:lang w:val="en-GB"/>
        </w:rPr>
        <w:t>Guidance</w:t>
      </w:r>
      <w:r w:rsidR="00D40BFC">
        <w:rPr>
          <w:rStyle w:val="FootnoteReference"/>
          <w:rFonts w:ascii="Arial" w:hAnsi="Arial" w:cs="Arial"/>
          <w:sz w:val="24"/>
          <w:szCs w:val="24"/>
          <w:lang w:val="en-GB"/>
        </w:rPr>
        <w:footnoteReference w:id="3"/>
      </w:r>
      <w:r>
        <w:rPr>
          <w:rFonts w:ascii="Arial" w:hAnsi="Arial" w:cs="Arial"/>
          <w:sz w:val="24"/>
          <w:szCs w:val="24"/>
          <w:lang w:val="en-GB"/>
        </w:rPr>
        <w:t xml:space="preserve"> (Working Together to Safeguard Children, 2015) defines “Safeguarding” in respect of children as:</w:t>
      </w:r>
    </w:p>
    <w:p w14:paraId="65B68EC4" w14:textId="77777777" w:rsidR="00B80541" w:rsidRPr="00B80541" w:rsidRDefault="00B80541" w:rsidP="00B80541">
      <w:pPr>
        <w:pStyle w:val="ListParagraph"/>
        <w:numPr>
          <w:ilvl w:val="0"/>
          <w:numId w:val="1"/>
        </w:numPr>
        <w:jc w:val="both"/>
        <w:rPr>
          <w:rFonts w:ascii="Arial" w:hAnsi="Arial" w:cs="Arial"/>
          <w:sz w:val="24"/>
          <w:szCs w:val="24"/>
          <w:lang w:val="en-GB"/>
        </w:rPr>
      </w:pPr>
      <w:r w:rsidRPr="00B80541">
        <w:rPr>
          <w:rFonts w:ascii="Arial" w:hAnsi="Arial" w:cs="Arial"/>
          <w:sz w:val="24"/>
          <w:szCs w:val="24"/>
          <w:lang w:val="en-GB"/>
        </w:rPr>
        <w:t>Protecting children from maltreatment,</w:t>
      </w:r>
    </w:p>
    <w:p w14:paraId="278FECF1" w14:textId="0C86160A" w:rsidR="00B80541" w:rsidRPr="00B80541" w:rsidRDefault="00B80541" w:rsidP="00B80541">
      <w:pPr>
        <w:pStyle w:val="ListParagraph"/>
        <w:numPr>
          <w:ilvl w:val="0"/>
          <w:numId w:val="1"/>
        </w:numPr>
        <w:jc w:val="both"/>
        <w:rPr>
          <w:rFonts w:ascii="Arial" w:hAnsi="Arial" w:cs="Arial"/>
          <w:sz w:val="24"/>
          <w:szCs w:val="24"/>
          <w:lang w:val="en-GB"/>
        </w:rPr>
      </w:pPr>
      <w:r w:rsidRPr="00B80541">
        <w:rPr>
          <w:rFonts w:ascii="Arial" w:hAnsi="Arial" w:cs="Arial"/>
          <w:sz w:val="24"/>
          <w:szCs w:val="24"/>
          <w:lang w:val="en-GB"/>
        </w:rPr>
        <w:t xml:space="preserve">Preventing impairment of children’s </w:t>
      </w:r>
      <w:r w:rsidR="007B498C">
        <w:rPr>
          <w:rFonts w:ascii="Arial" w:hAnsi="Arial" w:cs="Arial"/>
          <w:sz w:val="24"/>
          <w:szCs w:val="24"/>
          <w:lang w:val="en-GB"/>
        </w:rPr>
        <w:t xml:space="preserve">mental or physical </w:t>
      </w:r>
      <w:r w:rsidRPr="00B80541">
        <w:rPr>
          <w:rFonts w:ascii="Arial" w:hAnsi="Arial" w:cs="Arial"/>
          <w:sz w:val="24"/>
          <w:szCs w:val="24"/>
          <w:lang w:val="en-GB"/>
        </w:rPr>
        <w:t xml:space="preserve">health </w:t>
      </w:r>
      <w:r w:rsidR="007B498C">
        <w:rPr>
          <w:rFonts w:ascii="Arial" w:hAnsi="Arial" w:cs="Arial"/>
          <w:sz w:val="24"/>
          <w:szCs w:val="24"/>
          <w:lang w:val="en-GB"/>
        </w:rPr>
        <w:t>or</w:t>
      </w:r>
      <w:r w:rsidRPr="00B80541">
        <w:rPr>
          <w:rFonts w:ascii="Arial" w:hAnsi="Arial" w:cs="Arial"/>
          <w:sz w:val="24"/>
          <w:szCs w:val="24"/>
          <w:lang w:val="en-GB"/>
        </w:rPr>
        <w:t xml:space="preserve"> development,</w:t>
      </w:r>
    </w:p>
    <w:p w14:paraId="57819711" w14:textId="77777777" w:rsidR="00B80541" w:rsidRPr="00B80541" w:rsidRDefault="00B80541" w:rsidP="00B80541">
      <w:pPr>
        <w:pStyle w:val="ListParagraph"/>
        <w:numPr>
          <w:ilvl w:val="0"/>
          <w:numId w:val="1"/>
        </w:numPr>
        <w:jc w:val="both"/>
        <w:rPr>
          <w:rFonts w:ascii="Arial" w:hAnsi="Arial" w:cs="Arial"/>
          <w:sz w:val="24"/>
          <w:szCs w:val="24"/>
          <w:lang w:val="en-GB"/>
        </w:rPr>
      </w:pPr>
      <w:r w:rsidRPr="00B80541">
        <w:rPr>
          <w:rFonts w:ascii="Arial" w:hAnsi="Arial" w:cs="Arial"/>
          <w:sz w:val="24"/>
          <w:szCs w:val="24"/>
          <w:lang w:val="en-GB"/>
        </w:rPr>
        <w:t>Ensuring that children grow up in circumstances consistent with the provision of safe and effective care, and</w:t>
      </w:r>
    </w:p>
    <w:p w14:paraId="218D45E3" w14:textId="77777777" w:rsidR="00B80541" w:rsidRPr="00B80541" w:rsidRDefault="00B80541" w:rsidP="00B80541">
      <w:pPr>
        <w:pStyle w:val="ListParagraph"/>
        <w:numPr>
          <w:ilvl w:val="0"/>
          <w:numId w:val="1"/>
        </w:numPr>
        <w:jc w:val="both"/>
        <w:rPr>
          <w:rFonts w:ascii="Arial" w:hAnsi="Arial" w:cs="Arial"/>
          <w:sz w:val="24"/>
          <w:szCs w:val="24"/>
          <w:lang w:val="en-GB"/>
        </w:rPr>
      </w:pPr>
      <w:r w:rsidRPr="00B80541">
        <w:rPr>
          <w:rFonts w:ascii="Arial" w:hAnsi="Arial" w:cs="Arial"/>
          <w:sz w:val="24"/>
          <w:szCs w:val="24"/>
          <w:lang w:val="en-GB"/>
        </w:rPr>
        <w:t>Taking action to enable all children to have the best outcomes.</w:t>
      </w:r>
    </w:p>
    <w:p w14:paraId="43BEDFB8" w14:textId="77777777" w:rsidR="00B80541" w:rsidRDefault="00B80541" w:rsidP="00A80F18">
      <w:pPr>
        <w:jc w:val="both"/>
        <w:rPr>
          <w:rFonts w:ascii="Arial" w:hAnsi="Arial" w:cs="Arial"/>
          <w:sz w:val="24"/>
          <w:szCs w:val="24"/>
          <w:u w:val="single"/>
          <w:lang w:val="en-GB"/>
        </w:rPr>
      </w:pPr>
      <w:r>
        <w:rPr>
          <w:rFonts w:ascii="Arial" w:hAnsi="Arial" w:cs="Arial"/>
          <w:sz w:val="24"/>
          <w:szCs w:val="24"/>
          <w:u w:val="single"/>
          <w:lang w:val="en-GB"/>
        </w:rPr>
        <w:t>Adults at Risk/Vulnerable Adults</w:t>
      </w:r>
    </w:p>
    <w:p w14:paraId="0C996FE9" w14:textId="43C0E503" w:rsidR="00B80541" w:rsidRDefault="00B80541" w:rsidP="00A80F18">
      <w:pPr>
        <w:jc w:val="both"/>
        <w:rPr>
          <w:rFonts w:ascii="Arial" w:hAnsi="Arial" w:cs="Arial"/>
          <w:sz w:val="24"/>
          <w:szCs w:val="24"/>
          <w:lang w:val="en-GB"/>
        </w:rPr>
      </w:pPr>
      <w:r w:rsidRPr="00B80541">
        <w:rPr>
          <w:rFonts w:ascii="Arial" w:hAnsi="Arial" w:cs="Arial"/>
          <w:sz w:val="24"/>
          <w:szCs w:val="24"/>
          <w:lang w:val="en-GB"/>
        </w:rPr>
        <w:t>Within England</w:t>
      </w:r>
      <w:r>
        <w:rPr>
          <w:rFonts w:ascii="Arial" w:hAnsi="Arial" w:cs="Arial"/>
          <w:sz w:val="24"/>
          <w:szCs w:val="24"/>
          <w:lang w:val="en-GB"/>
        </w:rPr>
        <w:t xml:space="preserve">, the terms “Adults at Risk” and “Vulnerable Adults” is defined as a person </w:t>
      </w:r>
      <w:r w:rsidR="00B059FC">
        <w:rPr>
          <w:rFonts w:ascii="Arial" w:hAnsi="Arial" w:cs="Arial"/>
          <w:sz w:val="24"/>
          <w:szCs w:val="24"/>
          <w:lang w:val="en-GB"/>
        </w:rPr>
        <w:t xml:space="preserve">aged </w:t>
      </w:r>
      <w:r w:rsidR="003D7E05">
        <w:rPr>
          <w:rFonts w:ascii="Arial" w:hAnsi="Arial" w:cs="Arial"/>
          <w:sz w:val="24"/>
          <w:szCs w:val="24"/>
          <w:lang w:val="en-GB"/>
        </w:rPr>
        <w:t>eighteen</w:t>
      </w:r>
      <w:r w:rsidR="00B059FC">
        <w:rPr>
          <w:rFonts w:ascii="Arial" w:hAnsi="Arial" w:cs="Arial"/>
          <w:sz w:val="24"/>
          <w:szCs w:val="24"/>
          <w:lang w:val="en-GB"/>
        </w:rPr>
        <w:t xml:space="preserve"> or over who:</w:t>
      </w:r>
    </w:p>
    <w:p w14:paraId="7566FDDB" w14:textId="77777777" w:rsidR="00B059FC" w:rsidRPr="00B059FC" w:rsidRDefault="00B059FC" w:rsidP="00B059FC">
      <w:pPr>
        <w:pStyle w:val="ListParagraph"/>
        <w:numPr>
          <w:ilvl w:val="0"/>
          <w:numId w:val="2"/>
        </w:numPr>
        <w:jc w:val="both"/>
        <w:rPr>
          <w:rFonts w:ascii="Arial" w:hAnsi="Arial" w:cs="Arial"/>
          <w:sz w:val="24"/>
          <w:szCs w:val="24"/>
          <w:lang w:val="en-GB"/>
        </w:rPr>
      </w:pPr>
      <w:r w:rsidRPr="00B059FC">
        <w:rPr>
          <w:rFonts w:ascii="Arial" w:hAnsi="Arial" w:cs="Arial"/>
          <w:sz w:val="24"/>
          <w:szCs w:val="24"/>
          <w:lang w:val="en-GB"/>
        </w:rPr>
        <w:t xml:space="preserve">Is, or may be, in need of community care services </w:t>
      </w:r>
      <w:r w:rsidR="00FA2CA0" w:rsidRPr="00B059FC">
        <w:rPr>
          <w:rFonts w:ascii="Arial" w:hAnsi="Arial" w:cs="Arial"/>
          <w:sz w:val="24"/>
          <w:szCs w:val="24"/>
          <w:lang w:val="en-GB"/>
        </w:rPr>
        <w:t>due to</w:t>
      </w:r>
      <w:r w:rsidRPr="00B059FC">
        <w:rPr>
          <w:rFonts w:ascii="Arial" w:hAnsi="Arial" w:cs="Arial"/>
          <w:sz w:val="24"/>
          <w:szCs w:val="24"/>
          <w:lang w:val="en-GB"/>
        </w:rPr>
        <w:t xml:space="preserve"> mental or other disability, age or illness, and</w:t>
      </w:r>
    </w:p>
    <w:p w14:paraId="0B25ADF4" w14:textId="77777777" w:rsidR="00B059FC" w:rsidRPr="00B059FC" w:rsidRDefault="00B059FC" w:rsidP="00B059FC">
      <w:pPr>
        <w:pStyle w:val="ListParagraph"/>
        <w:numPr>
          <w:ilvl w:val="0"/>
          <w:numId w:val="2"/>
        </w:numPr>
        <w:jc w:val="both"/>
        <w:rPr>
          <w:rFonts w:ascii="Arial" w:hAnsi="Arial" w:cs="Arial"/>
          <w:sz w:val="24"/>
          <w:szCs w:val="24"/>
          <w:lang w:val="en-GB"/>
        </w:rPr>
      </w:pPr>
      <w:r w:rsidRPr="00B059FC">
        <w:rPr>
          <w:rFonts w:ascii="Arial" w:hAnsi="Arial" w:cs="Arial"/>
          <w:sz w:val="24"/>
          <w:szCs w:val="24"/>
          <w:lang w:val="en-GB"/>
        </w:rPr>
        <w:t>Is, or may be, unable to take care of themselves, or</w:t>
      </w:r>
    </w:p>
    <w:p w14:paraId="3F8F12A0" w14:textId="77777777" w:rsidR="00B059FC" w:rsidRPr="00B059FC" w:rsidRDefault="00B059FC" w:rsidP="00B059FC">
      <w:pPr>
        <w:pStyle w:val="ListParagraph"/>
        <w:numPr>
          <w:ilvl w:val="0"/>
          <w:numId w:val="2"/>
        </w:numPr>
        <w:jc w:val="both"/>
        <w:rPr>
          <w:rFonts w:ascii="Arial" w:hAnsi="Arial" w:cs="Arial"/>
          <w:sz w:val="24"/>
          <w:szCs w:val="24"/>
          <w:lang w:val="en-GB"/>
        </w:rPr>
      </w:pPr>
      <w:r w:rsidRPr="00B059FC">
        <w:rPr>
          <w:rFonts w:ascii="Arial" w:hAnsi="Arial" w:cs="Arial"/>
          <w:sz w:val="24"/>
          <w:szCs w:val="24"/>
          <w:lang w:val="en-GB"/>
        </w:rPr>
        <w:t>Is unable to protect themselves against significant harm or exploitation, including self-harm or suicide.</w:t>
      </w:r>
    </w:p>
    <w:p w14:paraId="6ECA6BAC" w14:textId="77777777" w:rsidR="00B059FC" w:rsidRDefault="00B059FC" w:rsidP="00A80F18">
      <w:pPr>
        <w:jc w:val="both"/>
        <w:rPr>
          <w:rFonts w:ascii="Arial" w:hAnsi="Arial" w:cs="Arial"/>
          <w:sz w:val="24"/>
          <w:szCs w:val="24"/>
          <w:lang w:val="en-GB"/>
        </w:rPr>
      </w:pPr>
      <w:r>
        <w:rPr>
          <w:rFonts w:ascii="Arial" w:hAnsi="Arial" w:cs="Arial"/>
          <w:sz w:val="24"/>
          <w:szCs w:val="24"/>
          <w:lang w:val="en-GB"/>
        </w:rPr>
        <w:t>The Care Act (2014) outlines the following aims of Safeguarding in respect of Adults at Risk:</w:t>
      </w:r>
    </w:p>
    <w:p w14:paraId="6691A6BC" w14:textId="77777777" w:rsidR="00B059FC" w:rsidRPr="00586D84" w:rsidRDefault="00B059FC"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t>Prevent harm and risk of abuse or neglect to adults with care and support needs,</w:t>
      </w:r>
    </w:p>
    <w:p w14:paraId="7CB660DF" w14:textId="77777777" w:rsidR="00B059FC" w:rsidRPr="00586D84" w:rsidRDefault="00B059FC"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t>Stop abuse or neglect wherever possible,</w:t>
      </w:r>
    </w:p>
    <w:p w14:paraId="7BAF3E66" w14:textId="77777777" w:rsidR="00B059FC" w:rsidRPr="00586D84" w:rsidRDefault="00B059FC"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t>Safeguard adults in a way that supports them in making choices and having control about how they want to live,</w:t>
      </w:r>
    </w:p>
    <w:p w14:paraId="0CF9C4C5" w14:textId="77777777" w:rsidR="00B059FC" w:rsidRPr="00586D84" w:rsidRDefault="00B059FC"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t xml:space="preserve">Promote an approach that concentrates on improving life for </w:t>
      </w:r>
      <w:r w:rsidR="008E1B92">
        <w:rPr>
          <w:rFonts w:ascii="Arial" w:hAnsi="Arial" w:cs="Arial"/>
          <w:sz w:val="24"/>
          <w:szCs w:val="24"/>
          <w:lang w:val="en-GB"/>
        </w:rPr>
        <w:t xml:space="preserve">the </w:t>
      </w:r>
      <w:r w:rsidRPr="00586D84">
        <w:rPr>
          <w:rFonts w:ascii="Arial" w:hAnsi="Arial" w:cs="Arial"/>
          <w:sz w:val="24"/>
          <w:szCs w:val="24"/>
          <w:lang w:val="en-GB"/>
        </w:rPr>
        <w:t>adults concerned,</w:t>
      </w:r>
    </w:p>
    <w:p w14:paraId="64FE7AD4" w14:textId="73ADCB8E" w:rsidR="00B059FC" w:rsidRPr="00586D84" w:rsidRDefault="00B059FC"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t xml:space="preserve">Raise public awareness so that communities and </w:t>
      </w:r>
      <w:r w:rsidR="00FD77F5" w:rsidRPr="00586D84">
        <w:rPr>
          <w:rFonts w:ascii="Arial" w:hAnsi="Arial" w:cs="Arial"/>
          <w:sz w:val="24"/>
          <w:szCs w:val="24"/>
          <w:lang w:val="en-GB"/>
        </w:rPr>
        <w:t>organisations, alongside</w:t>
      </w:r>
      <w:r w:rsidRPr="00586D84">
        <w:rPr>
          <w:rFonts w:ascii="Arial" w:hAnsi="Arial" w:cs="Arial"/>
          <w:sz w:val="24"/>
          <w:szCs w:val="24"/>
          <w:lang w:val="en-GB"/>
        </w:rPr>
        <w:t xml:space="preserve"> professionals, play their part in preventing</w:t>
      </w:r>
      <w:r w:rsidR="00586D84" w:rsidRPr="00586D84">
        <w:rPr>
          <w:rFonts w:ascii="Arial" w:hAnsi="Arial" w:cs="Arial"/>
          <w:sz w:val="24"/>
          <w:szCs w:val="24"/>
          <w:lang w:val="en-GB"/>
        </w:rPr>
        <w:t xml:space="preserve">, identifying and responding to abuse and neglect, </w:t>
      </w:r>
    </w:p>
    <w:p w14:paraId="11BAF8E0" w14:textId="77777777" w:rsidR="00586D84" w:rsidRPr="00586D84" w:rsidRDefault="00586D84"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lastRenderedPageBreak/>
        <w:t>Provide information and support in socially, culturally and linguistically accessible ways to help people understand the different types of abuse, how to stay safe and what to do to raise concern about the safety and wellbeing of an adult, and</w:t>
      </w:r>
    </w:p>
    <w:p w14:paraId="4CEA6564" w14:textId="77777777" w:rsidR="00586D84" w:rsidRPr="00586D84" w:rsidRDefault="00586D84" w:rsidP="00586D84">
      <w:pPr>
        <w:pStyle w:val="ListParagraph"/>
        <w:numPr>
          <w:ilvl w:val="0"/>
          <w:numId w:val="3"/>
        </w:numPr>
        <w:jc w:val="both"/>
        <w:rPr>
          <w:rFonts w:ascii="Arial" w:hAnsi="Arial" w:cs="Arial"/>
          <w:sz w:val="24"/>
          <w:szCs w:val="24"/>
          <w:lang w:val="en-GB"/>
        </w:rPr>
      </w:pPr>
      <w:r w:rsidRPr="00586D84">
        <w:rPr>
          <w:rFonts w:ascii="Arial" w:hAnsi="Arial" w:cs="Arial"/>
          <w:sz w:val="24"/>
          <w:szCs w:val="24"/>
          <w:lang w:val="en-GB"/>
        </w:rPr>
        <w:t>Address what has caused abuse or neglect.</w:t>
      </w:r>
    </w:p>
    <w:p w14:paraId="57409A1F" w14:textId="069539E9" w:rsidR="00586D84" w:rsidRPr="00F50B2C" w:rsidRDefault="00586D84" w:rsidP="00A80F18">
      <w:pPr>
        <w:jc w:val="both"/>
        <w:rPr>
          <w:rFonts w:ascii="Arial" w:hAnsi="Arial" w:cs="Arial"/>
          <w:sz w:val="24"/>
          <w:szCs w:val="24"/>
          <w:lang w:val="en-GB"/>
        </w:rPr>
      </w:pPr>
      <w:r>
        <w:rPr>
          <w:rFonts w:ascii="Arial" w:hAnsi="Arial" w:cs="Arial"/>
          <w:sz w:val="24"/>
          <w:szCs w:val="24"/>
          <w:lang w:val="en-GB"/>
        </w:rPr>
        <w:t xml:space="preserve">Safeguarding is not, therefore, simply a matter of protection against sexual exploitation, or other forms of abuse whilst children or adults at risk are in contact with </w:t>
      </w:r>
      <w:r w:rsidR="007B498C">
        <w:rPr>
          <w:rFonts w:ascii="Arial" w:hAnsi="Arial" w:cs="Arial"/>
          <w:sz w:val="24"/>
          <w:szCs w:val="24"/>
          <w:lang w:val="en-GB"/>
        </w:rPr>
        <w:t>Diverse Leap</w:t>
      </w:r>
      <w:r>
        <w:rPr>
          <w:rFonts w:ascii="Arial" w:hAnsi="Arial" w:cs="Arial"/>
          <w:sz w:val="24"/>
          <w:szCs w:val="24"/>
          <w:lang w:val="en-GB"/>
        </w:rPr>
        <w:t xml:space="preserve"> volunteers, activities or interventions</w:t>
      </w:r>
      <w:r w:rsidR="003D7E05">
        <w:rPr>
          <w:rFonts w:ascii="Arial" w:hAnsi="Arial" w:cs="Arial"/>
          <w:sz w:val="24"/>
          <w:szCs w:val="24"/>
          <w:lang w:val="en-GB"/>
        </w:rPr>
        <w:t xml:space="preserve">. </w:t>
      </w:r>
      <w:r>
        <w:rPr>
          <w:rFonts w:ascii="Arial" w:hAnsi="Arial" w:cs="Arial"/>
          <w:sz w:val="24"/>
          <w:szCs w:val="24"/>
          <w:lang w:val="en-GB"/>
        </w:rPr>
        <w:t>Whilst this aspect is critical, our Charity must also ensure that we are pro-active in addressing signs of abuse or neglect and that, where appropriate, action is taken to report concerns</w:t>
      </w:r>
      <w:r w:rsidR="003D7E05">
        <w:rPr>
          <w:rFonts w:ascii="Arial" w:hAnsi="Arial" w:cs="Arial"/>
          <w:sz w:val="24"/>
          <w:szCs w:val="24"/>
          <w:lang w:val="en-GB"/>
        </w:rPr>
        <w:t xml:space="preserve">. </w:t>
      </w:r>
      <w:r>
        <w:rPr>
          <w:rFonts w:ascii="Arial" w:hAnsi="Arial" w:cs="Arial"/>
          <w:sz w:val="24"/>
          <w:szCs w:val="24"/>
          <w:lang w:val="en-GB"/>
        </w:rPr>
        <w:t>Furthermore, we need to promote wellbeing and empower our beneficiaries, and particularly those in vulnerable groups, to make choices which improve th</w:t>
      </w:r>
      <w:r w:rsidRPr="00F50B2C">
        <w:rPr>
          <w:rFonts w:ascii="Arial" w:hAnsi="Arial" w:cs="Arial"/>
          <w:sz w:val="24"/>
          <w:szCs w:val="24"/>
          <w:lang w:val="en-GB"/>
        </w:rPr>
        <w:t>eir life outcomes.</w:t>
      </w:r>
    </w:p>
    <w:p w14:paraId="64658D92" w14:textId="77777777" w:rsidR="00B80541" w:rsidRDefault="00F50B2C" w:rsidP="00A80F18">
      <w:pPr>
        <w:jc w:val="both"/>
        <w:rPr>
          <w:rFonts w:ascii="Arial" w:hAnsi="Arial" w:cs="Arial"/>
          <w:b/>
          <w:sz w:val="24"/>
          <w:szCs w:val="24"/>
          <w:lang w:val="en-GB"/>
        </w:rPr>
      </w:pPr>
      <w:r w:rsidRPr="00F50B2C">
        <w:rPr>
          <w:rFonts w:ascii="Arial" w:hAnsi="Arial" w:cs="Arial"/>
          <w:b/>
          <w:sz w:val="24"/>
          <w:szCs w:val="24"/>
          <w:lang w:val="en-GB"/>
        </w:rPr>
        <w:t>Definitions of Abuse or Neglect</w:t>
      </w:r>
    </w:p>
    <w:p w14:paraId="26F512FA" w14:textId="678CBAE7" w:rsidR="007E2345" w:rsidRDefault="00F50B2C" w:rsidP="00A80F18">
      <w:pPr>
        <w:jc w:val="both"/>
        <w:rPr>
          <w:rFonts w:ascii="Arial" w:hAnsi="Arial" w:cs="Arial"/>
          <w:sz w:val="24"/>
          <w:szCs w:val="24"/>
          <w:lang w:val="en-GB"/>
        </w:rPr>
      </w:pPr>
      <w:r>
        <w:rPr>
          <w:rFonts w:ascii="Arial" w:hAnsi="Arial" w:cs="Arial"/>
          <w:b/>
          <w:sz w:val="24"/>
          <w:szCs w:val="24"/>
          <w:lang w:val="en-GB"/>
        </w:rPr>
        <w:t xml:space="preserve">Abuse </w:t>
      </w:r>
      <w:r>
        <w:rPr>
          <w:rFonts w:ascii="Arial" w:hAnsi="Arial" w:cs="Arial"/>
          <w:sz w:val="24"/>
          <w:szCs w:val="24"/>
          <w:lang w:val="en-GB"/>
        </w:rPr>
        <w:t>covers any deliberate act</w:t>
      </w:r>
      <w:r w:rsidR="00E66E36">
        <w:rPr>
          <w:rFonts w:ascii="Arial" w:hAnsi="Arial" w:cs="Arial"/>
          <w:sz w:val="24"/>
          <w:szCs w:val="24"/>
          <w:lang w:val="en-GB"/>
        </w:rPr>
        <w:t xml:space="preserve"> </w:t>
      </w:r>
      <w:r>
        <w:rPr>
          <w:rFonts w:ascii="Arial" w:hAnsi="Arial" w:cs="Arial"/>
          <w:sz w:val="24"/>
          <w:szCs w:val="24"/>
          <w:lang w:val="en-GB"/>
        </w:rPr>
        <w:t>which results in</w:t>
      </w:r>
      <w:r w:rsidRPr="00592A1B">
        <w:rPr>
          <w:rFonts w:ascii="Arial" w:hAnsi="Arial" w:cs="Arial"/>
          <w:color w:val="FF0000"/>
          <w:sz w:val="24"/>
          <w:szCs w:val="24"/>
          <w:lang w:val="en-GB"/>
        </w:rPr>
        <w:t xml:space="preserve"> </w:t>
      </w:r>
      <w:r w:rsidR="00592A1B" w:rsidRPr="00E66E36">
        <w:rPr>
          <w:rFonts w:ascii="Arial" w:hAnsi="Arial" w:cs="Arial"/>
          <w:sz w:val="24"/>
          <w:szCs w:val="24"/>
          <w:lang w:val="en-GB"/>
        </w:rPr>
        <w:t xml:space="preserve">an individual (or </w:t>
      </w:r>
      <w:r w:rsidR="00E66E36">
        <w:rPr>
          <w:rFonts w:ascii="Arial" w:hAnsi="Arial" w:cs="Arial"/>
          <w:sz w:val="24"/>
          <w:szCs w:val="24"/>
          <w:lang w:val="en-GB"/>
        </w:rPr>
        <w:t xml:space="preserve">a </w:t>
      </w:r>
      <w:r w:rsidR="00592A1B" w:rsidRPr="00E66E36">
        <w:rPr>
          <w:rFonts w:ascii="Arial" w:hAnsi="Arial" w:cs="Arial"/>
          <w:sz w:val="24"/>
          <w:szCs w:val="24"/>
          <w:lang w:val="en-GB"/>
        </w:rPr>
        <w:t>group of individuals)</w:t>
      </w:r>
      <w:r>
        <w:rPr>
          <w:rFonts w:ascii="Arial" w:hAnsi="Arial" w:cs="Arial"/>
          <w:sz w:val="24"/>
          <w:szCs w:val="24"/>
          <w:lang w:val="en-GB"/>
        </w:rPr>
        <w:t xml:space="preserve"> being injured</w:t>
      </w:r>
      <w:r w:rsidR="00981FDE">
        <w:rPr>
          <w:rFonts w:ascii="Arial" w:hAnsi="Arial" w:cs="Arial"/>
          <w:sz w:val="24"/>
          <w:szCs w:val="24"/>
          <w:lang w:val="en-GB"/>
        </w:rPr>
        <w:t xml:space="preserve"> (either physically or mentally)</w:t>
      </w:r>
      <w:r>
        <w:rPr>
          <w:rFonts w:ascii="Arial" w:hAnsi="Arial" w:cs="Arial"/>
          <w:sz w:val="24"/>
          <w:szCs w:val="24"/>
          <w:lang w:val="en-GB"/>
        </w:rPr>
        <w:t xml:space="preserve">, put at risk of injury, or damaged in such a way </w:t>
      </w:r>
      <w:r w:rsidR="008318BE">
        <w:rPr>
          <w:rFonts w:ascii="Arial" w:hAnsi="Arial" w:cs="Arial"/>
          <w:sz w:val="24"/>
          <w:szCs w:val="24"/>
          <w:lang w:val="en-GB"/>
        </w:rPr>
        <w:t>that they fail to meet their potential</w:t>
      </w:r>
      <w:r w:rsidR="003D7E05">
        <w:rPr>
          <w:rFonts w:ascii="Arial" w:hAnsi="Arial" w:cs="Arial"/>
          <w:sz w:val="24"/>
          <w:szCs w:val="24"/>
          <w:lang w:val="en-GB"/>
        </w:rPr>
        <w:t xml:space="preserve">. </w:t>
      </w:r>
      <w:r w:rsidR="008318BE">
        <w:rPr>
          <w:rFonts w:ascii="Arial" w:hAnsi="Arial" w:cs="Arial"/>
          <w:sz w:val="24"/>
          <w:szCs w:val="24"/>
          <w:lang w:val="en-GB"/>
        </w:rPr>
        <w:t xml:space="preserve">Forms of abuse include: </w:t>
      </w:r>
    </w:p>
    <w:p w14:paraId="22E5BABE" w14:textId="77777777" w:rsidR="007E2345"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Physical </w:t>
      </w:r>
      <w:r w:rsidR="007E2345" w:rsidRPr="007E2345">
        <w:rPr>
          <w:rFonts w:ascii="Arial" w:hAnsi="Arial" w:cs="Arial"/>
          <w:sz w:val="24"/>
          <w:szCs w:val="24"/>
          <w:lang w:val="en-GB"/>
        </w:rPr>
        <w:t>A</w:t>
      </w:r>
      <w:r w:rsidRPr="007E2345">
        <w:rPr>
          <w:rFonts w:ascii="Arial" w:hAnsi="Arial" w:cs="Arial"/>
          <w:sz w:val="24"/>
          <w:szCs w:val="24"/>
          <w:lang w:val="en-GB"/>
        </w:rPr>
        <w:t xml:space="preserve">buse, </w:t>
      </w:r>
    </w:p>
    <w:p w14:paraId="6239CE28" w14:textId="77777777" w:rsidR="007E2345"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Sexual </w:t>
      </w:r>
      <w:r w:rsidR="007E2345" w:rsidRPr="007E2345">
        <w:rPr>
          <w:rFonts w:ascii="Arial" w:hAnsi="Arial" w:cs="Arial"/>
          <w:sz w:val="24"/>
          <w:szCs w:val="24"/>
          <w:lang w:val="en-GB"/>
        </w:rPr>
        <w:t>A</w:t>
      </w:r>
      <w:r w:rsidRPr="007E2345">
        <w:rPr>
          <w:rFonts w:ascii="Arial" w:hAnsi="Arial" w:cs="Arial"/>
          <w:sz w:val="24"/>
          <w:szCs w:val="24"/>
          <w:lang w:val="en-GB"/>
        </w:rPr>
        <w:t xml:space="preserve">buse or </w:t>
      </w:r>
      <w:r w:rsidR="007E2345" w:rsidRPr="007E2345">
        <w:rPr>
          <w:rFonts w:ascii="Arial" w:hAnsi="Arial" w:cs="Arial"/>
          <w:sz w:val="24"/>
          <w:szCs w:val="24"/>
          <w:lang w:val="en-GB"/>
        </w:rPr>
        <w:t>E</w:t>
      </w:r>
      <w:r w:rsidRPr="007E2345">
        <w:rPr>
          <w:rFonts w:ascii="Arial" w:hAnsi="Arial" w:cs="Arial"/>
          <w:sz w:val="24"/>
          <w:szCs w:val="24"/>
          <w:lang w:val="en-GB"/>
        </w:rPr>
        <w:t xml:space="preserve">xploitation (coercion, manipulation or deception to force a child or vulnerable adult into sexual activity), </w:t>
      </w:r>
    </w:p>
    <w:p w14:paraId="5EA6CB24" w14:textId="77777777" w:rsidR="007E2345"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Psychological </w:t>
      </w:r>
      <w:r w:rsidR="007E2345" w:rsidRPr="007E2345">
        <w:rPr>
          <w:rFonts w:ascii="Arial" w:hAnsi="Arial" w:cs="Arial"/>
          <w:sz w:val="24"/>
          <w:szCs w:val="24"/>
          <w:lang w:val="en-GB"/>
        </w:rPr>
        <w:t>A</w:t>
      </w:r>
      <w:r w:rsidRPr="007E2345">
        <w:rPr>
          <w:rFonts w:ascii="Arial" w:hAnsi="Arial" w:cs="Arial"/>
          <w:sz w:val="24"/>
          <w:szCs w:val="24"/>
          <w:lang w:val="en-GB"/>
        </w:rPr>
        <w:t xml:space="preserve">buse (exposing an individual to behaviour which may result in psychological trauma, including anxiety, chronic depression and post-traumatic disorders), </w:t>
      </w:r>
    </w:p>
    <w:p w14:paraId="3FCC1286" w14:textId="77777777" w:rsidR="007E2345"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Financial or Material </w:t>
      </w:r>
      <w:r w:rsidR="007E2345" w:rsidRPr="007E2345">
        <w:rPr>
          <w:rFonts w:ascii="Arial" w:hAnsi="Arial" w:cs="Arial"/>
          <w:sz w:val="24"/>
          <w:szCs w:val="24"/>
          <w:lang w:val="en-GB"/>
        </w:rPr>
        <w:t>A</w:t>
      </w:r>
      <w:r w:rsidRPr="007E2345">
        <w:rPr>
          <w:rFonts w:ascii="Arial" w:hAnsi="Arial" w:cs="Arial"/>
          <w:sz w:val="24"/>
          <w:szCs w:val="24"/>
          <w:lang w:val="en-GB"/>
        </w:rPr>
        <w:t xml:space="preserve">buse, </w:t>
      </w:r>
    </w:p>
    <w:p w14:paraId="12EF6E7B" w14:textId="77777777" w:rsidR="007E2345"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Human trafficking or Slavery, </w:t>
      </w:r>
    </w:p>
    <w:p w14:paraId="066E2952" w14:textId="77777777" w:rsidR="007E2345"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Discriminatory </w:t>
      </w:r>
      <w:r w:rsidR="007E2345" w:rsidRPr="007E2345">
        <w:rPr>
          <w:rFonts w:ascii="Arial" w:hAnsi="Arial" w:cs="Arial"/>
          <w:sz w:val="24"/>
          <w:szCs w:val="24"/>
          <w:lang w:val="en-GB"/>
        </w:rPr>
        <w:t>A</w:t>
      </w:r>
      <w:r w:rsidRPr="007E2345">
        <w:rPr>
          <w:rFonts w:ascii="Arial" w:hAnsi="Arial" w:cs="Arial"/>
          <w:sz w:val="24"/>
          <w:szCs w:val="24"/>
          <w:lang w:val="en-GB"/>
        </w:rPr>
        <w:t>buse</w:t>
      </w:r>
      <w:r w:rsidR="007E2345" w:rsidRPr="007E2345">
        <w:rPr>
          <w:rFonts w:ascii="Arial" w:hAnsi="Arial" w:cs="Arial"/>
          <w:sz w:val="24"/>
          <w:szCs w:val="24"/>
          <w:lang w:val="en-GB"/>
        </w:rPr>
        <w:t xml:space="preserve"> (on the grounds of race, gender, age, disability, religion, beliefs, </w:t>
      </w:r>
      <w:r w:rsidR="00981FDE">
        <w:rPr>
          <w:rFonts w:ascii="Arial" w:hAnsi="Arial" w:cs="Arial"/>
          <w:sz w:val="24"/>
          <w:szCs w:val="24"/>
          <w:lang w:val="en-GB"/>
        </w:rPr>
        <w:t xml:space="preserve">appearance, </w:t>
      </w:r>
      <w:r w:rsidR="007E2345" w:rsidRPr="007E2345">
        <w:rPr>
          <w:rFonts w:ascii="Arial" w:hAnsi="Arial" w:cs="Arial"/>
          <w:sz w:val="24"/>
          <w:szCs w:val="24"/>
          <w:lang w:val="en-GB"/>
        </w:rPr>
        <w:t>sexuality or cultural background)</w:t>
      </w:r>
      <w:r w:rsidR="007E2345">
        <w:rPr>
          <w:rFonts w:ascii="Arial" w:hAnsi="Arial" w:cs="Arial"/>
          <w:sz w:val="24"/>
          <w:szCs w:val="24"/>
          <w:lang w:val="en-GB"/>
        </w:rPr>
        <w:t>, and</w:t>
      </w:r>
    </w:p>
    <w:p w14:paraId="4B33F0F3" w14:textId="77777777" w:rsidR="00F50B2C" w:rsidRPr="007E2345" w:rsidRDefault="008318BE" w:rsidP="007E2345">
      <w:pPr>
        <w:pStyle w:val="ListParagraph"/>
        <w:numPr>
          <w:ilvl w:val="0"/>
          <w:numId w:val="9"/>
        </w:numPr>
        <w:jc w:val="both"/>
        <w:rPr>
          <w:rFonts w:ascii="Arial" w:hAnsi="Arial" w:cs="Arial"/>
          <w:sz w:val="24"/>
          <w:szCs w:val="24"/>
          <w:lang w:val="en-GB"/>
        </w:rPr>
      </w:pPr>
      <w:r w:rsidRPr="007E2345">
        <w:rPr>
          <w:rFonts w:ascii="Arial" w:hAnsi="Arial" w:cs="Arial"/>
          <w:sz w:val="24"/>
          <w:szCs w:val="24"/>
          <w:lang w:val="en-GB"/>
        </w:rPr>
        <w:t xml:space="preserve">Organisational </w:t>
      </w:r>
      <w:r w:rsidR="007E2345" w:rsidRPr="007E2345">
        <w:rPr>
          <w:rFonts w:ascii="Arial" w:hAnsi="Arial" w:cs="Arial"/>
          <w:sz w:val="24"/>
          <w:szCs w:val="24"/>
          <w:lang w:val="en-GB"/>
        </w:rPr>
        <w:t>A</w:t>
      </w:r>
      <w:r w:rsidRPr="007E2345">
        <w:rPr>
          <w:rFonts w:ascii="Arial" w:hAnsi="Arial" w:cs="Arial"/>
          <w:sz w:val="24"/>
          <w:szCs w:val="24"/>
          <w:lang w:val="en-GB"/>
        </w:rPr>
        <w:t>buse</w:t>
      </w:r>
      <w:r w:rsidR="007E2345" w:rsidRPr="007E2345">
        <w:rPr>
          <w:rFonts w:ascii="Arial" w:hAnsi="Arial" w:cs="Arial"/>
          <w:sz w:val="24"/>
          <w:szCs w:val="24"/>
          <w:lang w:val="en-GB"/>
        </w:rPr>
        <w:t xml:space="preserve"> (systematic poor practice or standards of care).</w:t>
      </w:r>
      <w:r w:rsidRPr="007E2345">
        <w:rPr>
          <w:rFonts w:ascii="Arial" w:hAnsi="Arial" w:cs="Arial"/>
          <w:sz w:val="24"/>
          <w:szCs w:val="24"/>
          <w:lang w:val="en-GB"/>
        </w:rPr>
        <w:t xml:space="preserve"> </w:t>
      </w:r>
    </w:p>
    <w:p w14:paraId="22AF8307" w14:textId="77777777" w:rsidR="00B80541" w:rsidRDefault="008318BE" w:rsidP="00A80F18">
      <w:pPr>
        <w:jc w:val="both"/>
        <w:rPr>
          <w:rFonts w:ascii="Arial" w:hAnsi="Arial" w:cs="Arial"/>
          <w:sz w:val="24"/>
          <w:szCs w:val="24"/>
          <w:lang w:val="en-GB"/>
        </w:rPr>
      </w:pPr>
      <w:r>
        <w:rPr>
          <w:rFonts w:ascii="Arial" w:hAnsi="Arial" w:cs="Arial"/>
          <w:b/>
          <w:sz w:val="24"/>
          <w:szCs w:val="24"/>
          <w:lang w:val="en-GB"/>
        </w:rPr>
        <w:t>Neglect</w:t>
      </w:r>
      <w:r>
        <w:rPr>
          <w:rFonts w:ascii="Arial" w:hAnsi="Arial" w:cs="Arial"/>
          <w:sz w:val="24"/>
          <w:szCs w:val="24"/>
          <w:lang w:val="en-GB"/>
        </w:rPr>
        <w:t xml:space="preserve"> refers to an ongoing failure to meet the basic needs of a child or adult at risk, particularly when there is an assumed duty of care towards the individual.</w:t>
      </w:r>
    </w:p>
    <w:p w14:paraId="42427AD6" w14:textId="77777777" w:rsidR="009277EA" w:rsidRDefault="009277EA" w:rsidP="00A80F18">
      <w:pPr>
        <w:jc w:val="both"/>
        <w:rPr>
          <w:rFonts w:ascii="Arial" w:hAnsi="Arial" w:cs="Arial"/>
          <w:b/>
          <w:sz w:val="24"/>
          <w:szCs w:val="24"/>
          <w:lang w:val="en-GB"/>
        </w:rPr>
      </w:pPr>
      <w:r>
        <w:rPr>
          <w:rFonts w:ascii="Arial" w:hAnsi="Arial" w:cs="Arial"/>
          <w:b/>
          <w:sz w:val="24"/>
          <w:szCs w:val="24"/>
          <w:lang w:val="en-GB"/>
        </w:rPr>
        <w:t>Informed Consent</w:t>
      </w:r>
    </w:p>
    <w:p w14:paraId="0B6F2EAD" w14:textId="7F0A21A9" w:rsidR="009277EA" w:rsidRPr="009277EA" w:rsidRDefault="007B498C" w:rsidP="00A80F18">
      <w:pPr>
        <w:jc w:val="both"/>
        <w:rPr>
          <w:rFonts w:ascii="Arial" w:hAnsi="Arial" w:cs="Arial"/>
          <w:b/>
          <w:sz w:val="24"/>
          <w:szCs w:val="24"/>
          <w:lang w:val="en-GB"/>
        </w:rPr>
      </w:pPr>
      <w:r>
        <w:rPr>
          <w:rFonts w:ascii="Arial" w:hAnsi="Arial" w:cs="Arial"/>
          <w:sz w:val="24"/>
          <w:szCs w:val="24"/>
          <w:lang w:val="en-GB"/>
        </w:rPr>
        <w:t>Diverse Leap</w:t>
      </w:r>
      <w:r w:rsidR="009277EA">
        <w:rPr>
          <w:rFonts w:ascii="Arial" w:hAnsi="Arial" w:cs="Arial"/>
          <w:sz w:val="24"/>
          <w:szCs w:val="24"/>
          <w:lang w:val="en-GB"/>
        </w:rPr>
        <w:t xml:space="preserve"> volunteers may be asked to provide a beneficiary with talking therapies or other forms of psycho</w:t>
      </w:r>
      <w:r w:rsidR="004E2C4C">
        <w:rPr>
          <w:rFonts w:ascii="Arial" w:hAnsi="Arial" w:cs="Arial"/>
          <w:sz w:val="24"/>
          <w:szCs w:val="24"/>
          <w:lang w:val="en-GB"/>
        </w:rPr>
        <w:t>logical</w:t>
      </w:r>
      <w:r w:rsidR="009277EA">
        <w:rPr>
          <w:rFonts w:ascii="Arial" w:hAnsi="Arial" w:cs="Arial"/>
          <w:sz w:val="24"/>
          <w:szCs w:val="24"/>
          <w:lang w:val="en-GB"/>
        </w:rPr>
        <w:t xml:space="preserve"> intervention services</w:t>
      </w:r>
      <w:r w:rsidR="003D7E05">
        <w:rPr>
          <w:rFonts w:ascii="Arial" w:hAnsi="Arial" w:cs="Arial"/>
          <w:sz w:val="24"/>
          <w:szCs w:val="24"/>
          <w:lang w:val="en-GB"/>
        </w:rPr>
        <w:t xml:space="preserve">. </w:t>
      </w:r>
      <w:r w:rsidR="009277EA">
        <w:rPr>
          <w:rFonts w:ascii="Arial" w:hAnsi="Arial" w:cs="Arial"/>
          <w:sz w:val="24"/>
          <w:szCs w:val="24"/>
          <w:lang w:val="en-GB"/>
        </w:rPr>
        <w:t>Where this is the case, the accredited mental health professional must ensure that valid and informed consent is obtained from, or on behalf of the beneficiary, in accordance with the Mental Capacity Act 2005</w:t>
      </w:r>
      <w:r w:rsidR="003D7E05">
        <w:rPr>
          <w:rFonts w:ascii="Arial" w:hAnsi="Arial" w:cs="Arial"/>
          <w:sz w:val="24"/>
          <w:szCs w:val="24"/>
          <w:lang w:val="en-GB"/>
        </w:rPr>
        <w:t xml:space="preserve">. </w:t>
      </w:r>
      <w:r w:rsidR="009277EA">
        <w:rPr>
          <w:rFonts w:ascii="Arial" w:hAnsi="Arial" w:cs="Arial"/>
          <w:sz w:val="24"/>
          <w:szCs w:val="24"/>
          <w:lang w:val="en-GB"/>
        </w:rPr>
        <w:t>Further guidance on the p</w:t>
      </w:r>
      <w:r w:rsidR="004A3904">
        <w:rPr>
          <w:rFonts w:ascii="Arial" w:hAnsi="Arial" w:cs="Arial"/>
          <w:sz w:val="24"/>
          <w:szCs w:val="24"/>
          <w:lang w:val="en-GB"/>
        </w:rPr>
        <w:t>r</w:t>
      </w:r>
      <w:r w:rsidR="009277EA">
        <w:rPr>
          <w:rFonts w:ascii="Arial" w:hAnsi="Arial" w:cs="Arial"/>
          <w:sz w:val="24"/>
          <w:szCs w:val="24"/>
          <w:lang w:val="en-GB"/>
        </w:rPr>
        <w:t xml:space="preserve">inciples underpinning Informed Consent </w:t>
      </w:r>
      <w:r w:rsidR="00FD77F5">
        <w:rPr>
          <w:rFonts w:ascii="Arial" w:hAnsi="Arial" w:cs="Arial"/>
          <w:sz w:val="24"/>
          <w:szCs w:val="24"/>
          <w:lang w:val="en-GB"/>
        </w:rPr>
        <w:t>is</w:t>
      </w:r>
      <w:r w:rsidR="009277EA">
        <w:rPr>
          <w:rFonts w:ascii="Arial" w:hAnsi="Arial" w:cs="Arial"/>
          <w:sz w:val="24"/>
          <w:szCs w:val="24"/>
          <w:lang w:val="en-GB"/>
        </w:rPr>
        <w:t xml:space="preserve"> attached at Annex A</w:t>
      </w:r>
      <w:r w:rsidR="004A3904">
        <w:rPr>
          <w:rFonts w:ascii="Arial" w:hAnsi="Arial" w:cs="Arial"/>
          <w:sz w:val="24"/>
          <w:szCs w:val="24"/>
          <w:lang w:val="en-GB"/>
        </w:rPr>
        <w:t xml:space="preserve"> and, in cases of doubt, advice should be sought from the </w:t>
      </w:r>
      <w:r>
        <w:rPr>
          <w:rFonts w:ascii="Arial" w:hAnsi="Arial" w:cs="Arial"/>
          <w:sz w:val="24"/>
          <w:szCs w:val="24"/>
          <w:lang w:val="en-GB"/>
        </w:rPr>
        <w:t xml:space="preserve">Chair who also provides the </w:t>
      </w:r>
      <w:r w:rsidR="00651104">
        <w:rPr>
          <w:rFonts w:ascii="Arial" w:hAnsi="Arial" w:cs="Arial"/>
          <w:sz w:val="24"/>
          <w:szCs w:val="24"/>
          <w:lang w:val="en-GB"/>
        </w:rPr>
        <w:t>C</w:t>
      </w:r>
      <w:r w:rsidR="00B93A0B">
        <w:rPr>
          <w:rFonts w:ascii="Arial" w:hAnsi="Arial" w:cs="Arial"/>
          <w:sz w:val="24"/>
          <w:szCs w:val="24"/>
          <w:lang w:val="en-GB"/>
        </w:rPr>
        <w:t>linical and</w:t>
      </w:r>
      <w:r>
        <w:rPr>
          <w:rFonts w:ascii="Arial" w:hAnsi="Arial" w:cs="Arial"/>
          <w:sz w:val="24"/>
          <w:szCs w:val="24"/>
          <w:lang w:val="en-GB"/>
        </w:rPr>
        <w:t xml:space="preserve"> </w:t>
      </w:r>
      <w:r w:rsidR="00651104">
        <w:rPr>
          <w:rFonts w:ascii="Arial" w:hAnsi="Arial" w:cs="Arial"/>
          <w:sz w:val="24"/>
          <w:szCs w:val="24"/>
          <w:lang w:val="en-GB"/>
        </w:rPr>
        <w:t>C</w:t>
      </w:r>
      <w:r>
        <w:rPr>
          <w:rFonts w:ascii="Arial" w:hAnsi="Arial" w:cs="Arial"/>
          <w:sz w:val="24"/>
          <w:szCs w:val="24"/>
          <w:lang w:val="en-GB"/>
        </w:rPr>
        <w:t>ompliance lead</w:t>
      </w:r>
      <w:r w:rsidR="00651104">
        <w:rPr>
          <w:rFonts w:ascii="Arial" w:hAnsi="Arial" w:cs="Arial"/>
          <w:sz w:val="24"/>
          <w:szCs w:val="24"/>
          <w:lang w:val="en-GB"/>
        </w:rPr>
        <w:t>s</w:t>
      </w:r>
      <w:r>
        <w:rPr>
          <w:rFonts w:ascii="Arial" w:hAnsi="Arial" w:cs="Arial"/>
          <w:sz w:val="24"/>
          <w:szCs w:val="24"/>
          <w:lang w:val="en-GB"/>
        </w:rPr>
        <w:t xml:space="preserve"> for Diverse Leap.</w:t>
      </w:r>
    </w:p>
    <w:p w14:paraId="435E4889" w14:textId="77777777" w:rsidR="004A3904" w:rsidRPr="004A3904" w:rsidRDefault="004A3904" w:rsidP="00E219B2">
      <w:pPr>
        <w:rPr>
          <w:rFonts w:ascii="Arial" w:hAnsi="Arial" w:cs="Arial"/>
          <w:b/>
          <w:sz w:val="24"/>
          <w:szCs w:val="24"/>
          <w:lang w:val="en-GB"/>
        </w:rPr>
      </w:pPr>
      <w:r w:rsidRPr="004A3904">
        <w:rPr>
          <w:rFonts w:ascii="Arial" w:hAnsi="Arial" w:cs="Arial"/>
          <w:b/>
          <w:sz w:val="24"/>
          <w:szCs w:val="24"/>
          <w:lang w:val="en-GB"/>
        </w:rPr>
        <w:lastRenderedPageBreak/>
        <w:t>Suicide and Self-Harm</w:t>
      </w:r>
    </w:p>
    <w:p w14:paraId="131197A0" w14:textId="016BB4DA" w:rsidR="004A3904" w:rsidRDefault="00B93A0B" w:rsidP="004A3904">
      <w:pPr>
        <w:jc w:val="both"/>
        <w:rPr>
          <w:rFonts w:ascii="Arial" w:hAnsi="Arial" w:cs="Arial"/>
          <w:sz w:val="24"/>
          <w:szCs w:val="24"/>
          <w:lang w:val="en-GB"/>
        </w:rPr>
      </w:pPr>
      <w:r>
        <w:rPr>
          <w:rFonts w:ascii="Arial" w:hAnsi="Arial" w:cs="Arial"/>
          <w:sz w:val="24"/>
          <w:szCs w:val="24"/>
        </w:rPr>
        <w:t>Diverse Leap</w:t>
      </w:r>
      <w:r w:rsidR="004A3904">
        <w:rPr>
          <w:rFonts w:ascii="Arial" w:hAnsi="Arial" w:cs="Arial"/>
          <w:sz w:val="24"/>
          <w:szCs w:val="24"/>
        </w:rPr>
        <w:t xml:space="preserve"> is committed to providing a confidential service to </w:t>
      </w:r>
      <w:r>
        <w:rPr>
          <w:rFonts w:ascii="Arial" w:hAnsi="Arial" w:cs="Arial"/>
          <w:sz w:val="24"/>
          <w:szCs w:val="24"/>
        </w:rPr>
        <w:t>beneficiaries</w:t>
      </w:r>
      <w:r w:rsidR="004A3904">
        <w:rPr>
          <w:rFonts w:ascii="Arial" w:hAnsi="Arial" w:cs="Arial"/>
          <w:sz w:val="24"/>
          <w:szCs w:val="24"/>
        </w:rPr>
        <w:t xml:space="preserve"> </w:t>
      </w:r>
      <w:r>
        <w:rPr>
          <w:rFonts w:ascii="Arial" w:hAnsi="Arial" w:cs="Arial"/>
          <w:sz w:val="24"/>
          <w:szCs w:val="24"/>
        </w:rPr>
        <w:t>over the age of 18. It is also recognized that transitory contact may also be initiated by a young adult; should this be the case, the young adult will be signposted to a more appropriate source of support</w:t>
      </w:r>
      <w:r w:rsidR="00FD77F5">
        <w:rPr>
          <w:rFonts w:ascii="Arial" w:hAnsi="Arial" w:cs="Arial"/>
          <w:sz w:val="24"/>
          <w:szCs w:val="24"/>
        </w:rPr>
        <w:t xml:space="preserve">. </w:t>
      </w:r>
      <w:r w:rsidR="004A3904">
        <w:rPr>
          <w:rFonts w:ascii="Arial" w:hAnsi="Arial" w:cs="Arial"/>
          <w:sz w:val="24"/>
          <w:szCs w:val="24"/>
        </w:rPr>
        <w:t xml:space="preserve">However, the Charity also has a duty of care towards </w:t>
      </w:r>
      <w:r w:rsidR="008E1B92">
        <w:rPr>
          <w:rFonts w:ascii="Arial" w:hAnsi="Arial" w:cs="Arial"/>
          <w:sz w:val="24"/>
          <w:szCs w:val="24"/>
        </w:rPr>
        <w:t xml:space="preserve">all </w:t>
      </w:r>
      <w:r w:rsidR="004A3904">
        <w:rPr>
          <w:rFonts w:ascii="Arial" w:hAnsi="Arial" w:cs="Arial"/>
          <w:sz w:val="24"/>
          <w:szCs w:val="24"/>
        </w:rPr>
        <w:t>those who are in contact with the charity. Therefore, where there is</w:t>
      </w:r>
      <w:r>
        <w:rPr>
          <w:rFonts w:ascii="Arial" w:hAnsi="Arial" w:cs="Arial"/>
          <w:sz w:val="24"/>
          <w:szCs w:val="24"/>
        </w:rPr>
        <w:t xml:space="preserve"> considered to be</w:t>
      </w:r>
      <w:r w:rsidR="004A3904">
        <w:rPr>
          <w:rFonts w:ascii="Arial" w:hAnsi="Arial" w:cs="Arial"/>
          <w:sz w:val="24"/>
          <w:szCs w:val="24"/>
        </w:rPr>
        <w:t xml:space="preserve"> a risk of harm to an individual (including risk of self-harm or suicide) or to another person, information may be shared with a professional third party (such as the Police, </w:t>
      </w:r>
      <w:r w:rsidR="007E7FB9">
        <w:rPr>
          <w:rFonts w:ascii="Arial" w:hAnsi="Arial" w:cs="Arial"/>
          <w:sz w:val="24"/>
          <w:szCs w:val="24"/>
        </w:rPr>
        <w:t xml:space="preserve">NHS, </w:t>
      </w:r>
      <w:r w:rsidR="004A3904">
        <w:rPr>
          <w:rFonts w:ascii="Arial" w:hAnsi="Arial" w:cs="Arial"/>
          <w:sz w:val="24"/>
          <w:szCs w:val="24"/>
        </w:rPr>
        <w:t xml:space="preserve">Ambulance </w:t>
      </w:r>
      <w:r w:rsidR="007E7FB9">
        <w:rPr>
          <w:rFonts w:ascii="Arial" w:hAnsi="Arial" w:cs="Arial"/>
          <w:sz w:val="24"/>
          <w:szCs w:val="24"/>
        </w:rPr>
        <w:t xml:space="preserve">service </w:t>
      </w:r>
      <w:r w:rsidR="004A3904">
        <w:rPr>
          <w:rFonts w:ascii="Arial" w:hAnsi="Arial" w:cs="Arial"/>
          <w:sz w:val="24"/>
          <w:szCs w:val="24"/>
        </w:rPr>
        <w:t xml:space="preserve">or </w:t>
      </w:r>
      <w:r w:rsidR="00FD77F5">
        <w:rPr>
          <w:rFonts w:ascii="Arial" w:hAnsi="Arial" w:cs="Arial"/>
          <w:sz w:val="24"/>
          <w:szCs w:val="24"/>
        </w:rPr>
        <w:t>social</w:t>
      </w:r>
      <w:r w:rsidR="004A3904">
        <w:rPr>
          <w:rFonts w:ascii="Arial" w:hAnsi="Arial" w:cs="Arial"/>
          <w:sz w:val="24"/>
          <w:szCs w:val="24"/>
        </w:rPr>
        <w:t xml:space="preserve"> services) without the </w:t>
      </w:r>
      <w:r>
        <w:rPr>
          <w:rFonts w:ascii="Arial" w:hAnsi="Arial" w:cs="Arial"/>
          <w:sz w:val="24"/>
          <w:szCs w:val="24"/>
        </w:rPr>
        <w:t>beneficiary</w:t>
      </w:r>
      <w:r w:rsidR="004A3904">
        <w:rPr>
          <w:rFonts w:ascii="Arial" w:hAnsi="Arial" w:cs="Arial"/>
          <w:sz w:val="24"/>
          <w:szCs w:val="24"/>
        </w:rPr>
        <w:t>’s consent.</w:t>
      </w:r>
    </w:p>
    <w:p w14:paraId="24F27F29" w14:textId="77777777" w:rsidR="00CE0D14" w:rsidRDefault="00CE0D14" w:rsidP="004A3904">
      <w:pPr>
        <w:jc w:val="both"/>
        <w:rPr>
          <w:rFonts w:ascii="Arial" w:hAnsi="Arial" w:cs="Arial"/>
          <w:b/>
          <w:sz w:val="24"/>
          <w:szCs w:val="24"/>
        </w:rPr>
      </w:pPr>
      <w:r>
        <w:rPr>
          <w:rFonts w:ascii="Arial" w:hAnsi="Arial" w:cs="Arial"/>
          <w:b/>
          <w:sz w:val="24"/>
          <w:szCs w:val="24"/>
        </w:rPr>
        <w:t>Data Protection Compliance Statement</w:t>
      </w:r>
    </w:p>
    <w:p w14:paraId="06051DEB" w14:textId="4BF2A3DC" w:rsidR="00CE0D14" w:rsidRPr="00CE0D14" w:rsidRDefault="00B93A0B" w:rsidP="004A3904">
      <w:pPr>
        <w:jc w:val="both"/>
        <w:rPr>
          <w:rFonts w:ascii="Arial" w:hAnsi="Arial" w:cs="Arial"/>
          <w:sz w:val="24"/>
          <w:szCs w:val="24"/>
        </w:rPr>
      </w:pPr>
      <w:r>
        <w:rPr>
          <w:rFonts w:ascii="Arial" w:hAnsi="Arial" w:cs="Arial"/>
          <w:sz w:val="24"/>
          <w:szCs w:val="24"/>
        </w:rPr>
        <w:t>Diverse Leap</w:t>
      </w:r>
      <w:r w:rsidR="00CE0D14">
        <w:rPr>
          <w:rFonts w:ascii="Arial" w:hAnsi="Arial" w:cs="Arial"/>
          <w:sz w:val="24"/>
          <w:szCs w:val="24"/>
        </w:rPr>
        <w:t xml:space="preserve"> does not receive or hold any </w:t>
      </w:r>
      <w:r w:rsidR="00651104">
        <w:rPr>
          <w:rFonts w:ascii="Arial" w:hAnsi="Arial" w:cs="Arial"/>
          <w:sz w:val="24"/>
          <w:szCs w:val="24"/>
        </w:rPr>
        <w:t>beneficiary</w:t>
      </w:r>
      <w:r w:rsidR="00CE0D14">
        <w:rPr>
          <w:rFonts w:ascii="Arial" w:hAnsi="Arial" w:cs="Arial"/>
          <w:sz w:val="24"/>
          <w:szCs w:val="24"/>
        </w:rPr>
        <w:t xml:space="preserve"> data</w:t>
      </w:r>
      <w:r w:rsidR="00FD77F5">
        <w:rPr>
          <w:rFonts w:ascii="Arial" w:hAnsi="Arial" w:cs="Arial"/>
          <w:sz w:val="24"/>
          <w:szCs w:val="24"/>
        </w:rPr>
        <w:t xml:space="preserve">. </w:t>
      </w:r>
      <w:r w:rsidR="009A0E20">
        <w:rPr>
          <w:rFonts w:ascii="Arial" w:hAnsi="Arial" w:cs="Arial"/>
          <w:sz w:val="24"/>
          <w:szCs w:val="24"/>
        </w:rPr>
        <w:t xml:space="preserve">A single central record of volunteers holding DBS clearances is maintained on the </w:t>
      </w:r>
      <w:r w:rsidR="00651104">
        <w:rPr>
          <w:rFonts w:ascii="Arial" w:hAnsi="Arial" w:cs="Arial"/>
          <w:sz w:val="24"/>
          <w:szCs w:val="24"/>
        </w:rPr>
        <w:t>Diverse Leap</w:t>
      </w:r>
      <w:r w:rsidR="009A0E20">
        <w:rPr>
          <w:rFonts w:ascii="Arial" w:hAnsi="Arial" w:cs="Arial"/>
          <w:sz w:val="24"/>
          <w:szCs w:val="24"/>
        </w:rPr>
        <w:t xml:space="preserve"> e-mail account, access to which is restricted to the Board of Trustees.</w:t>
      </w:r>
    </w:p>
    <w:p w14:paraId="0D596191" w14:textId="77777777" w:rsidR="004A3904" w:rsidRDefault="004A3904" w:rsidP="004A3904">
      <w:pPr>
        <w:jc w:val="both"/>
        <w:rPr>
          <w:rFonts w:ascii="Arial" w:hAnsi="Arial" w:cs="Arial"/>
          <w:b/>
          <w:sz w:val="24"/>
          <w:szCs w:val="24"/>
        </w:rPr>
      </w:pPr>
      <w:r>
        <w:rPr>
          <w:rFonts w:ascii="Arial" w:hAnsi="Arial" w:cs="Arial"/>
          <w:b/>
          <w:sz w:val="24"/>
          <w:szCs w:val="24"/>
        </w:rPr>
        <w:t>Volunteer Recruitment</w:t>
      </w:r>
    </w:p>
    <w:p w14:paraId="3900BD0F" w14:textId="4D4FEAD2" w:rsidR="00013137" w:rsidRDefault="004A3904" w:rsidP="004A3904">
      <w:pPr>
        <w:jc w:val="both"/>
        <w:rPr>
          <w:rFonts w:ascii="Arial" w:hAnsi="Arial" w:cs="Arial"/>
          <w:sz w:val="24"/>
          <w:szCs w:val="24"/>
        </w:rPr>
      </w:pPr>
      <w:r>
        <w:rPr>
          <w:rFonts w:ascii="Arial" w:hAnsi="Arial" w:cs="Arial"/>
          <w:sz w:val="24"/>
          <w:szCs w:val="24"/>
        </w:rPr>
        <w:t xml:space="preserve">As a matter of policy, </w:t>
      </w:r>
      <w:r w:rsidR="00651104">
        <w:rPr>
          <w:rFonts w:ascii="Arial" w:hAnsi="Arial" w:cs="Arial"/>
          <w:sz w:val="24"/>
          <w:szCs w:val="24"/>
        </w:rPr>
        <w:t>Diverse Leap</w:t>
      </w:r>
      <w:r>
        <w:rPr>
          <w:rFonts w:ascii="Arial" w:hAnsi="Arial" w:cs="Arial"/>
          <w:sz w:val="24"/>
          <w:szCs w:val="24"/>
        </w:rPr>
        <w:t xml:space="preserve"> has procedures in place to ensure that all reasonable checks are made before appointing a volunteer to a position of trust, or to one in which they are likely to come into </w:t>
      </w:r>
      <w:r w:rsidR="00013137">
        <w:rPr>
          <w:rFonts w:ascii="Arial" w:hAnsi="Arial" w:cs="Arial"/>
          <w:sz w:val="24"/>
          <w:szCs w:val="24"/>
        </w:rPr>
        <w:t xml:space="preserve">unsupervised </w:t>
      </w:r>
      <w:r>
        <w:rPr>
          <w:rFonts w:ascii="Arial" w:hAnsi="Arial" w:cs="Arial"/>
          <w:sz w:val="24"/>
          <w:szCs w:val="24"/>
        </w:rPr>
        <w:t>contact with children or adults at risk</w:t>
      </w:r>
      <w:r w:rsidR="00FD77F5">
        <w:rPr>
          <w:rFonts w:ascii="Arial" w:hAnsi="Arial" w:cs="Arial"/>
          <w:sz w:val="24"/>
          <w:szCs w:val="24"/>
        </w:rPr>
        <w:t xml:space="preserve">. </w:t>
      </w:r>
      <w:r w:rsidR="00013137">
        <w:rPr>
          <w:rFonts w:ascii="Arial" w:hAnsi="Arial" w:cs="Arial"/>
          <w:sz w:val="24"/>
          <w:szCs w:val="24"/>
        </w:rPr>
        <w:t>The Charity</w:t>
      </w:r>
      <w:r>
        <w:rPr>
          <w:rFonts w:ascii="Arial" w:hAnsi="Arial" w:cs="Arial"/>
          <w:sz w:val="24"/>
          <w:szCs w:val="24"/>
        </w:rPr>
        <w:t xml:space="preserve"> fully complies with the Disclosure and Barring Service (DBS) Code of Practice</w:t>
      </w:r>
      <w:r w:rsidR="00013137">
        <w:rPr>
          <w:rFonts w:ascii="Arial" w:hAnsi="Arial" w:cs="Arial"/>
          <w:sz w:val="24"/>
          <w:szCs w:val="24"/>
        </w:rPr>
        <w:t xml:space="preserve">. </w:t>
      </w:r>
    </w:p>
    <w:p w14:paraId="6C61C9EE" w14:textId="5B1CC206" w:rsidR="004A3904" w:rsidRPr="00531267" w:rsidRDefault="00013137" w:rsidP="00013137">
      <w:pPr>
        <w:jc w:val="both"/>
        <w:rPr>
          <w:rFonts w:ascii="Arial" w:hAnsi="Arial" w:cs="Arial"/>
          <w:sz w:val="24"/>
          <w:szCs w:val="24"/>
        </w:rPr>
      </w:pPr>
      <w:r>
        <w:rPr>
          <w:rFonts w:ascii="Arial" w:hAnsi="Arial" w:cs="Arial"/>
          <w:sz w:val="24"/>
          <w:szCs w:val="24"/>
        </w:rPr>
        <w:t>It is also a</w:t>
      </w:r>
      <w:r w:rsidR="004A3904">
        <w:rPr>
          <w:rFonts w:ascii="Arial" w:hAnsi="Arial" w:cs="Arial"/>
          <w:sz w:val="24"/>
          <w:szCs w:val="24"/>
        </w:rPr>
        <w:t xml:space="preserve"> requirement that those seeking </w:t>
      </w:r>
      <w:r>
        <w:rPr>
          <w:rFonts w:ascii="Arial" w:hAnsi="Arial" w:cs="Arial"/>
          <w:sz w:val="24"/>
          <w:szCs w:val="24"/>
        </w:rPr>
        <w:t>to volunteer</w:t>
      </w:r>
      <w:r w:rsidR="004A3904">
        <w:rPr>
          <w:rFonts w:ascii="Arial" w:hAnsi="Arial" w:cs="Arial"/>
          <w:sz w:val="24"/>
          <w:szCs w:val="24"/>
        </w:rPr>
        <w:t xml:space="preserve"> with or around vulnerable groups will need to disclose any current involvement with protection agencies (such as the Police) before taking u</w:t>
      </w:r>
      <w:r>
        <w:rPr>
          <w:rFonts w:ascii="Arial" w:hAnsi="Arial" w:cs="Arial"/>
          <w:sz w:val="24"/>
          <w:szCs w:val="24"/>
        </w:rPr>
        <w:t xml:space="preserve">p a position with </w:t>
      </w:r>
      <w:r w:rsidR="00651104">
        <w:rPr>
          <w:rFonts w:ascii="Arial" w:hAnsi="Arial" w:cs="Arial"/>
          <w:sz w:val="24"/>
          <w:szCs w:val="24"/>
        </w:rPr>
        <w:t>Diverse Leap</w:t>
      </w:r>
      <w:r w:rsidR="00FD77F5">
        <w:rPr>
          <w:rFonts w:ascii="Arial" w:hAnsi="Arial" w:cs="Arial"/>
          <w:sz w:val="24"/>
          <w:szCs w:val="24"/>
        </w:rPr>
        <w:t xml:space="preserve">. </w:t>
      </w:r>
      <w:r>
        <w:rPr>
          <w:rFonts w:ascii="Arial" w:hAnsi="Arial" w:cs="Arial"/>
          <w:sz w:val="24"/>
          <w:szCs w:val="24"/>
        </w:rPr>
        <w:t xml:space="preserve">Similarly, if any existing </w:t>
      </w:r>
      <w:r w:rsidR="004A3904">
        <w:rPr>
          <w:rFonts w:ascii="Arial" w:hAnsi="Arial" w:cs="Arial"/>
          <w:sz w:val="24"/>
          <w:szCs w:val="24"/>
        </w:rPr>
        <w:t xml:space="preserve">volunteer becomes aware that </w:t>
      </w:r>
      <w:r w:rsidR="00FA2CA0">
        <w:rPr>
          <w:rFonts w:ascii="Arial" w:hAnsi="Arial" w:cs="Arial"/>
          <w:sz w:val="24"/>
          <w:szCs w:val="24"/>
        </w:rPr>
        <w:t>a protection agency is investigating them</w:t>
      </w:r>
      <w:r w:rsidR="004A3904">
        <w:rPr>
          <w:rFonts w:ascii="Arial" w:hAnsi="Arial" w:cs="Arial"/>
          <w:sz w:val="24"/>
          <w:szCs w:val="24"/>
        </w:rPr>
        <w:t>, then it must be disclosed i</w:t>
      </w:r>
      <w:r>
        <w:rPr>
          <w:rFonts w:ascii="Arial" w:hAnsi="Arial" w:cs="Arial"/>
          <w:sz w:val="24"/>
          <w:szCs w:val="24"/>
        </w:rPr>
        <w:t>mmediately to the Founder</w:t>
      </w:r>
      <w:r w:rsidR="00651104">
        <w:rPr>
          <w:rFonts w:ascii="Arial" w:hAnsi="Arial" w:cs="Arial"/>
          <w:sz w:val="24"/>
          <w:szCs w:val="24"/>
        </w:rPr>
        <w:t xml:space="preserve"> or Designated Safeguarding Lead</w:t>
      </w:r>
      <w:r w:rsidR="004A3904">
        <w:rPr>
          <w:rFonts w:ascii="Arial" w:hAnsi="Arial" w:cs="Arial"/>
          <w:sz w:val="24"/>
          <w:szCs w:val="24"/>
        </w:rPr>
        <w:t>.</w:t>
      </w:r>
    </w:p>
    <w:p w14:paraId="7E8C955C" w14:textId="5FAADC21" w:rsidR="004A3904" w:rsidRDefault="00013137" w:rsidP="00013137">
      <w:pPr>
        <w:jc w:val="both"/>
        <w:rPr>
          <w:rFonts w:ascii="Arial" w:hAnsi="Arial" w:cs="Arial"/>
          <w:sz w:val="24"/>
          <w:szCs w:val="24"/>
          <w:lang w:val="en-GB"/>
        </w:rPr>
      </w:pPr>
      <w:r>
        <w:rPr>
          <w:rFonts w:ascii="Arial" w:hAnsi="Arial" w:cs="Arial"/>
          <w:sz w:val="24"/>
          <w:szCs w:val="24"/>
          <w:lang w:val="en-GB"/>
        </w:rPr>
        <w:t>Additionally, when a</w:t>
      </w:r>
      <w:r w:rsidR="00651104">
        <w:rPr>
          <w:rFonts w:ascii="Arial" w:hAnsi="Arial" w:cs="Arial"/>
          <w:sz w:val="24"/>
          <w:szCs w:val="24"/>
          <w:lang w:val="en-GB"/>
        </w:rPr>
        <w:t xml:space="preserve"> </w:t>
      </w:r>
      <w:r w:rsidR="00FD77F5">
        <w:rPr>
          <w:rFonts w:ascii="Arial" w:hAnsi="Arial" w:cs="Arial"/>
          <w:sz w:val="24"/>
          <w:szCs w:val="24"/>
          <w:lang w:val="en-GB"/>
        </w:rPr>
        <w:t>professionally qualified</w:t>
      </w:r>
      <w:r>
        <w:rPr>
          <w:rFonts w:ascii="Arial" w:hAnsi="Arial" w:cs="Arial"/>
          <w:sz w:val="24"/>
          <w:szCs w:val="24"/>
          <w:lang w:val="en-GB"/>
        </w:rPr>
        <w:t xml:space="preserve"> individual volunteer</w:t>
      </w:r>
      <w:r w:rsidR="00651104">
        <w:rPr>
          <w:rFonts w:ascii="Arial" w:hAnsi="Arial" w:cs="Arial"/>
          <w:sz w:val="24"/>
          <w:szCs w:val="24"/>
          <w:lang w:val="en-GB"/>
        </w:rPr>
        <w:t>s</w:t>
      </w:r>
      <w:r>
        <w:rPr>
          <w:rFonts w:ascii="Arial" w:hAnsi="Arial" w:cs="Arial"/>
          <w:sz w:val="24"/>
          <w:szCs w:val="24"/>
          <w:lang w:val="en-GB"/>
        </w:rPr>
        <w:t xml:space="preserve"> to </w:t>
      </w:r>
      <w:r w:rsidR="003D7E05">
        <w:rPr>
          <w:rFonts w:ascii="Arial" w:hAnsi="Arial" w:cs="Arial"/>
          <w:sz w:val="24"/>
          <w:szCs w:val="24"/>
          <w:lang w:val="en-GB"/>
        </w:rPr>
        <w:t>conduct</w:t>
      </w:r>
      <w:r>
        <w:rPr>
          <w:rFonts w:ascii="Arial" w:hAnsi="Arial" w:cs="Arial"/>
          <w:sz w:val="24"/>
          <w:szCs w:val="24"/>
          <w:lang w:val="en-GB"/>
        </w:rPr>
        <w:t xml:space="preserve"> interventions with beneficiaries, proof of accreditation will always be sought before their services are deployed</w:t>
      </w:r>
      <w:r w:rsidR="003D7E05">
        <w:rPr>
          <w:rFonts w:ascii="Arial" w:hAnsi="Arial" w:cs="Arial"/>
          <w:sz w:val="24"/>
          <w:szCs w:val="24"/>
          <w:lang w:val="en-GB"/>
        </w:rPr>
        <w:t xml:space="preserve">. </w:t>
      </w:r>
      <w:r>
        <w:rPr>
          <w:rFonts w:ascii="Arial" w:hAnsi="Arial" w:cs="Arial"/>
          <w:sz w:val="24"/>
          <w:szCs w:val="24"/>
          <w:lang w:val="en-GB"/>
        </w:rPr>
        <w:t>This accreditation will normally be through registration with the Health and Care Professions Council (HCPC)</w:t>
      </w:r>
      <w:r w:rsidR="003D7E05">
        <w:rPr>
          <w:rFonts w:ascii="Arial" w:hAnsi="Arial" w:cs="Arial"/>
          <w:sz w:val="24"/>
          <w:szCs w:val="24"/>
          <w:lang w:val="en-GB"/>
        </w:rPr>
        <w:t xml:space="preserve">. </w:t>
      </w:r>
      <w:r w:rsidR="00C4308C">
        <w:rPr>
          <w:rFonts w:ascii="Arial" w:hAnsi="Arial" w:cs="Arial"/>
          <w:sz w:val="24"/>
          <w:szCs w:val="24"/>
          <w:lang w:val="en-GB"/>
        </w:rPr>
        <w:t xml:space="preserve">Additional verification will normally </w:t>
      </w:r>
      <w:r w:rsidR="00AC6BCF">
        <w:rPr>
          <w:rFonts w:ascii="Arial" w:hAnsi="Arial" w:cs="Arial"/>
          <w:sz w:val="24"/>
          <w:szCs w:val="24"/>
          <w:lang w:val="en-GB"/>
        </w:rPr>
        <w:t xml:space="preserve">also </w:t>
      </w:r>
      <w:r w:rsidR="00C4308C">
        <w:rPr>
          <w:rFonts w:ascii="Arial" w:hAnsi="Arial" w:cs="Arial"/>
          <w:sz w:val="24"/>
          <w:szCs w:val="24"/>
          <w:lang w:val="en-GB"/>
        </w:rPr>
        <w:t xml:space="preserve">be sought through </w:t>
      </w:r>
      <w:r>
        <w:rPr>
          <w:rFonts w:ascii="Arial" w:hAnsi="Arial" w:cs="Arial"/>
          <w:sz w:val="24"/>
          <w:szCs w:val="24"/>
          <w:lang w:val="en-GB"/>
        </w:rPr>
        <w:t>the General Medica</w:t>
      </w:r>
      <w:r w:rsidR="00592A1B">
        <w:rPr>
          <w:rFonts w:ascii="Arial" w:hAnsi="Arial" w:cs="Arial"/>
          <w:sz w:val="24"/>
          <w:szCs w:val="24"/>
          <w:lang w:val="en-GB"/>
        </w:rPr>
        <w:t>l</w:t>
      </w:r>
      <w:r>
        <w:rPr>
          <w:rFonts w:ascii="Arial" w:hAnsi="Arial" w:cs="Arial"/>
          <w:sz w:val="24"/>
          <w:szCs w:val="24"/>
          <w:lang w:val="en-GB"/>
        </w:rPr>
        <w:t xml:space="preserve"> Council (GMC), the </w:t>
      </w:r>
      <w:r w:rsidR="009B1DEB">
        <w:rPr>
          <w:rFonts w:ascii="Arial" w:hAnsi="Arial" w:cs="Arial"/>
          <w:sz w:val="24"/>
          <w:szCs w:val="24"/>
          <w:lang w:val="en-GB"/>
        </w:rPr>
        <w:t>B</w:t>
      </w:r>
      <w:r>
        <w:rPr>
          <w:rFonts w:ascii="Arial" w:hAnsi="Arial" w:cs="Arial"/>
          <w:sz w:val="24"/>
          <w:szCs w:val="24"/>
          <w:lang w:val="en-GB"/>
        </w:rPr>
        <w:t xml:space="preserve">ritish Psychological Society (BPS) or the British Association </w:t>
      </w:r>
      <w:r w:rsidR="00C4308C">
        <w:rPr>
          <w:rFonts w:ascii="Arial" w:hAnsi="Arial" w:cs="Arial"/>
          <w:sz w:val="24"/>
          <w:szCs w:val="24"/>
          <w:lang w:val="en-GB"/>
        </w:rPr>
        <w:t>for</w:t>
      </w:r>
      <w:r>
        <w:rPr>
          <w:rFonts w:ascii="Arial" w:hAnsi="Arial" w:cs="Arial"/>
          <w:sz w:val="24"/>
          <w:szCs w:val="24"/>
          <w:lang w:val="en-GB"/>
        </w:rPr>
        <w:t xml:space="preserve"> Counselling </w:t>
      </w:r>
      <w:r w:rsidR="00C4308C">
        <w:rPr>
          <w:rFonts w:ascii="Arial" w:hAnsi="Arial" w:cs="Arial"/>
          <w:sz w:val="24"/>
          <w:szCs w:val="24"/>
          <w:lang w:val="en-GB"/>
        </w:rPr>
        <w:t xml:space="preserve">and </w:t>
      </w:r>
      <w:r w:rsidR="00FD77F5">
        <w:rPr>
          <w:rFonts w:ascii="Arial" w:hAnsi="Arial" w:cs="Arial"/>
          <w:sz w:val="24"/>
          <w:szCs w:val="24"/>
          <w:lang w:val="en-GB"/>
        </w:rPr>
        <w:t>Psychotherapy</w:t>
      </w:r>
      <w:r>
        <w:rPr>
          <w:rFonts w:ascii="Arial" w:hAnsi="Arial" w:cs="Arial"/>
          <w:sz w:val="24"/>
          <w:szCs w:val="24"/>
          <w:lang w:val="en-GB"/>
        </w:rPr>
        <w:t xml:space="preserve"> (BACP)</w:t>
      </w:r>
      <w:r w:rsidR="003D7E05">
        <w:rPr>
          <w:rFonts w:ascii="Arial" w:hAnsi="Arial" w:cs="Arial"/>
          <w:sz w:val="24"/>
          <w:szCs w:val="24"/>
          <w:lang w:val="en-GB"/>
        </w:rPr>
        <w:t xml:space="preserve">. </w:t>
      </w:r>
      <w:r w:rsidR="00FA2CA0">
        <w:rPr>
          <w:rFonts w:ascii="Arial" w:hAnsi="Arial" w:cs="Arial"/>
          <w:sz w:val="24"/>
          <w:szCs w:val="24"/>
          <w:lang w:val="en-GB"/>
        </w:rPr>
        <w:t xml:space="preserve">Volunteers will also be asked to confirm that they hold </w:t>
      </w:r>
      <w:r w:rsidR="004E2C4C">
        <w:rPr>
          <w:rFonts w:ascii="Arial" w:hAnsi="Arial" w:cs="Arial"/>
          <w:sz w:val="24"/>
          <w:szCs w:val="24"/>
          <w:lang w:val="en-GB"/>
        </w:rPr>
        <w:t>Professional Liability Insurance and that this covers them for volunteer activity.</w:t>
      </w:r>
    </w:p>
    <w:p w14:paraId="724AEBD2" w14:textId="77777777" w:rsidR="00875159" w:rsidRDefault="00875159" w:rsidP="00013137">
      <w:pPr>
        <w:jc w:val="both"/>
        <w:rPr>
          <w:rFonts w:ascii="Arial" w:hAnsi="Arial" w:cs="Arial"/>
          <w:sz w:val="24"/>
          <w:szCs w:val="24"/>
          <w:lang w:val="en-GB"/>
        </w:rPr>
      </w:pPr>
      <w:r>
        <w:rPr>
          <w:rFonts w:ascii="Arial" w:hAnsi="Arial" w:cs="Arial"/>
          <w:sz w:val="24"/>
          <w:szCs w:val="24"/>
          <w:lang w:val="en-GB"/>
        </w:rPr>
        <w:t>All volunteers providing psychological intervention therapy</w:t>
      </w:r>
      <w:r w:rsidR="004663D4">
        <w:rPr>
          <w:rFonts w:ascii="Arial" w:hAnsi="Arial" w:cs="Arial"/>
          <w:sz w:val="24"/>
          <w:szCs w:val="24"/>
          <w:lang w:val="en-GB"/>
        </w:rPr>
        <w:t xml:space="preserve"> to beneficiaries will be required to sign the Declaration attached at Annex B.</w:t>
      </w:r>
    </w:p>
    <w:p w14:paraId="3F45CBCE" w14:textId="77777777" w:rsidR="004A3904" w:rsidRPr="00013137" w:rsidRDefault="00013137" w:rsidP="00AF59D4">
      <w:pPr>
        <w:jc w:val="both"/>
        <w:rPr>
          <w:rFonts w:ascii="Arial" w:hAnsi="Arial" w:cs="Arial"/>
          <w:b/>
          <w:sz w:val="24"/>
          <w:szCs w:val="24"/>
          <w:lang w:val="en-GB"/>
        </w:rPr>
      </w:pPr>
      <w:r w:rsidRPr="00013137">
        <w:rPr>
          <w:rFonts w:ascii="Arial" w:hAnsi="Arial" w:cs="Arial"/>
          <w:b/>
          <w:sz w:val="24"/>
          <w:szCs w:val="24"/>
          <w:lang w:val="en-GB"/>
        </w:rPr>
        <w:t>Photographs of Activities</w:t>
      </w:r>
    </w:p>
    <w:p w14:paraId="73A862B1" w14:textId="1B0A5DCB" w:rsidR="00013137" w:rsidRDefault="00013137" w:rsidP="00AF59D4">
      <w:pPr>
        <w:jc w:val="both"/>
        <w:rPr>
          <w:rFonts w:ascii="Arial" w:hAnsi="Arial" w:cs="Arial"/>
          <w:sz w:val="24"/>
          <w:szCs w:val="24"/>
          <w:lang w:val="en-GB"/>
        </w:rPr>
      </w:pPr>
      <w:r>
        <w:rPr>
          <w:rFonts w:ascii="Arial" w:hAnsi="Arial" w:cs="Arial"/>
          <w:sz w:val="24"/>
          <w:szCs w:val="24"/>
          <w:lang w:val="en-GB"/>
        </w:rPr>
        <w:t xml:space="preserve">As part of our suite of safeguarding measures, </w:t>
      </w:r>
      <w:r w:rsidR="00FD77F5">
        <w:rPr>
          <w:rFonts w:ascii="Arial" w:hAnsi="Arial" w:cs="Arial"/>
          <w:sz w:val="24"/>
          <w:szCs w:val="24"/>
          <w:lang w:val="en-GB"/>
        </w:rPr>
        <w:t>Diverse</w:t>
      </w:r>
      <w:r w:rsidR="00651104">
        <w:rPr>
          <w:rFonts w:ascii="Arial" w:hAnsi="Arial" w:cs="Arial"/>
          <w:sz w:val="24"/>
          <w:szCs w:val="24"/>
          <w:lang w:val="en-GB"/>
        </w:rPr>
        <w:t xml:space="preserve"> Leap</w:t>
      </w:r>
      <w:r>
        <w:rPr>
          <w:rFonts w:ascii="Arial" w:hAnsi="Arial" w:cs="Arial"/>
          <w:sz w:val="24"/>
          <w:szCs w:val="24"/>
          <w:lang w:val="en-GB"/>
        </w:rPr>
        <w:t xml:space="preserve"> has a definitive policy that photographs which could identify beneficiaries may not be taken without informed </w:t>
      </w:r>
      <w:r>
        <w:rPr>
          <w:rFonts w:ascii="Arial" w:hAnsi="Arial" w:cs="Arial"/>
          <w:sz w:val="24"/>
          <w:szCs w:val="24"/>
          <w:lang w:val="en-GB"/>
        </w:rPr>
        <w:lastRenderedPageBreak/>
        <w:t>consent</w:t>
      </w:r>
      <w:r w:rsidR="003D7E05">
        <w:rPr>
          <w:rFonts w:ascii="Arial" w:hAnsi="Arial" w:cs="Arial"/>
          <w:sz w:val="24"/>
          <w:szCs w:val="24"/>
          <w:lang w:val="en-GB"/>
        </w:rPr>
        <w:t xml:space="preserve">. </w:t>
      </w:r>
      <w:r>
        <w:rPr>
          <w:rFonts w:ascii="Arial" w:hAnsi="Arial" w:cs="Arial"/>
          <w:sz w:val="24"/>
          <w:szCs w:val="24"/>
          <w:lang w:val="en-GB"/>
        </w:rPr>
        <w:t>As a matter of policy, photographs or digital media images of children are not permitted unless specific approval has been obtained from the</w:t>
      </w:r>
      <w:r w:rsidR="00651104">
        <w:rPr>
          <w:rFonts w:ascii="Arial" w:hAnsi="Arial" w:cs="Arial"/>
          <w:sz w:val="24"/>
          <w:szCs w:val="24"/>
          <w:lang w:val="en-GB"/>
        </w:rPr>
        <w:t>ir</w:t>
      </w:r>
      <w:r>
        <w:rPr>
          <w:rFonts w:ascii="Arial" w:hAnsi="Arial" w:cs="Arial"/>
          <w:sz w:val="24"/>
          <w:szCs w:val="24"/>
          <w:lang w:val="en-GB"/>
        </w:rPr>
        <w:t xml:space="preserve"> parent/care</w:t>
      </w:r>
      <w:r w:rsidR="00651104">
        <w:rPr>
          <w:rFonts w:ascii="Arial" w:hAnsi="Arial" w:cs="Arial"/>
          <w:sz w:val="24"/>
          <w:szCs w:val="24"/>
          <w:lang w:val="en-GB"/>
        </w:rPr>
        <w:t>r</w:t>
      </w:r>
      <w:r w:rsidR="003D7E05">
        <w:rPr>
          <w:rFonts w:ascii="Arial" w:hAnsi="Arial" w:cs="Arial"/>
          <w:sz w:val="24"/>
          <w:szCs w:val="24"/>
          <w:lang w:val="en-GB"/>
        </w:rPr>
        <w:t xml:space="preserve">. </w:t>
      </w:r>
    </w:p>
    <w:p w14:paraId="13846B79" w14:textId="77777777" w:rsidR="008E1B92" w:rsidRDefault="008E1B92" w:rsidP="0013681F">
      <w:pPr>
        <w:jc w:val="both"/>
        <w:rPr>
          <w:rFonts w:ascii="Arial" w:hAnsi="Arial" w:cs="Arial"/>
          <w:sz w:val="24"/>
          <w:szCs w:val="24"/>
          <w:lang w:val="en-GB"/>
        </w:rPr>
      </w:pPr>
      <w:r>
        <w:rPr>
          <w:rFonts w:ascii="Arial" w:hAnsi="Arial" w:cs="Arial"/>
          <w:b/>
          <w:sz w:val="24"/>
          <w:szCs w:val="24"/>
          <w:lang w:val="en-GB"/>
        </w:rPr>
        <w:t>Promotion of Private Consultations</w:t>
      </w:r>
      <w:r w:rsidR="00E15736">
        <w:rPr>
          <w:rFonts w:ascii="Arial" w:hAnsi="Arial" w:cs="Arial"/>
          <w:b/>
          <w:sz w:val="24"/>
          <w:szCs w:val="24"/>
          <w:lang w:val="en-GB"/>
        </w:rPr>
        <w:t xml:space="preserve"> or Services</w:t>
      </w:r>
    </w:p>
    <w:p w14:paraId="5A1BC0F2" w14:textId="27928872" w:rsidR="008E1B92" w:rsidRPr="008E1B92" w:rsidRDefault="003C5B78" w:rsidP="0013681F">
      <w:pPr>
        <w:jc w:val="both"/>
        <w:rPr>
          <w:rFonts w:ascii="Arial" w:hAnsi="Arial" w:cs="Arial"/>
          <w:sz w:val="24"/>
          <w:szCs w:val="24"/>
          <w:lang w:val="en-GB"/>
        </w:rPr>
      </w:pPr>
      <w:r>
        <w:rPr>
          <w:rFonts w:ascii="Arial" w:hAnsi="Arial" w:cs="Arial"/>
          <w:sz w:val="24"/>
          <w:szCs w:val="24"/>
          <w:lang w:val="en-GB"/>
        </w:rPr>
        <w:t>Diverse Leap</w:t>
      </w:r>
      <w:r w:rsidR="008E1B92">
        <w:rPr>
          <w:rFonts w:ascii="Arial" w:hAnsi="Arial" w:cs="Arial"/>
          <w:sz w:val="24"/>
          <w:szCs w:val="24"/>
          <w:lang w:val="en-GB"/>
        </w:rPr>
        <w:t xml:space="preserve"> </w:t>
      </w:r>
      <w:r w:rsidR="0013681F">
        <w:rPr>
          <w:rFonts w:ascii="Arial" w:hAnsi="Arial" w:cs="Arial"/>
          <w:sz w:val="24"/>
          <w:szCs w:val="24"/>
          <w:lang w:val="en-GB"/>
        </w:rPr>
        <w:t xml:space="preserve">provides services to beneficiaries </w:t>
      </w:r>
      <w:r w:rsidR="00E15736">
        <w:rPr>
          <w:rFonts w:ascii="Arial" w:hAnsi="Arial" w:cs="Arial"/>
          <w:sz w:val="24"/>
          <w:szCs w:val="24"/>
          <w:lang w:val="en-GB"/>
        </w:rPr>
        <w:t xml:space="preserve">on </w:t>
      </w:r>
      <w:r w:rsidR="0013681F">
        <w:rPr>
          <w:rFonts w:ascii="Arial" w:hAnsi="Arial" w:cs="Arial"/>
          <w:sz w:val="24"/>
          <w:szCs w:val="24"/>
          <w:lang w:val="en-GB"/>
        </w:rPr>
        <w:t xml:space="preserve">both a voluntary </w:t>
      </w:r>
      <w:r w:rsidR="00FD77F5">
        <w:rPr>
          <w:rFonts w:ascii="Arial" w:hAnsi="Arial" w:cs="Arial"/>
          <w:sz w:val="24"/>
          <w:szCs w:val="24"/>
          <w:lang w:val="en-GB"/>
        </w:rPr>
        <w:t>and</w:t>
      </w:r>
      <w:r w:rsidR="0013681F">
        <w:rPr>
          <w:rFonts w:ascii="Arial" w:hAnsi="Arial" w:cs="Arial"/>
          <w:sz w:val="24"/>
          <w:szCs w:val="24"/>
          <w:lang w:val="en-GB"/>
        </w:rPr>
        <w:t xml:space="preserve"> free of charge basis</w:t>
      </w:r>
      <w:r w:rsidR="003D7E05">
        <w:rPr>
          <w:rFonts w:ascii="Arial" w:hAnsi="Arial" w:cs="Arial"/>
          <w:sz w:val="24"/>
          <w:szCs w:val="24"/>
          <w:lang w:val="en-GB"/>
        </w:rPr>
        <w:t xml:space="preserve">. </w:t>
      </w:r>
      <w:r w:rsidR="0013681F">
        <w:rPr>
          <w:rFonts w:ascii="Arial" w:hAnsi="Arial" w:cs="Arial"/>
          <w:sz w:val="24"/>
          <w:szCs w:val="24"/>
          <w:lang w:val="en-GB"/>
        </w:rPr>
        <w:t>All volunteers are asked to recognise these principles and, consequently, not to promote their own private services whilst interacting with beneficiaries.</w:t>
      </w:r>
    </w:p>
    <w:p w14:paraId="75C5E265" w14:textId="77777777" w:rsidR="00AA41BC" w:rsidRDefault="00AA41BC" w:rsidP="00E219B2">
      <w:pPr>
        <w:rPr>
          <w:rFonts w:ascii="Arial" w:hAnsi="Arial" w:cs="Arial"/>
          <w:b/>
          <w:sz w:val="24"/>
          <w:szCs w:val="24"/>
          <w:lang w:val="en-GB"/>
        </w:rPr>
      </w:pPr>
      <w:r>
        <w:rPr>
          <w:rFonts w:ascii="Arial" w:hAnsi="Arial" w:cs="Arial"/>
          <w:b/>
          <w:sz w:val="24"/>
          <w:szCs w:val="24"/>
          <w:lang w:val="en-GB"/>
        </w:rPr>
        <w:t>Actions following Allegations of Safeguarding Breach</w:t>
      </w:r>
    </w:p>
    <w:p w14:paraId="438B3EC4" w14:textId="1DAEB841" w:rsidR="00AF59D4" w:rsidRDefault="00AF59D4" w:rsidP="00FC6C0B">
      <w:pPr>
        <w:jc w:val="both"/>
        <w:rPr>
          <w:rFonts w:ascii="Arial" w:hAnsi="Arial" w:cs="Arial"/>
          <w:sz w:val="24"/>
          <w:szCs w:val="24"/>
          <w:lang w:val="en-GB"/>
        </w:rPr>
      </w:pPr>
      <w:r>
        <w:rPr>
          <w:rFonts w:ascii="Arial" w:hAnsi="Arial" w:cs="Arial"/>
          <w:sz w:val="24"/>
          <w:szCs w:val="24"/>
          <w:lang w:val="en-GB"/>
        </w:rPr>
        <w:t xml:space="preserve">In the event of any volunteer or individual (including a beneficiary) becoming aware of a safeguarding breach, </w:t>
      </w:r>
      <w:r w:rsidR="00FC6C0B">
        <w:rPr>
          <w:rFonts w:ascii="Arial" w:hAnsi="Arial" w:cs="Arial"/>
          <w:sz w:val="24"/>
          <w:szCs w:val="24"/>
          <w:lang w:val="en-GB"/>
        </w:rPr>
        <w:t>or susp</w:t>
      </w:r>
      <w:r w:rsidR="0013681F">
        <w:rPr>
          <w:rFonts w:ascii="Arial" w:hAnsi="Arial" w:cs="Arial"/>
          <w:sz w:val="24"/>
          <w:szCs w:val="24"/>
          <w:lang w:val="en-GB"/>
        </w:rPr>
        <w:t>icion</w:t>
      </w:r>
      <w:r w:rsidR="00FC6C0B">
        <w:rPr>
          <w:rFonts w:ascii="Arial" w:hAnsi="Arial" w:cs="Arial"/>
          <w:sz w:val="24"/>
          <w:szCs w:val="24"/>
          <w:lang w:val="en-GB"/>
        </w:rPr>
        <w:t xml:space="preserve"> that abuse or neglect has taken place</w:t>
      </w:r>
      <w:r w:rsidR="00E15736">
        <w:rPr>
          <w:rFonts w:ascii="Arial" w:hAnsi="Arial" w:cs="Arial"/>
          <w:sz w:val="24"/>
          <w:szCs w:val="24"/>
          <w:lang w:val="en-GB"/>
        </w:rPr>
        <w:t>,</w:t>
      </w:r>
      <w:r w:rsidR="00FC6C0B">
        <w:rPr>
          <w:rFonts w:ascii="Arial" w:hAnsi="Arial" w:cs="Arial"/>
          <w:sz w:val="24"/>
          <w:szCs w:val="24"/>
          <w:lang w:val="en-GB"/>
        </w:rPr>
        <w:t xml:space="preserve"> </w:t>
      </w:r>
      <w:r>
        <w:rPr>
          <w:rFonts w:ascii="Arial" w:hAnsi="Arial" w:cs="Arial"/>
          <w:sz w:val="24"/>
          <w:szCs w:val="24"/>
          <w:lang w:val="en-GB"/>
        </w:rPr>
        <w:t>the</w:t>
      </w:r>
      <w:r w:rsidR="003C5B78">
        <w:rPr>
          <w:rFonts w:ascii="Arial" w:hAnsi="Arial" w:cs="Arial"/>
          <w:sz w:val="24"/>
          <w:szCs w:val="24"/>
          <w:lang w:val="en-GB"/>
        </w:rPr>
        <w:t xml:space="preserve"> Diverse Leap Designated Safeguarding Lead</w:t>
      </w:r>
      <w:r>
        <w:rPr>
          <w:rFonts w:ascii="Arial" w:hAnsi="Arial" w:cs="Arial"/>
          <w:sz w:val="24"/>
          <w:szCs w:val="24"/>
          <w:lang w:val="en-GB"/>
        </w:rPr>
        <w:t xml:space="preserve"> is to be informed</w:t>
      </w:r>
      <w:r w:rsidR="00FC6C0B">
        <w:rPr>
          <w:rFonts w:ascii="Arial" w:hAnsi="Arial" w:cs="Arial"/>
          <w:sz w:val="24"/>
          <w:szCs w:val="24"/>
          <w:lang w:val="en-GB"/>
        </w:rPr>
        <w:t xml:space="preserve"> of the circumstances</w:t>
      </w:r>
      <w:r>
        <w:rPr>
          <w:rFonts w:ascii="Arial" w:hAnsi="Arial" w:cs="Arial"/>
          <w:sz w:val="24"/>
          <w:szCs w:val="24"/>
          <w:lang w:val="en-GB"/>
        </w:rPr>
        <w:t xml:space="preserve"> immediately</w:t>
      </w:r>
      <w:r w:rsidR="003D7E05">
        <w:rPr>
          <w:rFonts w:ascii="Arial" w:hAnsi="Arial" w:cs="Arial"/>
          <w:sz w:val="24"/>
          <w:szCs w:val="24"/>
          <w:lang w:val="en-GB"/>
        </w:rPr>
        <w:t xml:space="preserve">. </w:t>
      </w:r>
      <w:r>
        <w:rPr>
          <w:rFonts w:ascii="Arial" w:hAnsi="Arial" w:cs="Arial"/>
          <w:sz w:val="24"/>
          <w:szCs w:val="24"/>
          <w:lang w:val="en-GB"/>
        </w:rPr>
        <w:t>In tandem with the Founder, action will be taken immediately to:</w:t>
      </w:r>
    </w:p>
    <w:p w14:paraId="4FF3CBA1" w14:textId="77777777" w:rsidR="00AF59D4" w:rsidRPr="00FC6C0B" w:rsidRDefault="00AF59D4" w:rsidP="00FC6C0B">
      <w:pPr>
        <w:pStyle w:val="ListParagraph"/>
        <w:numPr>
          <w:ilvl w:val="0"/>
          <w:numId w:val="6"/>
        </w:numPr>
        <w:jc w:val="both"/>
        <w:rPr>
          <w:rFonts w:ascii="Arial" w:hAnsi="Arial" w:cs="Arial"/>
          <w:sz w:val="24"/>
          <w:szCs w:val="24"/>
          <w:lang w:val="en-GB"/>
        </w:rPr>
      </w:pPr>
      <w:r w:rsidRPr="00FC6C0B">
        <w:rPr>
          <w:rFonts w:ascii="Arial" w:hAnsi="Arial" w:cs="Arial"/>
          <w:sz w:val="24"/>
          <w:szCs w:val="24"/>
          <w:lang w:val="en-GB"/>
        </w:rPr>
        <w:t>Ensure the Safety of the Beneficiary</w:t>
      </w:r>
    </w:p>
    <w:p w14:paraId="56D7C4F1" w14:textId="6AE71CBB" w:rsidR="00AF59D4" w:rsidRPr="00E66E36" w:rsidRDefault="00AF59D4" w:rsidP="00FC6C0B">
      <w:pPr>
        <w:pStyle w:val="ListParagraph"/>
        <w:numPr>
          <w:ilvl w:val="0"/>
          <w:numId w:val="6"/>
        </w:numPr>
        <w:jc w:val="both"/>
        <w:rPr>
          <w:rFonts w:ascii="Arial" w:hAnsi="Arial" w:cs="Arial"/>
          <w:sz w:val="24"/>
          <w:szCs w:val="24"/>
          <w:lang w:val="en-GB"/>
        </w:rPr>
      </w:pPr>
      <w:r w:rsidRPr="00E66E36">
        <w:rPr>
          <w:rFonts w:ascii="Arial" w:hAnsi="Arial" w:cs="Arial"/>
          <w:sz w:val="24"/>
          <w:szCs w:val="24"/>
          <w:lang w:val="en-GB"/>
        </w:rPr>
        <w:t>Consider the suspension of the volunteer(s) involved</w:t>
      </w:r>
      <w:r w:rsidR="00FC6C0B" w:rsidRPr="00E66E36">
        <w:rPr>
          <w:rFonts w:ascii="Arial" w:hAnsi="Arial" w:cs="Arial"/>
          <w:sz w:val="24"/>
          <w:szCs w:val="24"/>
          <w:lang w:val="en-GB"/>
        </w:rPr>
        <w:t xml:space="preserve"> (if appropriate)</w:t>
      </w:r>
      <w:r w:rsidR="00B71447" w:rsidRPr="00E66E36">
        <w:rPr>
          <w:rFonts w:ascii="Arial" w:hAnsi="Arial" w:cs="Arial"/>
          <w:sz w:val="24"/>
          <w:szCs w:val="24"/>
          <w:lang w:val="en-GB"/>
        </w:rPr>
        <w:t xml:space="preserve"> </w:t>
      </w:r>
      <w:r w:rsidR="00FD77F5" w:rsidRPr="00E66E36">
        <w:rPr>
          <w:rFonts w:ascii="Arial" w:hAnsi="Arial" w:cs="Arial"/>
          <w:sz w:val="24"/>
          <w:szCs w:val="24"/>
          <w:lang w:val="en-GB"/>
        </w:rPr>
        <w:t>and</w:t>
      </w:r>
      <w:r w:rsidR="00B71447" w:rsidRPr="00E66E36">
        <w:rPr>
          <w:rFonts w:ascii="Arial" w:hAnsi="Arial" w:cs="Arial"/>
          <w:sz w:val="24"/>
          <w:szCs w:val="24"/>
          <w:lang w:val="en-GB"/>
        </w:rPr>
        <w:t xml:space="preserve"> to safeguard the welfare of that individual whilst the matter is investigated.</w:t>
      </w:r>
    </w:p>
    <w:p w14:paraId="2EAB2925" w14:textId="5E67E1F8" w:rsidR="00B71447" w:rsidRPr="00E66E36" w:rsidRDefault="00B71447" w:rsidP="00FC6C0B">
      <w:pPr>
        <w:pStyle w:val="ListParagraph"/>
        <w:numPr>
          <w:ilvl w:val="0"/>
          <w:numId w:val="6"/>
        </w:numPr>
        <w:jc w:val="both"/>
        <w:rPr>
          <w:rFonts w:ascii="Arial" w:hAnsi="Arial" w:cs="Arial"/>
          <w:sz w:val="24"/>
          <w:szCs w:val="24"/>
          <w:lang w:val="en-GB"/>
        </w:rPr>
      </w:pPr>
      <w:r w:rsidRPr="00E66E36">
        <w:rPr>
          <w:rFonts w:ascii="Arial" w:hAnsi="Arial" w:cs="Arial"/>
          <w:sz w:val="24"/>
          <w:szCs w:val="24"/>
          <w:lang w:val="en-GB"/>
        </w:rPr>
        <w:t>Investigate the circumstances</w:t>
      </w:r>
      <w:r w:rsidR="003C5B78">
        <w:rPr>
          <w:rFonts w:ascii="Arial" w:hAnsi="Arial" w:cs="Arial"/>
          <w:sz w:val="24"/>
          <w:szCs w:val="24"/>
          <w:lang w:val="en-GB"/>
        </w:rPr>
        <w:t>.</w:t>
      </w:r>
      <w:r w:rsidRPr="00E66E36">
        <w:rPr>
          <w:rFonts w:ascii="Arial" w:hAnsi="Arial" w:cs="Arial"/>
          <w:sz w:val="24"/>
          <w:szCs w:val="24"/>
          <w:lang w:val="en-GB"/>
        </w:rPr>
        <w:t xml:space="preserve"> If the breach is procedural, or potentially simply due to a misinterpretation, then the incident may be settled internally if all parties are content</w:t>
      </w:r>
      <w:r w:rsidR="003D7E05" w:rsidRPr="00E66E36">
        <w:rPr>
          <w:rFonts w:ascii="Arial" w:hAnsi="Arial" w:cs="Arial"/>
          <w:sz w:val="24"/>
          <w:szCs w:val="24"/>
          <w:lang w:val="en-GB"/>
        </w:rPr>
        <w:t xml:space="preserve">. </w:t>
      </w:r>
      <w:r w:rsidRPr="00E66E36">
        <w:rPr>
          <w:rFonts w:ascii="Arial" w:hAnsi="Arial" w:cs="Arial"/>
          <w:sz w:val="24"/>
          <w:szCs w:val="24"/>
          <w:lang w:val="en-GB"/>
        </w:rPr>
        <w:t xml:space="preserve">If, however, a breach </w:t>
      </w:r>
      <w:r w:rsidR="00455C26" w:rsidRPr="00E66E36">
        <w:rPr>
          <w:rFonts w:ascii="Arial" w:hAnsi="Arial" w:cs="Arial"/>
          <w:sz w:val="24"/>
          <w:szCs w:val="24"/>
          <w:lang w:val="en-GB"/>
        </w:rPr>
        <w:t>may have resulted in abuse or neglect then care must be taken not to prejudice any subsequent investigation by the Polic</w:t>
      </w:r>
      <w:r w:rsidR="00917D9F" w:rsidRPr="00E66E36">
        <w:rPr>
          <w:rFonts w:ascii="Arial" w:hAnsi="Arial" w:cs="Arial"/>
          <w:sz w:val="24"/>
          <w:szCs w:val="24"/>
          <w:lang w:val="en-GB"/>
        </w:rPr>
        <w:t>e</w:t>
      </w:r>
      <w:r w:rsidR="00455C26" w:rsidRPr="00E66E36">
        <w:rPr>
          <w:rFonts w:ascii="Arial" w:hAnsi="Arial" w:cs="Arial"/>
          <w:sz w:val="24"/>
          <w:szCs w:val="24"/>
          <w:lang w:val="en-GB"/>
        </w:rPr>
        <w:t xml:space="preserve"> or Social Services.</w:t>
      </w:r>
    </w:p>
    <w:p w14:paraId="775630E0" w14:textId="77777777" w:rsidR="00FC6C0B" w:rsidRPr="00FC6C0B" w:rsidRDefault="00FC6C0B" w:rsidP="00FC6C0B">
      <w:pPr>
        <w:pStyle w:val="ListParagraph"/>
        <w:numPr>
          <w:ilvl w:val="0"/>
          <w:numId w:val="6"/>
        </w:numPr>
        <w:jc w:val="both"/>
        <w:rPr>
          <w:rFonts w:ascii="Arial" w:hAnsi="Arial" w:cs="Arial"/>
          <w:sz w:val="24"/>
          <w:szCs w:val="24"/>
          <w:lang w:val="en-GB"/>
        </w:rPr>
      </w:pPr>
      <w:r w:rsidRPr="00E66E36">
        <w:rPr>
          <w:rFonts w:ascii="Arial" w:hAnsi="Arial" w:cs="Arial"/>
          <w:sz w:val="24"/>
          <w:szCs w:val="24"/>
          <w:lang w:val="en-GB"/>
        </w:rPr>
        <w:t>Con</w:t>
      </w:r>
      <w:r w:rsidRPr="00FC6C0B">
        <w:rPr>
          <w:rFonts w:ascii="Arial" w:hAnsi="Arial" w:cs="Arial"/>
          <w:sz w:val="24"/>
          <w:szCs w:val="24"/>
          <w:lang w:val="en-GB"/>
        </w:rPr>
        <w:t>sider referral of allegations to the Police.</w:t>
      </w:r>
    </w:p>
    <w:p w14:paraId="409E09AB" w14:textId="77777777" w:rsidR="00FC6C0B" w:rsidRDefault="00FC6C0B" w:rsidP="00535F82">
      <w:pPr>
        <w:jc w:val="both"/>
        <w:rPr>
          <w:rFonts w:ascii="Arial" w:hAnsi="Arial" w:cs="Arial"/>
          <w:sz w:val="24"/>
          <w:szCs w:val="24"/>
          <w:lang w:val="en-GB"/>
        </w:rPr>
      </w:pPr>
      <w:r>
        <w:rPr>
          <w:rFonts w:ascii="Arial" w:hAnsi="Arial" w:cs="Arial"/>
          <w:sz w:val="24"/>
          <w:szCs w:val="24"/>
          <w:lang w:val="en-GB"/>
        </w:rPr>
        <w:t>If an allegation is cited against a specific trustee, then the matter is to be referred immediately to another trustee for the action outlined above to be initiated.</w:t>
      </w:r>
    </w:p>
    <w:p w14:paraId="09E5CE8C" w14:textId="01E48724" w:rsidR="00AA41BC" w:rsidRDefault="00535F82" w:rsidP="00535F82">
      <w:pPr>
        <w:jc w:val="both"/>
        <w:rPr>
          <w:rFonts w:ascii="Arial" w:hAnsi="Arial" w:cs="Arial"/>
          <w:sz w:val="24"/>
          <w:szCs w:val="24"/>
          <w:lang w:val="en-GB"/>
        </w:rPr>
      </w:pPr>
      <w:r>
        <w:rPr>
          <w:rFonts w:ascii="Arial" w:hAnsi="Arial" w:cs="Arial"/>
          <w:sz w:val="24"/>
          <w:szCs w:val="24"/>
          <w:lang w:val="en-GB"/>
        </w:rPr>
        <w:t xml:space="preserve">Where there is an allegation of abuse against a trustee or volunteer, there are </w:t>
      </w:r>
      <w:r w:rsidR="00FD77F5">
        <w:rPr>
          <w:rFonts w:ascii="Arial" w:hAnsi="Arial" w:cs="Arial"/>
          <w:sz w:val="24"/>
          <w:szCs w:val="24"/>
          <w:lang w:val="en-GB"/>
        </w:rPr>
        <w:t>several</w:t>
      </w:r>
      <w:r>
        <w:rPr>
          <w:rFonts w:ascii="Arial" w:hAnsi="Arial" w:cs="Arial"/>
          <w:sz w:val="24"/>
          <w:szCs w:val="24"/>
          <w:lang w:val="en-GB"/>
        </w:rPr>
        <w:t xml:space="preserve"> possible outcomes:</w:t>
      </w:r>
    </w:p>
    <w:p w14:paraId="50319A23" w14:textId="27E09E37" w:rsidR="00535F82" w:rsidRPr="00535F82" w:rsidRDefault="00535F82" w:rsidP="00535F82">
      <w:pPr>
        <w:pStyle w:val="ListParagraph"/>
        <w:numPr>
          <w:ilvl w:val="0"/>
          <w:numId w:val="7"/>
        </w:numPr>
        <w:jc w:val="both"/>
        <w:rPr>
          <w:rFonts w:ascii="Arial" w:hAnsi="Arial" w:cs="Arial"/>
          <w:sz w:val="24"/>
          <w:szCs w:val="24"/>
          <w:lang w:val="en-GB"/>
        </w:rPr>
      </w:pPr>
      <w:r w:rsidRPr="00535F82">
        <w:rPr>
          <w:rFonts w:ascii="Arial" w:hAnsi="Arial" w:cs="Arial"/>
          <w:sz w:val="24"/>
          <w:szCs w:val="24"/>
          <w:lang w:val="en-GB"/>
        </w:rPr>
        <w:t xml:space="preserve">Concern </w:t>
      </w:r>
      <w:r w:rsidR="00FD77F5" w:rsidRPr="00535F82">
        <w:rPr>
          <w:rFonts w:ascii="Arial" w:hAnsi="Arial" w:cs="Arial"/>
          <w:sz w:val="24"/>
          <w:szCs w:val="24"/>
          <w:lang w:val="en-GB"/>
        </w:rPr>
        <w:t>dismissed,</w:t>
      </w:r>
      <w:r w:rsidRPr="00535F82">
        <w:rPr>
          <w:rFonts w:ascii="Arial" w:hAnsi="Arial" w:cs="Arial"/>
          <w:sz w:val="24"/>
          <w:szCs w:val="24"/>
          <w:lang w:val="en-GB"/>
        </w:rPr>
        <w:t xml:space="preserve"> no further action</w:t>
      </w:r>
    </w:p>
    <w:p w14:paraId="19F32348" w14:textId="77777777" w:rsidR="00535F82" w:rsidRPr="00535F82" w:rsidRDefault="00535F82" w:rsidP="00535F82">
      <w:pPr>
        <w:pStyle w:val="ListParagraph"/>
        <w:numPr>
          <w:ilvl w:val="0"/>
          <w:numId w:val="7"/>
        </w:numPr>
        <w:jc w:val="both"/>
        <w:rPr>
          <w:rFonts w:ascii="Arial" w:hAnsi="Arial" w:cs="Arial"/>
          <w:sz w:val="24"/>
          <w:szCs w:val="24"/>
          <w:lang w:val="en-GB"/>
        </w:rPr>
      </w:pPr>
      <w:r w:rsidRPr="00535F82">
        <w:rPr>
          <w:rFonts w:ascii="Arial" w:hAnsi="Arial" w:cs="Arial"/>
          <w:sz w:val="24"/>
          <w:szCs w:val="24"/>
          <w:lang w:val="en-GB"/>
        </w:rPr>
        <w:t>Identification and implementation of a simple solution to mitigate risk of repetition</w:t>
      </w:r>
    </w:p>
    <w:p w14:paraId="1F9D5095" w14:textId="77777777" w:rsidR="00535F82" w:rsidRPr="00535F82" w:rsidRDefault="00535F82" w:rsidP="00535F82">
      <w:pPr>
        <w:pStyle w:val="ListParagraph"/>
        <w:numPr>
          <w:ilvl w:val="0"/>
          <w:numId w:val="7"/>
        </w:numPr>
        <w:jc w:val="both"/>
        <w:rPr>
          <w:rFonts w:ascii="Arial" w:hAnsi="Arial" w:cs="Arial"/>
          <w:sz w:val="24"/>
          <w:szCs w:val="24"/>
          <w:lang w:val="en-GB"/>
        </w:rPr>
      </w:pPr>
      <w:r w:rsidRPr="00535F82">
        <w:rPr>
          <w:rFonts w:ascii="Arial" w:hAnsi="Arial" w:cs="Arial"/>
          <w:sz w:val="24"/>
          <w:szCs w:val="24"/>
          <w:lang w:val="en-GB"/>
        </w:rPr>
        <w:t>Evidence of misconduct (including negligence) and consequent removal from provision of volunteer services</w:t>
      </w:r>
    </w:p>
    <w:p w14:paraId="71292C48" w14:textId="77777777" w:rsidR="00535F82" w:rsidRPr="00535F82" w:rsidRDefault="00535F82" w:rsidP="00535F82">
      <w:pPr>
        <w:pStyle w:val="ListParagraph"/>
        <w:numPr>
          <w:ilvl w:val="0"/>
          <w:numId w:val="7"/>
        </w:numPr>
        <w:jc w:val="both"/>
        <w:rPr>
          <w:rFonts w:ascii="Arial" w:hAnsi="Arial" w:cs="Arial"/>
          <w:sz w:val="24"/>
          <w:szCs w:val="24"/>
          <w:lang w:val="en-GB"/>
        </w:rPr>
      </w:pPr>
      <w:r w:rsidRPr="00535F82">
        <w:rPr>
          <w:rFonts w:ascii="Arial" w:hAnsi="Arial" w:cs="Arial"/>
          <w:sz w:val="24"/>
          <w:szCs w:val="24"/>
          <w:lang w:val="en-GB"/>
        </w:rPr>
        <w:t xml:space="preserve">Concern that abuse has taken place and immediate referral to the Police or Social Services. </w:t>
      </w:r>
    </w:p>
    <w:p w14:paraId="5394C349" w14:textId="3BED115F" w:rsidR="00AA41BC" w:rsidRDefault="00535F82" w:rsidP="00535F82">
      <w:pPr>
        <w:jc w:val="both"/>
        <w:rPr>
          <w:rFonts w:ascii="Arial" w:hAnsi="Arial" w:cs="Arial"/>
          <w:sz w:val="24"/>
          <w:szCs w:val="24"/>
          <w:lang w:val="en-GB"/>
        </w:rPr>
      </w:pPr>
      <w:r>
        <w:rPr>
          <w:rFonts w:ascii="Arial" w:hAnsi="Arial" w:cs="Arial"/>
          <w:sz w:val="24"/>
          <w:szCs w:val="24"/>
          <w:lang w:val="en-GB"/>
        </w:rPr>
        <w:t xml:space="preserve">A volunteer reporting a case of abuse, particularly relating to a child, is likely to undergo </w:t>
      </w:r>
      <w:r w:rsidR="003D7E05">
        <w:rPr>
          <w:rFonts w:ascii="Arial" w:hAnsi="Arial" w:cs="Arial"/>
          <w:sz w:val="24"/>
          <w:szCs w:val="24"/>
          <w:lang w:val="en-GB"/>
        </w:rPr>
        <w:t>an extremely high</w:t>
      </w:r>
      <w:r>
        <w:rPr>
          <w:rFonts w:ascii="Arial" w:hAnsi="Arial" w:cs="Arial"/>
          <w:sz w:val="24"/>
          <w:szCs w:val="24"/>
          <w:lang w:val="en-GB"/>
        </w:rPr>
        <w:t xml:space="preserve"> degree of stress</w:t>
      </w:r>
      <w:r w:rsidR="003D7E05">
        <w:rPr>
          <w:rFonts w:ascii="Arial" w:hAnsi="Arial" w:cs="Arial"/>
          <w:sz w:val="24"/>
          <w:szCs w:val="24"/>
          <w:lang w:val="en-GB"/>
        </w:rPr>
        <w:t xml:space="preserve">. </w:t>
      </w:r>
      <w:r w:rsidR="003C5B78">
        <w:rPr>
          <w:rFonts w:ascii="Arial" w:hAnsi="Arial" w:cs="Arial"/>
          <w:sz w:val="24"/>
          <w:szCs w:val="24"/>
          <w:lang w:val="en-GB"/>
        </w:rPr>
        <w:t>Diverse Leap</w:t>
      </w:r>
      <w:r>
        <w:rPr>
          <w:rFonts w:ascii="Arial" w:hAnsi="Arial" w:cs="Arial"/>
          <w:sz w:val="24"/>
          <w:szCs w:val="24"/>
          <w:lang w:val="en-GB"/>
        </w:rPr>
        <w:t xml:space="preserve"> will ensure that appropriate support is available for that individual. </w:t>
      </w:r>
    </w:p>
    <w:p w14:paraId="0D14AE8D" w14:textId="3B12A34C" w:rsidR="00455C26" w:rsidRPr="00E66E36" w:rsidRDefault="00455C26" w:rsidP="00455C26">
      <w:pPr>
        <w:jc w:val="both"/>
        <w:rPr>
          <w:rFonts w:ascii="Arial" w:hAnsi="Arial" w:cs="Arial"/>
          <w:sz w:val="24"/>
          <w:szCs w:val="24"/>
          <w:lang w:val="en-GB"/>
        </w:rPr>
      </w:pPr>
      <w:r w:rsidRPr="00E66E36">
        <w:rPr>
          <w:rFonts w:ascii="Arial" w:hAnsi="Arial" w:cs="Arial"/>
          <w:sz w:val="24"/>
          <w:szCs w:val="24"/>
          <w:lang w:val="en-GB"/>
        </w:rPr>
        <w:t xml:space="preserve">Should a volunteer </w:t>
      </w:r>
      <w:r w:rsidR="00917D9F" w:rsidRPr="00E66E36">
        <w:rPr>
          <w:rFonts w:ascii="Arial" w:hAnsi="Arial" w:cs="Arial"/>
          <w:sz w:val="24"/>
          <w:szCs w:val="24"/>
          <w:lang w:val="en-GB"/>
        </w:rPr>
        <w:t xml:space="preserve">or trustee </w:t>
      </w:r>
      <w:r w:rsidRPr="00E66E36">
        <w:rPr>
          <w:rFonts w:ascii="Arial" w:hAnsi="Arial" w:cs="Arial"/>
          <w:sz w:val="24"/>
          <w:szCs w:val="24"/>
          <w:lang w:val="en-GB"/>
        </w:rPr>
        <w:t xml:space="preserve">report any form of personal abuse by a beneficiary which does not require Police intervention, then </w:t>
      </w:r>
      <w:r w:rsidR="00E82EF2">
        <w:rPr>
          <w:rFonts w:ascii="Arial" w:hAnsi="Arial" w:cs="Arial"/>
          <w:sz w:val="24"/>
          <w:szCs w:val="24"/>
          <w:lang w:val="en-GB"/>
        </w:rPr>
        <w:t>Diverse Leap</w:t>
      </w:r>
      <w:r w:rsidRPr="00E66E36">
        <w:rPr>
          <w:rFonts w:ascii="Arial" w:hAnsi="Arial" w:cs="Arial"/>
          <w:sz w:val="24"/>
          <w:szCs w:val="24"/>
          <w:lang w:val="en-GB"/>
        </w:rPr>
        <w:t xml:space="preserve"> will fully investigate the matte</w:t>
      </w:r>
      <w:r w:rsidR="009A0E20">
        <w:rPr>
          <w:rFonts w:ascii="Arial" w:hAnsi="Arial" w:cs="Arial"/>
          <w:sz w:val="24"/>
          <w:szCs w:val="24"/>
          <w:lang w:val="en-GB"/>
        </w:rPr>
        <w:t>r,</w:t>
      </w:r>
      <w:r w:rsidRPr="00E66E36">
        <w:rPr>
          <w:rFonts w:ascii="Arial" w:hAnsi="Arial" w:cs="Arial"/>
          <w:sz w:val="24"/>
          <w:szCs w:val="24"/>
          <w:lang w:val="en-GB"/>
        </w:rPr>
        <w:t xml:space="preserve"> </w:t>
      </w:r>
      <w:r w:rsidRPr="00E66E36">
        <w:rPr>
          <w:rFonts w:ascii="Arial" w:hAnsi="Arial" w:cs="Arial"/>
          <w:sz w:val="24"/>
          <w:szCs w:val="24"/>
          <w:lang w:val="en-GB"/>
        </w:rPr>
        <w:lastRenderedPageBreak/>
        <w:t>provide support to the volunteer</w:t>
      </w:r>
      <w:r w:rsidR="009A0E20">
        <w:rPr>
          <w:rFonts w:ascii="Arial" w:hAnsi="Arial" w:cs="Arial"/>
          <w:sz w:val="24"/>
          <w:szCs w:val="24"/>
          <w:lang w:val="en-GB"/>
        </w:rPr>
        <w:t xml:space="preserve"> and consider the involvement of Social services</w:t>
      </w:r>
      <w:r w:rsidR="003D7E05" w:rsidRPr="00E66E36">
        <w:rPr>
          <w:rFonts w:ascii="Arial" w:hAnsi="Arial" w:cs="Arial"/>
          <w:sz w:val="24"/>
          <w:szCs w:val="24"/>
          <w:lang w:val="en-GB"/>
        </w:rPr>
        <w:t xml:space="preserve">. </w:t>
      </w:r>
      <w:r w:rsidRPr="00E66E36">
        <w:rPr>
          <w:rFonts w:ascii="Arial" w:hAnsi="Arial" w:cs="Arial"/>
          <w:sz w:val="24"/>
          <w:szCs w:val="24"/>
          <w:lang w:val="en-GB"/>
        </w:rPr>
        <w:t>If the relationship between the volunteer and beneficiary has irretrievably broken down, then the beneficiary will be advised of an alternative support pathway.</w:t>
      </w:r>
    </w:p>
    <w:p w14:paraId="6D790154" w14:textId="537AD83B" w:rsidR="00B40034" w:rsidRPr="00535F82" w:rsidRDefault="00B40034" w:rsidP="00535F82">
      <w:pPr>
        <w:jc w:val="both"/>
        <w:rPr>
          <w:rFonts w:ascii="Arial" w:hAnsi="Arial" w:cs="Arial"/>
          <w:sz w:val="24"/>
          <w:szCs w:val="24"/>
          <w:lang w:val="en-GB"/>
        </w:rPr>
      </w:pPr>
      <w:r>
        <w:rPr>
          <w:rFonts w:ascii="Arial" w:hAnsi="Arial" w:cs="Arial"/>
          <w:sz w:val="24"/>
          <w:szCs w:val="24"/>
          <w:lang w:val="en-GB"/>
        </w:rPr>
        <w:t>All instances of reported safeguarding breaches will be registered in a log maintained by the D</w:t>
      </w:r>
      <w:r w:rsidR="00E82EF2">
        <w:rPr>
          <w:rFonts w:ascii="Arial" w:hAnsi="Arial" w:cs="Arial"/>
          <w:sz w:val="24"/>
          <w:szCs w:val="24"/>
          <w:lang w:val="en-GB"/>
        </w:rPr>
        <w:t>esignated Safeguarding Lead</w:t>
      </w:r>
      <w:r w:rsidR="00993714">
        <w:rPr>
          <w:rFonts w:ascii="Arial" w:hAnsi="Arial" w:cs="Arial"/>
          <w:sz w:val="24"/>
          <w:szCs w:val="24"/>
          <w:lang w:val="en-GB"/>
        </w:rPr>
        <w:t>.</w:t>
      </w:r>
      <w:r>
        <w:rPr>
          <w:rFonts w:ascii="Arial" w:hAnsi="Arial" w:cs="Arial"/>
          <w:sz w:val="24"/>
          <w:szCs w:val="24"/>
          <w:lang w:val="en-GB"/>
        </w:rPr>
        <w:t xml:space="preserve"> Access to this log is restricted to the </w:t>
      </w:r>
      <w:r w:rsidR="009A0E20">
        <w:rPr>
          <w:rFonts w:ascii="Arial" w:hAnsi="Arial" w:cs="Arial"/>
          <w:sz w:val="24"/>
          <w:szCs w:val="24"/>
          <w:lang w:val="en-GB"/>
        </w:rPr>
        <w:t>Board of Trustees.</w:t>
      </w:r>
    </w:p>
    <w:p w14:paraId="5634F6DD" w14:textId="77777777" w:rsidR="00AA41BC" w:rsidRPr="00535F82" w:rsidRDefault="009A0E20" w:rsidP="00535F82">
      <w:pPr>
        <w:rPr>
          <w:rFonts w:ascii="Arial" w:hAnsi="Arial" w:cs="Arial"/>
          <w:b/>
          <w:sz w:val="24"/>
          <w:szCs w:val="24"/>
          <w:lang w:val="en-GB"/>
        </w:rPr>
      </w:pPr>
      <w:r>
        <w:rPr>
          <w:rFonts w:ascii="Arial" w:hAnsi="Arial" w:cs="Arial"/>
          <w:b/>
          <w:sz w:val="24"/>
          <w:szCs w:val="24"/>
          <w:lang w:val="en-GB"/>
        </w:rPr>
        <w:t>C</w:t>
      </w:r>
      <w:r w:rsidR="00AA41BC" w:rsidRPr="00535F82">
        <w:rPr>
          <w:rFonts w:ascii="Arial" w:hAnsi="Arial" w:cs="Arial"/>
          <w:b/>
          <w:sz w:val="24"/>
          <w:szCs w:val="24"/>
          <w:lang w:val="en-GB"/>
        </w:rPr>
        <w:t>omplaints Procedure</w:t>
      </w:r>
    </w:p>
    <w:p w14:paraId="48EF6629" w14:textId="1B9F3E4A" w:rsidR="009A0E20" w:rsidRDefault="00535F82" w:rsidP="00B40034">
      <w:pPr>
        <w:jc w:val="both"/>
        <w:rPr>
          <w:rFonts w:ascii="Arial" w:hAnsi="Arial" w:cs="Arial"/>
          <w:sz w:val="24"/>
          <w:szCs w:val="24"/>
          <w:lang w:val="en-GB"/>
        </w:rPr>
      </w:pPr>
      <w:r>
        <w:rPr>
          <w:rFonts w:ascii="Arial" w:hAnsi="Arial" w:cs="Arial"/>
          <w:sz w:val="24"/>
          <w:szCs w:val="24"/>
          <w:lang w:val="en-GB"/>
        </w:rPr>
        <w:t xml:space="preserve">If a volunteer </w:t>
      </w:r>
      <w:r w:rsidR="004663D4">
        <w:rPr>
          <w:rFonts w:ascii="Arial" w:hAnsi="Arial" w:cs="Arial"/>
          <w:sz w:val="24"/>
          <w:szCs w:val="24"/>
          <w:lang w:val="en-GB"/>
        </w:rPr>
        <w:t xml:space="preserve">or beneficiary </w:t>
      </w:r>
      <w:r>
        <w:rPr>
          <w:rFonts w:ascii="Arial" w:hAnsi="Arial" w:cs="Arial"/>
          <w:sz w:val="24"/>
          <w:szCs w:val="24"/>
          <w:lang w:val="en-GB"/>
        </w:rPr>
        <w:t xml:space="preserve">raises a safeguarding concern and is unhappy with the proposed course of action, they should discuss their concerns with the Founder or </w:t>
      </w:r>
      <w:r w:rsidR="00E82EF2">
        <w:rPr>
          <w:rFonts w:ascii="Arial" w:hAnsi="Arial" w:cs="Arial"/>
          <w:sz w:val="24"/>
          <w:szCs w:val="24"/>
          <w:lang w:val="en-GB"/>
        </w:rPr>
        <w:t>the Chair</w:t>
      </w:r>
      <w:r w:rsidR="003D7E05">
        <w:rPr>
          <w:rFonts w:ascii="Arial" w:hAnsi="Arial" w:cs="Arial"/>
          <w:sz w:val="24"/>
          <w:szCs w:val="24"/>
          <w:lang w:val="en-GB"/>
        </w:rPr>
        <w:t xml:space="preserve">. </w:t>
      </w:r>
      <w:r>
        <w:rPr>
          <w:rFonts w:ascii="Arial" w:hAnsi="Arial" w:cs="Arial"/>
          <w:sz w:val="24"/>
          <w:szCs w:val="24"/>
          <w:lang w:val="en-GB"/>
        </w:rPr>
        <w:t>If the matter is not res</w:t>
      </w:r>
      <w:r w:rsidR="00B40034">
        <w:rPr>
          <w:rFonts w:ascii="Arial" w:hAnsi="Arial" w:cs="Arial"/>
          <w:sz w:val="24"/>
          <w:szCs w:val="24"/>
          <w:lang w:val="en-GB"/>
        </w:rPr>
        <w:t>olved, then the volunteer is entitled to</w:t>
      </w:r>
      <w:r>
        <w:rPr>
          <w:rFonts w:ascii="Arial" w:hAnsi="Arial" w:cs="Arial"/>
          <w:sz w:val="24"/>
          <w:szCs w:val="24"/>
          <w:lang w:val="en-GB"/>
        </w:rPr>
        <w:t xml:space="preserve"> ask for an independent investigation by another Trustee</w:t>
      </w:r>
      <w:r w:rsidR="003D7E05">
        <w:rPr>
          <w:rFonts w:ascii="Arial" w:hAnsi="Arial" w:cs="Arial"/>
          <w:sz w:val="24"/>
          <w:szCs w:val="24"/>
          <w:lang w:val="en-GB"/>
        </w:rPr>
        <w:t xml:space="preserve">. </w:t>
      </w:r>
      <w:r w:rsidR="00B40034">
        <w:rPr>
          <w:rFonts w:ascii="Arial" w:hAnsi="Arial" w:cs="Arial"/>
          <w:sz w:val="24"/>
          <w:szCs w:val="24"/>
          <w:lang w:val="en-GB"/>
        </w:rPr>
        <w:t>If the volunteer still believes that a beneficiary is at risk then, in any event, they should report the matter to the Police.</w:t>
      </w:r>
    </w:p>
    <w:p w14:paraId="232EFFA0" w14:textId="77777777" w:rsidR="00B40034" w:rsidRDefault="00B40034" w:rsidP="00B40034">
      <w:pPr>
        <w:jc w:val="both"/>
        <w:rPr>
          <w:rFonts w:ascii="Arial" w:hAnsi="Arial" w:cs="Arial"/>
          <w:b/>
          <w:sz w:val="24"/>
          <w:szCs w:val="24"/>
          <w:lang w:val="en-GB"/>
        </w:rPr>
      </w:pPr>
      <w:r w:rsidRPr="00B40034">
        <w:rPr>
          <w:rFonts w:ascii="Arial" w:hAnsi="Arial" w:cs="Arial"/>
          <w:b/>
          <w:sz w:val="24"/>
          <w:szCs w:val="24"/>
          <w:lang w:val="en-GB"/>
        </w:rPr>
        <w:t>Basic Safeguarding Process</w:t>
      </w:r>
    </w:p>
    <w:p w14:paraId="5D115099" w14:textId="05E16CCC" w:rsidR="00B40034" w:rsidRPr="00404038" w:rsidRDefault="00B40034" w:rsidP="00404038">
      <w:pPr>
        <w:pStyle w:val="ListParagraph"/>
        <w:numPr>
          <w:ilvl w:val="0"/>
          <w:numId w:val="8"/>
        </w:numPr>
        <w:jc w:val="both"/>
        <w:rPr>
          <w:rFonts w:ascii="Arial" w:hAnsi="Arial" w:cs="Arial"/>
          <w:sz w:val="24"/>
          <w:szCs w:val="24"/>
          <w:lang w:val="en-GB"/>
        </w:rPr>
      </w:pPr>
      <w:r w:rsidRPr="00404038">
        <w:rPr>
          <w:rFonts w:ascii="Arial" w:hAnsi="Arial" w:cs="Arial"/>
          <w:b/>
          <w:sz w:val="24"/>
          <w:szCs w:val="24"/>
          <w:lang w:val="en-GB"/>
        </w:rPr>
        <w:t>In any life-threatening situation, an ambulance (and the Police if necessary) should be called immediately (via 999)</w:t>
      </w:r>
      <w:r w:rsidR="003D7E05" w:rsidRPr="00404038">
        <w:rPr>
          <w:rFonts w:ascii="Arial" w:hAnsi="Arial" w:cs="Arial"/>
          <w:b/>
          <w:sz w:val="24"/>
          <w:szCs w:val="24"/>
          <w:lang w:val="en-GB"/>
        </w:rPr>
        <w:t xml:space="preserve">. </w:t>
      </w:r>
      <w:r w:rsidRPr="00404038">
        <w:rPr>
          <w:rFonts w:ascii="Arial" w:hAnsi="Arial" w:cs="Arial"/>
          <w:sz w:val="24"/>
          <w:szCs w:val="24"/>
          <w:lang w:val="en-GB"/>
        </w:rPr>
        <w:t>The Founder should also be informed by the fastest possible means.</w:t>
      </w:r>
    </w:p>
    <w:p w14:paraId="7C4DF59D" w14:textId="2A7BB270" w:rsidR="00B40034" w:rsidRDefault="00B40034" w:rsidP="00404038">
      <w:pPr>
        <w:pStyle w:val="ListParagraph"/>
        <w:numPr>
          <w:ilvl w:val="0"/>
          <w:numId w:val="8"/>
        </w:numPr>
        <w:jc w:val="both"/>
        <w:rPr>
          <w:rFonts w:ascii="Arial" w:hAnsi="Arial" w:cs="Arial"/>
          <w:sz w:val="24"/>
          <w:szCs w:val="24"/>
          <w:lang w:val="en-GB"/>
        </w:rPr>
      </w:pPr>
      <w:r w:rsidRPr="00404038">
        <w:rPr>
          <w:rFonts w:ascii="Arial" w:hAnsi="Arial" w:cs="Arial"/>
          <w:sz w:val="24"/>
          <w:szCs w:val="24"/>
          <w:lang w:val="en-GB"/>
        </w:rPr>
        <w:t>If a volunteer is worried about possible abuse, self-harm or suicidal ideation by</w:t>
      </w:r>
      <w:r w:rsidR="00993714">
        <w:rPr>
          <w:rFonts w:ascii="Arial" w:hAnsi="Arial" w:cs="Arial"/>
          <w:sz w:val="24"/>
          <w:szCs w:val="24"/>
          <w:lang w:val="en-GB"/>
        </w:rPr>
        <w:t xml:space="preserve"> a beneficiary</w:t>
      </w:r>
      <w:r w:rsidRPr="00404038">
        <w:rPr>
          <w:rFonts w:ascii="Arial" w:hAnsi="Arial" w:cs="Arial"/>
          <w:sz w:val="24"/>
          <w:szCs w:val="24"/>
          <w:lang w:val="en-GB"/>
        </w:rPr>
        <w:t xml:space="preserve"> while undertaking </w:t>
      </w:r>
      <w:r w:rsidR="00993714">
        <w:rPr>
          <w:rFonts w:ascii="Arial" w:hAnsi="Arial" w:cs="Arial"/>
          <w:sz w:val="24"/>
          <w:szCs w:val="24"/>
          <w:lang w:val="en-GB"/>
        </w:rPr>
        <w:t>Diverse Leap</w:t>
      </w:r>
      <w:r w:rsidRPr="00404038">
        <w:rPr>
          <w:rFonts w:ascii="Arial" w:hAnsi="Arial" w:cs="Arial"/>
          <w:sz w:val="24"/>
          <w:szCs w:val="24"/>
          <w:lang w:val="en-GB"/>
        </w:rPr>
        <w:t xml:space="preserve"> activities, then the Founder or </w:t>
      </w:r>
      <w:r w:rsidR="00993714">
        <w:rPr>
          <w:rFonts w:ascii="Arial" w:hAnsi="Arial" w:cs="Arial"/>
          <w:sz w:val="24"/>
          <w:szCs w:val="24"/>
          <w:lang w:val="en-GB"/>
        </w:rPr>
        <w:t>Chair</w:t>
      </w:r>
      <w:r w:rsidRPr="00404038">
        <w:rPr>
          <w:rFonts w:ascii="Arial" w:hAnsi="Arial" w:cs="Arial"/>
          <w:sz w:val="24"/>
          <w:szCs w:val="24"/>
          <w:lang w:val="en-GB"/>
        </w:rPr>
        <w:t xml:space="preserve"> </w:t>
      </w:r>
      <w:r w:rsidR="00993714">
        <w:rPr>
          <w:rFonts w:ascii="Arial" w:hAnsi="Arial" w:cs="Arial"/>
          <w:sz w:val="24"/>
          <w:szCs w:val="24"/>
          <w:lang w:val="en-GB"/>
        </w:rPr>
        <w:t>is to be</w:t>
      </w:r>
      <w:r w:rsidRPr="00404038">
        <w:rPr>
          <w:rFonts w:ascii="Arial" w:hAnsi="Arial" w:cs="Arial"/>
          <w:sz w:val="24"/>
          <w:szCs w:val="24"/>
          <w:lang w:val="en-GB"/>
        </w:rPr>
        <w:t xml:space="preserve"> contacted as soon as possible</w:t>
      </w:r>
      <w:r w:rsidR="003D7E05" w:rsidRPr="00404038">
        <w:rPr>
          <w:rFonts w:ascii="Arial" w:hAnsi="Arial" w:cs="Arial"/>
          <w:sz w:val="24"/>
          <w:szCs w:val="24"/>
          <w:lang w:val="en-GB"/>
        </w:rPr>
        <w:t>.</w:t>
      </w:r>
      <w:r w:rsidR="003D7E05">
        <w:rPr>
          <w:rFonts w:ascii="Arial" w:hAnsi="Arial" w:cs="Arial"/>
          <w:sz w:val="24"/>
          <w:szCs w:val="24"/>
          <w:lang w:val="en-GB"/>
        </w:rPr>
        <w:t xml:space="preserve"> </w:t>
      </w:r>
      <w:r w:rsidR="00002A3A">
        <w:rPr>
          <w:rFonts w:ascii="Arial" w:hAnsi="Arial" w:cs="Arial"/>
          <w:sz w:val="24"/>
          <w:szCs w:val="24"/>
          <w:lang w:val="en-GB"/>
        </w:rPr>
        <w:t>If this is not possible, then any individual with such concerns should report the matter to the Local Authority.</w:t>
      </w:r>
    </w:p>
    <w:p w14:paraId="55D487C9" w14:textId="77777777" w:rsidR="00C4308C" w:rsidRPr="00404038" w:rsidRDefault="00C4308C" w:rsidP="00404038">
      <w:pPr>
        <w:pStyle w:val="ListParagraph"/>
        <w:numPr>
          <w:ilvl w:val="0"/>
          <w:numId w:val="8"/>
        </w:numPr>
        <w:jc w:val="both"/>
        <w:rPr>
          <w:rFonts w:ascii="Arial" w:hAnsi="Arial" w:cs="Arial"/>
          <w:sz w:val="24"/>
          <w:szCs w:val="24"/>
          <w:lang w:val="en-GB"/>
        </w:rPr>
      </w:pPr>
      <w:r>
        <w:rPr>
          <w:rFonts w:ascii="Arial" w:hAnsi="Arial" w:cs="Arial"/>
          <w:sz w:val="24"/>
          <w:szCs w:val="24"/>
          <w:lang w:val="en-GB"/>
        </w:rPr>
        <w:t>If a volunteer is unsure whether to report an episode, or potentially unsafe working practices, then free confidential advice can be obtained through Public Concern at Work (www.pcaw.co.uk)</w:t>
      </w:r>
    </w:p>
    <w:p w14:paraId="556A1EAF" w14:textId="77777777" w:rsidR="00B40034" w:rsidRDefault="00B40034" w:rsidP="00404038">
      <w:pPr>
        <w:pStyle w:val="ListParagraph"/>
        <w:numPr>
          <w:ilvl w:val="0"/>
          <w:numId w:val="8"/>
        </w:numPr>
        <w:jc w:val="both"/>
        <w:rPr>
          <w:rFonts w:ascii="Arial" w:hAnsi="Arial" w:cs="Arial"/>
          <w:sz w:val="24"/>
          <w:szCs w:val="24"/>
          <w:lang w:val="en-GB"/>
        </w:rPr>
      </w:pPr>
      <w:r w:rsidRPr="00404038">
        <w:rPr>
          <w:rFonts w:ascii="Arial" w:hAnsi="Arial" w:cs="Arial"/>
          <w:sz w:val="24"/>
          <w:szCs w:val="24"/>
          <w:lang w:val="en-GB"/>
        </w:rPr>
        <w:t>It is important for volunteers to note (unless it is a life-threatening or active abuse scenario) that:</w:t>
      </w:r>
    </w:p>
    <w:p w14:paraId="6327F24B" w14:textId="527A6DC2" w:rsidR="00002A3A" w:rsidRPr="00404038" w:rsidRDefault="00002A3A" w:rsidP="003068F7">
      <w:pPr>
        <w:pStyle w:val="ListParagraph"/>
        <w:numPr>
          <w:ilvl w:val="1"/>
          <w:numId w:val="8"/>
        </w:numPr>
        <w:jc w:val="both"/>
        <w:rPr>
          <w:rFonts w:ascii="Arial" w:hAnsi="Arial" w:cs="Arial"/>
          <w:sz w:val="24"/>
          <w:szCs w:val="24"/>
          <w:lang w:val="en-GB"/>
        </w:rPr>
      </w:pPr>
      <w:r>
        <w:rPr>
          <w:rFonts w:ascii="Arial" w:hAnsi="Arial" w:cs="Arial"/>
          <w:sz w:val="24"/>
          <w:szCs w:val="24"/>
          <w:lang w:val="en-GB"/>
        </w:rPr>
        <w:t>It is their responsibility to inform</w:t>
      </w:r>
      <w:r w:rsidR="00993714">
        <w:rPr>
          <w:rFonts w:ascii="Arial" w:hAnsi="Arial" w:cs="Arial"/>
          <w:sz w:val="24"/>
          <w:szCs w:val="24"/>
          <w:lang w:val="en-GB"/>
        </w:rPr>
        <w:t xml:space="preserve"> Diverse Leap</w:t>
      </w:r>
      <w:r>
        <w:rPr>
          <w:rFonts w:ascii="Arial" w:hAnsi="Arial" w:cs="Arial"/>
          <w:sz w:val="24"/>
          <w:szCs w:val="24"/>
          <w:lang w:val="en-GB"/>
        </w:rPr>
        <w:t xml:space="preserve"> of any safeguarding concerns or breaches to ensure careful consideration of the actions to be taken</w:t>
      </w:r>
      <w:r w:rsidR="003D7E05">
        <w:rPr>
          <w:rFonts w:ascii="Arial" w:hAnsi="Arial" w:cs="Arial"/>
          <w:sz w:val="24"/>
          <w:szCs w:val="24"/>
          <w:lang w:val="en-GB"/>
        </w:rPr>
        <w:t xml:space="preserve">. </w:t>
      </w:r>
      <w:r>
        <w:rPr>
          <w:rFonts w:ascii="Arial" w:hAnsi="Arial" w:cs="Arial"/>
          <w:sz w:val="24"/>
          <w:szCs w:val="24"/>
          <w:lang w:val="en-GB"/>
        </w:rPr>
        <w:t>This may include breaches of confidentiality and how individuals might be protected from further abuse.</w:t>
      </w:r>
    </w:p>
    <w:p w14:paraId="0E871578" w14:textId="1150671F" w:rsidR="00B40034" w:rsidRPr="00E66E36" w:rsidRDefault="00B40034" w:rsidP="00404038">
      <w:pPr>
        <w:pStyle w:val="ListParagraph"/>
        <w:numPr>
          <w:ilvl w:val="1"/>
          <w:numId w:val="8"/>
        </w:numPr>
        <w:jc w:val="both"/>
        <w:rPr>
          <w:rFonts w:ascii="Arial" w:hAnsi="Arial" w:cs="Arial"/>
          <w:sz w:val="24"/>
          <w:szCs w:val="24"/>
          <w:lang w:val="en-GB"/>
        </w:rPr>
      </w:pPr>
      <w:r w:rsidRPr="00E66E36">
        <w:rPr>
          <w:rFonts w:ascii="Arial" w:hAnsi="Arial" w:cs="Arial"/>
          <w:sz w:val="24"/>
          <w:szCs w:val="24"/>
          <w:lang w:val="en-GB"/>
        </w:rPr>
        <w:t xml:space="preserve">It is their responsibility to inform the Founder or </w:t>
      </w:r>
      <w:r w:rsidR="00993714">
        <w:rPr>
          <w:rFonts w:ascii="Arial" w:hAnsi="Arial" w:cs="Arial"/>
          <w:sz w:val="24"/>
          <w:szCs w:val="24"/>
          <w:lang w:val="en-GB"/>
        </w:rPr>
        <w:t>Chair</w:t>
      </w:r>
      <w:r w:rsidR="00002A3A">
        <w:rPr>
          <w:rFonts w:ascii="Arial" w:hAnsi="Arial" w:cs="Arial"/>
          <w:sz w:val="24"/>
          <w:szCs w:val="24"/>
          <w:lang w:val="en-GB"/>
        </w:rPr>
        <w:t xml:space="preserve"> </w:t>
      </w:r>
      <w:r w:rsidRPr="00E66E36">
        <w:rPr>
          <w:rFonts w:ascii="Arial" w:hAnsi="Arial" w:cs="Arial"/>
          <w:sz w:val="24"/>
          <w:szCs w:val="24"/>
          <w:lang w:val="en-GB"/>
        </w:rPr>
        <w:t xml:space="preserve">as soon as possible </w:t>
      </w:r>
      <w:r w:rsidR="009A0E20">
        <w:rPr>
          <w:rFonts w:ascii="Arial" w:hAnsi="Arial" w:cs="Arial"/>
          <w:sz w:val="24"/>
          <w:szCs w:val="24"/>
          <w:lang w:val="en-GB"/>
        </w:rPr>
        <w:t xml:space="preserve">(normally </w:t>
      </w:r>
      <w:r w:rsidRPr="00E66E36">
        <w:rPr>
          <w:rFonts w:ascii="Arial" w:hAnsi="Arial" w:cs="Arial"/>
          <w:sz w:val="24"/>
          <w:szCs w:val="24"/>
          <w:lang w:val="en-GB"/>
        </w:rPr>
        <w:t>on the same day</w:t>
      </w:r>
      <w:r w:rsidR="009A0E20">
        <w:rPr>
          <w:rFonts w:ascii="Arial" w:hAnsi="Arial" w:cs="Arial"/>
          <w:sz w:val="24"/>
          <w:szCs w:val="24"/>
          <w:lang w:val="en-GB"/>
        </w:rPr>
        <w:t>)</w:t>
      </w:r>
      <w:r w:rsidRPr="00E66E36">
        <w:rPr>
          <w:rFonts w:ascii="Arial" w:hAnsi="Arial" w:cs="Arial"/>
          <w:sz w:val="24"/>
          <w:szCs w:val="24"/>
          <w:lang w:val="en-GB"/>
        </w:rPr>
        <w:t>.</w:t>
      </w:r>
    </w:p>
    <w:p w14:paraId="6F4F577C" w14:textId="51D8B175" w:rsidR="00A76119" w:rsidRPr="003153FB" w:rsidRDefault="00B40034" w:rsidP="00B40034">
      <w:pPr>
        <w:pStyle w:val="ListParagraph"/>
        <w:numPr>
          <w:ilvl w:val="1"/>
          <w:numId w:val="8"/>
        </w:numPr>
        <w:jc w:val="both"/>
        <w:rPr>
          <w:rFonts w:ascii="Arial" w:hAnsi="Arial" w:cs="Arial"/>
          <w:b/>
          <w:sz w:val="24"/>
          <w:szCs w:val="24"/>
          <w:lang w:val="en-GB"/>
        </w:rPr>
      </w:pPr>
      <w:r w:rsidRPr="00E66E36">
        <w:rPr>
          <w:rFonts w:ascii="Arial" w:hAnsi="Arial" w:cs="Arial"/>
          <w:sz w:val="24"/>
          <w:szCs w:val="24"/>
          <w:lang w:val="en-GB"/>
        </w:rPr>
        <w:t xml:space="preserve">The Founder and/or </w:t>
      </w:r>
      <w:r w:rsidR="00993714">
        <w:rPr>
          <w:rFonts w:ascii="Arial" w:hAnsi="Arial" w:cs="Arial"/>
          <w:sz w:val="24"/>
          <w:szCs w:val="24"/>
          <w:lang w:val="en-GB"/>
        </w:rPr>
        <w:t>Chair</w:t>
      </w:r>
      <w:r w:rsidRPr="00E66E36">
        <w:rPr>
          <w:rFonts w:ascii="Arial" w:hAnsi="Arial" w:cs="Arial"/>
          <w:sz w:val="24"/>
          <w:szCs w:val="24"/>
          <w:lang w:val="en-GB"/>
        </w:rPr>
        <w:t xml:space="preserve"> will decide what action, if any, should be taken.</w:t>
      </w:r>
    </w:p>
    <w:p w14:paraId="51DC2768" w14:textId="77777777" w:rsidR="009A0E20" w:rsidRDefault="009A0E20" w:rsidP="009A0E20">
      <w:pPr>
        <w:jc w:val="both"/>
        <w:rPr>
          <w:rFonts w:ascii="Arial" w:hAnsi="Arial" w:cs="Arial"/>
          <w:b/>
          <w:sz w:val="24"/>
          <w:szCs w:val="24"/>
          <w:lang w:val="en-GB"/>
        </w:rPr>
      </w:pPr>
    </w:p>
    <w:p w14:paraId="05E0A843" w14:textId="77777777" w:rsidR="009A0E20" w:rsidRDefault="009A0E20" w:rsidP="009A0E20">
      <w:pPr>
        <w:jc w:val="both"/>
        <w:rPr>
          <w:rFonts w:ascii="Arial" w:hAnsi="Arial" w:cs="Arial"/>
          <w:b/>
          <w:sz w:val="24"/>
          <w:szCs w:val="24"/>
          <w:lang w:val="en-GB"/>
        </w:rPr>
      </w:pPr>
    </w:p>
    <w:p w14:paraId="16A3BFE6" w14:textId="77777777" w:rsidR="009A0E20" w:rsidRDefault="009A0E20" w:rsidP="009A0E20">
      <w:pPr>
        <w:jc w:val="both"/>
        <w:rPr>
          <w:rFonts w:ascii="Arial" w:hAnsi="Arial" w:cs="Arial"/>
          <w:b/>
          <w:sz w:val="24"/>
          <w:szCs w:val="24"/>
          <w:lang w:val="en-GB"/>
        </w:rPr>
      </w:pPr>
    </w:p>
    <w:p w14:paraId="23059ED1" w14:textId="77777777" w:rsidR="009A0E20" w:rsidRPr="003153FB" w:rsidRDefault="009A0E20" w:rsidP="003153FB">
      <w:pPr>
        <w:jc w:val="both"/>
        <w:rPr>
          <w:rFonts w:ascii="Arial" w:hAnsi="Arial" w:cs="Arial"/>
          <w:b/>
          <w:sz w:val="24"/>
          <w:szCs w:val="24"/>
          <w:lang w:val="en-GB"/>
        </w:rPr>
      </w:pPr>
    </w:p>
    <w:p w14:paraId="29AA7D9C" w14:textId="77777777" w:rsidR="00AA41BC" w:rsidRPr="00A76119" w:rsidRDefault="00A76119" w:rsidP="00A76119">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lang w:val="en-GB"/>
        </w:rPr>
      </w:pPr>
      <w:r w:rsidRPr="00A76119">
        <w:rPr>
          <w:rFonts w:ascii="Arial" w:hAnsi="Arial" w:cs="Arial"/>
          <w:b/>
          <w:color w:val="FF0000"/>
          <w:sz w:val="24"/>
          <w:szCs w:val="24"/>
          <w:lang w:val="en-GB"/>
        </w:rPr>
        <w:lastRenderedPageBreak/>
        <w:t>POINTS OF CONTACT FOR SAFEGUARDING CONCERNS</w:t>
      </w:r>
    </w:p>
    <w:p w14:paraId="0CA1A0AB" w14:textId="5F4A2D93" w:rsidR="00404038" w:rsidRPr="00A76119" w:rsidRDefault="00A76119" w:rsidP="00A76119">
      <w:p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lang w:val="en-GB"/>
        </w:rPr>
      </w:pPr>
      <w:r w:rsidRPr="00A76119">
        <w:rPr>
          <w:rFonts w:ascii="Arial" w:hAnsi="Arial" w:cs="Arial"/>
          <w:color w:val="FF0000"/>
          <w:sz w:val="24"/>
          <w:szCs w:val="24"/>
          <w:lang w:val="en-GB"/>
        </w:rPr>
        <w:t xml:space="preserve">Anyone who has any concerns over safeguarding issues should contact </w:t>
      </w:r>
      <w:r w:rsidR="00860BB4">
        <w:rPr>
          <w:rFonts w:ascii="Arial" w:hAnsi="Arial" w:cs="Arial"/>
          <w:color w:val="FF0000"/>
          <w:sz w:val="24"/>
          <w:szCs w:val="24"/>
          <w:lang w:val="en-GB"/>
        </w:rPr>
        <w:t>Diverse Leap</w:t>
      </w:r>
      <w:r w:rsidRPr="00A76119">
        <w:rPr>
          <w:rFonts w:ascii="Arial" w:hAnsi="Arial" w:cs="Arial"/>
          <w:color w:val="FF0000"/>
          <w:sz w:val="24"/>
          <w:szCs w:val="24"/>
          <w:lang w:val="en-GB"/>
        </w:rPr>
        <w:t xml:space="preserve"> as soon as practical</w:t>
      </w:r>
      <w:r w:rsidR="003D7E05" w:rsidRPr="00A76119">
        <w:rPr>
          <w:rFonts w:ascii="Arial" w:hAnsi="Arial" w:cs="Arial"/>
          <w:color w:val="FF0000"/>
          <w:sz w:val="24"/>
          <w:szCs w:val="24"/>
          <w:lang w:val="en-GB"/>
        </w:rPr>
        <w:t xml:space="preserve">. </w:t>
      </w:r>
      <w:r w:rsidRPr="00A76119">
        <w:rPr>
          <w:rFonts w:ascii="Arial" w:hAnsi="Arial" w:cs="Arial"/>
          <w:color w:val="FF0000"/>
          <w:sz w:val="24"/>
          <w:szCs w:val="24"/>
          <w:lang w:val="en-GB"/>
        </w:rPr>
        <w:t xml:space="preserve">Under normal circumstances, contact should be made by e-mail to the </w:t>
      </w:r>
      <w:hyperlink r:id="rId8" w:history="1">
        <w:r w:rsidR="00A55936" w:rsidRPr="00F12B2D">
          <w:rPr>
            <w:rStyle w:val="Hyperlink"/>
            <w:rFonts w:ascii="Arial" w:hAnsi="Arial" w:cs="Arial"/>
            <w:sz w:val="24"/>
            <w:szCs w:val="24"/>
            <w:lang w:val="en-GB"/>
          </w:rPr>
          <w:t>diverseleap@gmail.com</w:t>
        </w:r>
      </w:hyperlink>
      <w:r w:rsidRPr="00A76119">
        <w:rPr>
          <w:rFonts w:ascii="Arial" w:hAnsi="Arial" w:cs="Arial"/>
          <w:color w:val="FF0000"/>
          <w:sz w:val="24"/>
          <w:szCs w:val="24"/>
          <w:lang w:val="en-GB"/>
        </w:rPr>
        <w:t>. This account is monitored at least daily. However, in cases requiring immediate intervention, the Designated Safeguarding Lead, Dr Richard Castle, should be contacted via 07939 332695</w:t>
      </w:r>
      <w:r w:rsidR="003D7E05" w:rsidRPr="00A76119">
        <w:rPr>
          <w:rFonts w:ascii="Arial" w:hAnsi="Arial" w:cs="Arial"/>
          <w:color w:val="FF0000"/>
          <w:sz w:val="24"/>
          <w:szCs w:val="24"/>
          <w:lang w:val="en-GB"/>
        </w:rPr>
        <w:t xml:space="preserve">. </w:t>
      </w:r>
    </w:p>
    <w:p w14:paraId="2F9D6F2D" w14:textId="53729F35" w:rsidR="004663D4" w:rsidRDefault="004663D4" w:rsidP="00B40034">
      <w:pPr>
        <w:jc w:val="both"/>
        <w:rPr>
          <w:rFonts w:ascii="Arial" w:hAnsi="Arial" w:cs="Arial"/>
          <w:sz w:val="24"/>
          <w:szCs w:val="24"/>
          <w:lang w:val="en-GB"/>
        </w:rPr>
      </w:pPr>
      <w:r>
        <w:rPr>
          <w:rFonts w:ascii="Arial" w:hAnsi="Arial" w:cs="Arial"/>
          <w:sz w:val="24"/>
          <w:szCs w:val="24"/>
          <w:lang w:val="en-GB"/>
        </w:rPr>
        <w:t xml:space="preserve">This policy is effective from 1 </w:t>
      </w:r>
      <w:r w:rsidR="00CE0D14">
        <w:rPr>
          <w:rFonts w:ascii="Arial" w:hAnsi="Arial" w:cs="Arial"/>
          <w:sz w:val="24"/>
          <w:szCs w:val="24"/>
          <w:lang w:val="en-GB"/>
        </w:rPr>
        <w:t>February</w:t>
      </w:r>
      <w:r>
        <w:rPr>
          <w:rFonts w:ascii="Arial" w:hAnsi="Arial" w:cs="Arial"/>
          <w:sz w:val="24"/>
          <w:szCs w:val="24"/>
          <w:lang w:val="en-GB"/>
        </w:rPr>
        <w:t xml:space="preserve"> 20</w:t>
      </w:r>
      <w:r w:rsidR="00A55936">
        <w:rPr>
          <w:rFonts w:ascii="Arial" w:hAnsi="Arial" w:cs="Arial"/>
          <w:sz w:val="24"/>
          <w:szCs w:val="24"/>
          <w:lang w:val="en-GB"/>
        </w:rPr>
        <w:t>22.</w:t>
      </w:r>
    </w:p>
    <w:p w14:paraId="45BEEDE2" w14:textId="77777777" w:rsidR="00E66E36" w:rsidRDefault="00E66E36" w:rsidP="003F2951">
      <w:pPr>
        <w:spacing w:after="0"/>
        <w:jc w:val="both"/>
        <w:rPr>
          <w:rFonts w:ascii="Arial" w:hAnsi="Arial" w:cs="Arial"/>
          <w:b/>
          <w:sz w:val="24"/>
          <w:szCs w:val="24"/>
          <w:lang w:val="en-GB"/>
        </w:rPr>
      </w:pPr>
    </w:p>
    <w:p w14:paraId="48B8DD74" w14:textId="77777777" w:rsidR="005B570C" w:rsidRDefault="005B570C" w:rsidP="003F2951">
      <w:pPr>
        <w:spacing w:after="0"/>
        <w:jc w:val="both"/>
        <w:rPr>
          <w:rFonts w:ascii="Arial" w:hAnsi="Arial" w:cs="Arial"/>
          <w:b/>
          <w:sz w:val="24"/>
          <w:szCs w:val="24"/>
          <w:lang w:val="en-GB"/>
        </w:rPr>
      </w:pPr>
    </w:p>
    <w:p w14:paraId="7714899F" w14:textId="77777777" w:rsidR="005B570C" w:rsidRDefault="005B570C" w:rsidP="003F2951">
      <w:pPr>
        <w:spacing w:after="0"/>
        <w:jc w:val="both"/>
        <w:rPr>
          <w:rFonts w:ascii="Arial" w:hAnsi="Arial" w:cs="Arial"/>
          <w:b/>
          <w:sz w:val="24"/>
          <w:szCs w:val="24"/>
          <w:lang w:val="en-GB"/>
        </w:rPr>
      </w:pPr>
    </w:p>
    <w:p w14:paraId="69F09AD6" w14:textId="77777777" w:rsidR="005B570C" w:rsidRDefault="005B570C" w:rsidP="003F2951">
      <w:pPr>
        <w:spacing w:after="0"/>
        <w:jc w:val="both"/>
        <w:rPr>
          <w:rFonts w:ascii="Arial" w:hAnsi="Arial" w:cs="Arial"/>
          <w:b/>
          <w:sz w:val="24"/>
          <w:szCs w:val="24"/>
          <w:lang w:val="en-GB"/>
        </w:rPr>
      </w:pPr>
    </w:p>
    <w:p w14:paraId="4E70EA2B" w14:textId="77777777" w:rsidR="003F2951" w:rsidRDefault="00404038" w:rsidP="003F2951">
      <w:pPr>
        <w:spacing w:after="0"/>
        <w:jc w:val="both"/>
        <w:rPr>
          <w:rFonts w:ascii="Arial" w:hAnsi="Arial" w:cs="Arial"/>
          <w:b/>
          <w:sz w:val="24"/>
          <w:szCs w:val="24"/>
          <w:lang w:val="en-GB"/>
        </w:rPr>
      </w:pPr>
      <w:r>
        <w:rPr>
          <w:rFonts w:ascii="Arial" w:hAnsi="Arial" w:cs="Arial"/>
          <w:b/>
          <w:sz w:val="24"/>
          <w:szCs w:val="24"/>
          <w:lang w:val="en-GB"/>
        </w:rPr>
        <w:t>En</w:t>
      </w:r>
      <w:r w:rsidR="003F2951">
        <w:rPr>
          <w:rFonts w:ascii="Arial" w:hAnsi="Arial" w:cs="Arial"/>
          <w:b/>
          <w:sz w:val="24"/>
          <w:szCs w:val="24"/>
          <w:lang w:val="en-GB"/>
        </w:rPr>
        <w:t>dorsed by the Board of Trustees</w:t>
      </w:r>
    </w:p>
    <w:p w14:paraId="5CD45913" w14:textId="5B262273" w:rsidR="003F2951" w:rsidRDefault="003D7E05" w:rsidP="003F2951">
      <w:pPr>
        <w:spacing w:after="0"/>
        <w:jc w:val="both"/>
        <w:rPr>
          <w:rFonts w:ascii="Arial" w:hAnsi="Arial" w:cs="Arial"/>
          <w:b/>
          <w:sz w:val="24"/>
          <w:szCs w:val="24"/>
          <w:lang w:val="en-GB"/>
        </w:rPr>
      </w:pPr>
      <w:r>
        <w:rPr>
          <w:rFonts w:ascii="Arial" w:hAnsi="Arial" w:cs="Arial"/>
          <w:b/>
          <w:sz w:val="24"/>
          <w:szCs w:val="24"/>
          <w:lang w:val="en-GB"/>
        </w:rPr>
        <w:t>28</w:t>
      </w:r>
      <w:r w:rsidR="00A55936">
        <w:rPr>
          <w:rFonts w:ascii="Arial" w:hAnsi="Arial" w:cs="Arial"/>
          <w:b/>
          <w:sz w:val="24"/>
          <w:szCs w:val="24"/>
          <w:lang w:val="en-GB"/>
        </w:rPr>
        <w:t xml:space="preserve"> January 2022</w:t>
      </w:r>
    </w:p>
    <w:p w14:paraId="53619993" w14:textId="77777777" w:rsidR="003F2951" w:rsidRDefault="003F2951" w:rsidP="003F2951">
      <w:pPr>
        <w:jc w:val="both"/>
        <w:rPr>
          <w:rFonts w:ascii="Arial" w:hAnsi="Arial" w:cs="Arial"/>
          <w:b/>
          <w:sz w:val="24"/>
          <w:szCs w:val="24"/>
          <w:lang w:val="en-GB"/>
        </w:rPr>
      </w:pPr>
    </w:p>
    <w:p w14:paraId="624D7E55" w14:textId="77777777" w:rsidR="00E66E36" w:rsidRDefault="00E66E36" w:rsidP="00A51976">
      <w:pPr>
        <w:jc w:val="both"/>
        <w:rPr>
          <w:rFonts w:ascii="Arial" w:hAnsi="Arial" w:cs="Arial"/>
          <w:b/>
          <w:sz w:val="24"/>
          <w:szCs w:val="24"/>
        </w:rPr>
      </w:pPr>
    </w:p>
    <w:p w14:paraId="51F46C3A" w14:textId="77777777" w:rsidR="005B570C" w:rsidRDefault="005B570C" w:rsidP="00A51976">
      <w:pPr>
        <w:jc w:val="both"/>
        <w:rPr>
          <w:rFonts w:ascii="Arial" w:hAnsi="Arial" w:cs="Arial"/>
          <w:b/>
          <w:sz w:val="24"/>
          <w:szCs w:val="24"/>
        </w:rPr>
      </w:pPr>
    </w:p>
    <w:p w14:paraId="28E8D5BF" w14:textId="77777777" w:rsidR="005B570C" w:rsidRDefault="005B570C" w:rsidP="00A51976">
      <w:pPr>
        <w:jc w:val="both"/>
        <w:rPr>
          <w:rFonts w:ascii="Arial" w:hAnsi="Arial" w:cs="Arial"/>
          <w:b/>
          <w:sz w:val="24"/>
          <w:szCs w:val="24"/>
        </w:rPr>
      </w:pPr>
    </w:p>
    <w:p w14:paraId="075CD0B7" w14:textId="77777777" w:rsidR="005B570C" w:rsidRDefault="005B570C" w:rsidP="00A51976">
      <w:pPr>
        <w:jc w:val="both"/>
        <w:rPr>
          <w:rFonts w:ascii="Arial" w:hAnsi="Arial" w:cs="Arial"/>
          <w:b/>
          <w:sz w:val="24"/>
          <w:szCs w:val="24"/>
        </w:rPr>
      </w:pPr>
    </w:p>
    <w:p w14:paraId="0EBFA52B" w14:textId="77777777" w:rsidR="005B570C" w:rsidRDefault="005B570C" w:rsidP="00A51976">
      <w:pPr>
        <w:jc w:val="both"/>
        <w:rPr>
          <w:rFonts w:ascii="Arial" w:hAnsi="Arial" w:cs="Arial"/>
          <w:b/>
          <w:sz w:val="24"/>
          <w:szCs w:val="24"/>
        </w:rPr>
      </w:pPr>
    </w:p>
    <w:p w14:paraId="69302E4C" w14:textId="77777777" w:rsidR="005B570C" w:rsidRDefault="005B570C" w:rsidP="00A51976">
      <w:pPr>
        <w:jc w:val="both"/>
        <w:rPr>
          <w:rFonts w:ascii="Arial" w:hAnsi="Arial" w:cs="Arial"/>
          <w:b/>
          <w:sz w:val="24"/>
          <w:szCs w:val="24"/>
        </w:rPr>
      </w:pPr>
    </w:p>
    <w:p w14:paraId="786D04FA" w14:textId="77777777" w:rsidR="005B570C" w:rsidRDefault="005B570C" w:rsidP="00A51976">
      <w:pPr>
        <w:jc w:val="both"/>
        <w:rPr>
          <w:rFonts w:ascii="Arial" w:hAnsi="Arial" w:cs="Arial"/>
          <w:b/>
          <w:sz w:val="24"/>
          <w:szCs w:val="24"/>
        </w:rPr>
      </w:pPr>
    </w:p>
    <w:p w14:paraId="0964F631" w14:textId="77777777" w:rsidR="005B570C" w:rsidRDefault="005B570C" w:rsidP="00A51976">
      <w:pPr>
        <w:jc w:val="both"/>
        <w:rPr>
          <w:rFonts w:ascii="Arial" w:hAnsi="Arial" w:cs="Arial"/>
          <w:b/>
          <w:sz w:val="24"/>
          <w:szCs w:val="24"/>
        </w:rPr>
      </w:pPr>
    </w:p>
    <w:p w14:paraId="01456396" w14:textId="77777777" w:rsidR="005B570C" w:rsidRDefault="005B570C" w:rsidP="00A51976">
      <w:pPr>
        <w:jc w:val="both"/>
        <w:rPr>
          <w:rFonts w:ascii="Arial" w:hAnsi="Arial" w:cs="Arial"/>
          <w:b/>
          <w:sz w:val="24"/>
          <w:szCs w:val="24"/>
        </w:rPr>
      </w:pPr>
    </w:p>
    <w:p w14:paraId="5E0A244B" w14:textId="77777777" w:rsidR="005B570C" w:rsidRDefault="005B570C" w:rsidP="00A51976">
      <w:pPr>
        <w:jc w:val="both"/>
        <w:rPr>
          <w:rFonts w:ascii="Arial" w:hAnsi="Arial" w:cs="Arial"/>
          <w:b/>
          <w:sz w:val="24"/>
          <w:szCs w:val="24"/>
        </w:rPr>
      </w:pPr>
    </w:p>
    <w:p w14:paraId="461F30EE" w14:textId="77777777" w:rsidR="005B570C" w:rsidRDefault="005B570C" w:rsidP="00A51976">
      <w:pPr>
        <w:jc w:val="both"/>
        <w:rPr>
          <w:rFonts w:ascii="Arial" w:hAnsi="Arial" w:cs="Arial"/>
          <w:b/>
          <w:sz w:val="24"/>
          <w:szCs w:val="24"/>
        </w:rPr>
      </w:pPr>
    </w:p>
    <w:p w14:paraId="35A4FE0B" w14:textId="77777777" w:rsidR="005B570C" w:rsidRDefault="005B570C" w:rsidP="00A51976">
      <w:pPr>
        <w:jc w:val="both"/>
        <w:rPr>
          <w:rFonts w:ascii="Arial" w:hAnsi="Arial" w:cs="Arial"/>
          <w:b/>
          <w:sz w:val="24"/>
          <w:szCs w:val="24"/>
        </w:rPr>
      </w:pPr>
    </w:p>
    <w:p w14:paraId="15B2AED6" w14:textId="77777777" w:rsidR="005B570C" w:rsidRDefault="005B570C" w:rsidP="00A51976">
      <w:pPr>
        <w:jc w:val="both"/>
        <w:rPr>
          <w:rFonts w:ascii="Arial" w:hAnsi="Arial" w:cs="Arial"/>
          <w:b/>
          <w:sz w:val="24"/>
          <w:szCs w:val="24"/>
        </w:rPr>
      </w:pPr>
    </w:p>
    <w:p w14:paraId="2D801DFA" w14:textId="77777777" w:rsidR="00A55936" w:rsidRDefault="00A55936" w:rsidP="00A51976">
      <w:pPr>
        <w:jc w:val="both"/>
        <w:rPr>
          <w:rFonts w:ascii="Arial" w:hAnsi="Arial" w:cs="Arial"/>
          <w:b/>
          <w:sz w:val="24"/>
          <w:szCs w:val="24"/>
        </w:rPr>
      </w:pPr>
    </w:p>
    <w:p w14:paraId="664A1A32" w14:textId="77777777" w:rsidR="00A55936" w:rsidRDefault="00A55936" w:rsidP="00A51976">
      <w:pPr>
        <w:jc w:val="both"/>
        <w:rPr>
          <w:rFonts w:ascii="Arial" w:hAnsi="Arial" w:cs="Arial"/>
          <w:b/>
          <w:sz w:val="24"/>
          <w:szCs w:val="24"/>
        </w:rPr>
      </w:pPr>
    </w:p>
    <w:p w14:paraId="626E33B2" w14:textId="77777777" w:rsidR="00A55936" w:rsidRDefault="00A55936" w:rsidP="00A51976">
      <w:pPr>
        <w:jc w:val="both"/>
        <w:rPr>
          <w:rFonts w:ascii="Arial" w:hAnsi="Arial" w:cs="Arial"/>
          <w:b/>
          <w:sz w:val="24"/>
          <w:szCs w:val="24"/>
        </w:rPr>
      </w:pPr>
    </w:p>
    <w:p w14:paraId="6579E376" w14:textId="1D4AADFC" w:rsidR="00A51976" w:rsidRDefault="00A51976" w:rsidP="00A51976">
      <w:pPr>
        <w:jc w:val="both"/>
        <w:rPr>
          <w:rFonts w:ascii="Arial" w:hAnsi="Arial" w:cs="Arial"/>
          <w:b/>
          <w:sz w:val="24"/>
          <w:szCs w:val="24"/>
        </w:rPr>
      </w:pPr>
      <w:r>
        <w:rPr>
          <w:rFonts w:ascii="Arial" w:hAnsi="Arial" w:cs="Arial"/>
          <w:b/>
          <w:sz w:val="24"/>
          <w:szCs w:val="24"/>
        </w:rPr>
        <w:lastRenderedPageBreak/>
        <w:t>ANNEX A</w:t>
      </w:r>
      <w:r w:rsidR="004A3904">
        <w:rPr>
          <w:rFonts w:ascii="Arial" w:hAnsi="Arial" w:cs="Arial"/>
          <w:b/>
          <w:sz w:val="24"/>
          <w:szCs w:val="24"/>
        </w:rPr>
        <w:t xml:space="preserve"> </w:t>
      </w:r>
      <w:r w:rsidR="00A55936">
        <w:rPr>
          <w:rFonts w:ascii="Arial" w:hAnsi="Arial" w:cs="Arial"/>
          <w:b/>
          <w:sz w:val="24"/>
          <w:szCs w:val="24"/>
        </w:rPr>
        <w:t xml:space="preserve">- </w:t>
      </w:r>
      <w:r w:rsidR="00DC5C48">
        <w:rPr>
          <w:rFonts w:ascii="Arial" w:hAnsi="Arial" w:cs="Arial"/>
          <w:b/>
          <w:sz w:val="24"/>
          <w:szCs w:val="24"/>
        </w:rPr>
        <w:t>MENTAL CAPACITY ACT 2005 (INFORMED CONSENT)</w:t>
      </w:r>
    </w:p>
    <w:p w14:paraId="10181A89" w14:textId="0BA0444F" w:rsidR="00A51976" w:rsidRDefault="00A55936" w:rsidP="00A51976">
      <w:pPr>
        <w:jc w:val="both"/>
        <w:rPr>
          <w:rFonts w:ascii="Arial" w:hAnsi="Arial" w:cs="Arial"/>
          <w:sz w:val="24"/>
          <w:szCs w:val="24"/>
        </w:rPr>
      </w:pPr>
      <w:r>
        <w:rPr>
          <w:rFonts w:ascii="Arial" w:hAnsi="Arial" w:cs="Arial"/>
          <w:sz w:val="24"/>
          <w:szCs w:val="24"/>
        </w:rPr>
        <w:t>In rare circumstances, Diverse Leap</w:t>
      </w:r>
      <w:r w:rsidR="00A51976">
        <w:rPr>
          <w:rFonts w:ascii="Arial" w:hAnsi="Arial" w:cs="Arial"/>
          <w:sz w:val="24"/>
          <w:szCs w:val="24"/>
        </w:rPr>
        <w:t xml:space="preserve"> volunteers may be asked to provide </w:t>
      </w:r>
      <w:r>
        <w:rPr>
          <w:rFonts w:ascii="Arial" w:hAnsi="Arial" w:cs="Arial"/>
          <w:sz w:val="24"/>
          <w:szCs w:val="24"/>
        </w:rPr>
        <w:t xml:space="preserve">professional </w:t>
      </w:r>
      <w:r w:rsidR="00A51976">
        <w:rPr>
          <w:rFonts w:ascii="Arial" w:hAnsi="Arial" w:cs="Arial"/>
          <w:sz w:val="24"/>
          <w:szCs w:val="24"/>
        </w:rPr>
        <w:t>advice and direct support to beneficiaries who are in a distressed state, eithe</w:t>
      </w:r>
      <w:r>
        <w:rPr>
          <w:rFonts w:ascii="Arial" w:hAnsi="Arial" w:cs="Arial"/>
          <w:sz w:val="24"/>
          <w:szCs w:val="24"/>
        </w:rPr>
        <w:t>r</w:t>
      </w:r>
      <w:r w:rsidR="00A51976">
        <w:rPr>
          <w:rFonts w:ascii="Arial" w:hAnsi="Arial" w:cs="Arial"/>
          <w:sz w:val="24"/>
          <w:szCs w:val="24"/>
        </w:rPr>
        <w:t xml:space="preserve"> as the result of a pre-existing mental health </w:t>
      </w:r>
      <w:r w:rsidR="00DC5C48">
        <w:rPr>
          <w:rFonts w:ascii="Arial" w:hAnsi="Arial" w:cs="Arial"/>
          <w:sz w:val="24"/>
          <w:szCs w:val="24"/>
        </w:rPr>
        <w:t>condition or</w:t>
      </w:r>
      <w:r>
        <w:rPr>
          <w:rFonts w:ascii="Arial" w:hAnsi="Arial" w:cs="Arial"/>
          <w:sz w:val="24"/>
          <w:szCs w:val="24"/>
        </w:rPr>
        <w:t xml:space="preserve"> a </w:t>
      </w:r>
      <w:r w:rsidR="00DC5C48">
        <w:rPr>
          <w:rFonts w:ascii="Arial" w:hAnsi="Arial" w:cs="Arial"/>
          <w:sz w:val="24"/>
          <w:szCs w:val="24"/>
        </w:rPr>
        <w:t xml:space="preserve">diagnosed </w:t>
      </w:r>
      <w:r w:rsidR="00A51976">
        <w:rPr>
          <w:rFonts w:ascii="Arial" w:hAnsi="Arial" w:cs="Arial"/>
          <w:sz w:val="24"/>
          <w:szCs w:val="24"/>
        </w:rPr>
        <w:t>disorder. Such interventions may include brief telephone or email advice and/or face-to-face psychosocial intervention sessions with an accredited mental health professional</w:t>
      </w:r>
      <w:r w:rsidR="00FD77F5">
        <w:rPr>
          <w:rFonts w:ascii="Arial" w:hAnsi="Arial" w:cs="Arial"/>
          <w:sz w:val="24"/>
          <w:szCs w:val="24"/>
        </w:rPr>
        <w:t xml:space="preserve">. </w:t>
      </w:r>
      <w:r w:rsidR="00A51976">
        <w:rPr>
          <w:rFonts w:ascii="Arial" w:hAnsi="Arial" w:cs="Arial"/>
          <w:sz w:val="24"/>
          <w:szCs w:val="24"/>
        </w:rPr>
        <w:t>When a beneficiary is provided with psychosocial intervention it is essential that consent is provided either verbally or in writing in advance of the first session.</w:t>
      </w:r>
    </w:p>
    <w:p w14:paraId="07BEBD22" w14:textId="4171A110" w:rsidR="00A51976" w:rsidRDefault="00A51976" w:rsidP="00A51976">
      <w:pPr>
        <w:jc w:val="both"/>
        <w:rPr>
          <w:rFonts w:ascii="Arial" w:hAnsi="Arial" w:cs="Arial"/>
          <w:sz w:val="24"/>
          <w:szCs w:val="24"/>
        </w:rPr>
      </w:pPr>
      <w:r>
        <w:rPr>
          <w:rFonts w:ascii="Arial" w:hAnsi="Arial" w:cs="Arial"/>
          <w:sz w:val="24"/>
          <w:szCs w:val="24"/>
        </w:rPr>
        <w:t>For consent to be valid, it must be given voluntarily by an appropriately informed person who has the capacity to consent to the intervention</w:t>
      </w:r>
      <w:r w:rsidR="00FD77F5">
        <w:rPr>
          <w:rFonts w:ascii="Arial" w:hAnsi="Arial" w:cs="Arial"/>
          <w:sz w:val="24"/>
          <w:szCs w:val="24"/>
        </w:rPr>
        <w:t xml:space="preserve">. </w:t>
      </w:r>
      <w:r>
        <w:rPr>
          <w:rFonts w:ascii="Arial" w:hAnsi="Arial" w:cs="Arial"/>
          <w:sz w:val="24"/>
          <w:szCs w:val="24"/>
        </w:rPr>
        <w:t>This will normally be the beneficiary, or someone with parental or other legal responsibility for a child, or someone authorized under a Lasting Power of Attorney</w:t>
      </w:r>
      <w:r w:rsidR="00FD77F5">
        <w:rPr>
          <w:rFonts w:ascii="Arial" w:hAnsi="Arial" w:cs="Arial"/>
          <w:sz w:val="24"/>
          <w:szCs w:val="24"/>
        </w:rPr>
        <w:t xml:space="preserve">. </w:t>
      </w:r>
      <w:r w:rsidR="004A3904">
        <w:rPr>
          <w:rFonts w:ascii="Arial" w:hAnsi="Arial" w:cs="Arial"/>
          <w:sz w:val="24"/>
          <w:szCs w:val="24"/>
        </w:rPr>
        <w:t>Within UK law, people aged 16 and over are entitled to consent to their own medical treatment, and this can only be overruled in exceptional circumstances</w:t>
      </w:r>
      <w:r w:rsidR="00FD77F5">
        <w:rPr>
          <w:rFonts w:ascii="Arial" w:hAnsi="Arial" w:cs="Arial"/>
          <w:sz w:val="24"/>
          <w:szCs w:val="24"/>
        </w:rPr>
        <w:t xml:space="preserve">. </w:t>
      </w:r>
      <w:r w:rsidR="004A3904">
        <w:rPr>
          <w:rFonts w:ascii="Arial" w:hAnsi="Arial" w:cs="Arial"/>
          <w:sz w:val="24"/>
          <w:szCs w:val="24"/>
        </w:rPr>
        <w:t>This is because, at age 16, children are presumed to have sufficient capacity to decide on their own treatment unless there is significant evidence to suggest that they meet the lack of capacity criteria outlined in the Mental Capacity Act 2005.</w:t>
      </w:r>
    </w:p>
    <w:p w14:paraId="3B6A8024" w14:textId="10B62621" w:rsidR="00A51976" w:rsidRDefault="00A51976" w:rsidP="00A51976">
      <w:pPr>
        <w:jc w:val="both"/>
        <w:rPr>
          <w:rFonts w:ascii="Arial" w:hAnsi="Arial" w:cs="Arial"/>
          <w:sz w:val="24"/>
          <w:szCs w:val="24"/>
        </w:rPr>
      </w:pPr>
      <w:r>
        <w:rPr>
          <w:rFonts w:ascii="Arial" w:hAnsi="Arial" w:cs="Arial"/>
          <w:sz w:val="24"/>
          <w:szCs w:val="24"/>
        </w:rPr>
        <w:t>Acting on assumptions about a person’s capacity could constitute abuse, however unintentional</w:t>
      </w:r>
      <w:r w:rsidR="00FD77F5">
        <w:rPr>
          <w:rFonts w:ascii="Arial" w:hAnsi="Arial" w:cs="Arial"/>
          <w:sz w:val="24"/>
          <w:szCs w:val="24"/>
        </w:rPr>
        <w:t xml:space="preserve">. </w:t>
      </w:r>
      <w:r>
        <w:rPr>
          <w:rFonts w:ascii="Arial" w:hAnsi="Arial" w:cs="Arial"/>
          <w:sz w:val="24"/>
          <w:szCs w:val="24"/>
        </w:rPr>
        <w:t>The Mental Capacity Act 2005 defines a person who lacks capacity as anyone who is unable to make a decision for themselves because of an impairment, or disturbance, in the functioning of their mind or brain. This incapacity may be permanent or temporary</w:t>
      </w:r>
      <w:r w:rsidR="00FD77F5">
        <w:rPr>
          <w:rFonts w:ascii="Arial" w:hAnsi="Arial" w:cs="Arial"/>
          <w:sz w:val="24"/>
          <w:szCs w:val="24"/>
        </w:rPr>
        <w:t xml:space="preserve">. </w:t>
      </w:r>
      <w:r>
        <w:rPr>
          <w:rFonts w:ascii="Arial" w:hAnsi="Arial" w:cs="Arial"/>
          <w:sz w:val="24"/>
          <w:szCs w:val="24"/>
        </w:rPr>
        <w:t>A person therefore lacks capacity if:</w:t>
      </w:r>
    </w:p>
    <w:p w14:paraId="7FC2C728" w14:textId="757F733A" w:rsidR="00A51976" w:rsidRDefault="00A51976" w:rsidP="00A51976">
      <w:pPr>
        <w:pStyle w:val="ListParagraph"/>
        <w:numPr>
          <w:ilvl w:val="0"/>
          <w:numId w:val="4"/>
        </w:numPr>
        <w:jc w:val="both"/>
        <w:rPr>
          <w:rFonts w:ascii="Arial" w:hAnsi="Arial" w:cs="Arial"/>
          <w:sz w:val="24"/>
          <w:szCs w:val="24"/>
        </w:rPr>
      </w:pPr>
      <w:r>
        <w:rPr>
          <w:rFonts w:ascii="Arial" w:hAnsi="Arial" w:cs="Arial"/>
          <w:sz w:val="24"/>
          <w:szCs w:val="24"/>
        </w:rPr>
        <w:t xml:space="preserve">They have an impairment or disturbance - for </w:t>
      </w:r>
      <w:r w:rsidR="00FD77F5">
        <w:rPr>
          <w:rFonts w:ascii="Arial" w:hAnsi="Arial" w:cs="Arial"/>
          <w:sz w:val="24"/>
          <w:szCs w:val="24"/>
        </w:rPr>
        <w:t>example,</w:t>
      </w:r>
      <w:r>
        <w:rPr>
          <w:rFonts w:ascii="Arial" w:hAnsi="Arial" w:cs="Arial"/>
          <w:sz w:val="24"/>
          <w:szCs w:val="24"/>
        </w:rPr>
        <w:t xml:space="preserve"> a mental health condition (such as schizophrenia or dementia), brain trauma, severe learning difficulties or the effects of alcohol or other drugs (prescribed or other) that affects the way their mind or brain works; and</w:t>
      </w:r>
    </w:p>
    <w:p w14:paraId="6E5F40D1" w14:textId="77777777" w:rsidR="00A51976" w:rsidRPr="00E169CA" w:rsidRDefault="00A51976" w:rsidP="00A51976">
      <w:pPr>
        <w:pStyle w:val="ListParagraph"/>
        <w:numPr>
          <w:ilvl w:val="0"/>
          <w:numId w:val="4"/>
        </w:numPr>
        <w:jc w:val="both"/>
        <w:rPr>
          <w:rFonts w:ascii="Arial" w:hAnsi="Arial" w:cs="Arial"/>
          <w:sz w:val="24"/>
          <w:szCs w:val="24"/>
        </w:rPr>
      </w:pPr>
      <w:r>
        <w:rPr>
          <w:rFonts w:ascii="Arial" w:hAnsi="Arial" w:cs="Arial"/>
          <w:sz w:val="24"/>
          <w:szCs w:val="24"/>
        </w:rPr>
        <w:t>That impairment or disturbance means that they are unable to make a specific decision at the time it needs to be made.</w:t>
      </w:r>
    </w:p>
    <w:p w14:paraId="5746725B" w14:textId="47E1C63E" w:rsidR="00A51976" w:rsidRDefault="00A51976" w:rsidP="00A51976">
      <w:pPr>
        <w:jc w:val="both"/>
        <w:rPr>
          <w:rFonts w:ascii="Arial" w:hAnsi="Arial" w:cs="Arial"/>
          <w:sz w:val="24"/>
          <w:szCs w:val="24"/>
        </w:rPr>
      </w:pPr>
      <w:r>
        <w:rPr>
          <w:rFonts w:ascii="Arial" w:hAnsi="Arial" w:cs="Arial"/>
          <w:sz w:val="24"/>
          <w:szCs w:val="24"/>
        </w:rPr>
        <w:t xml:space="preserve">The Act also requires that all practical and appropriate steps </w:t>
      </w:r>
      <w:r w:rsidR="00FD77F5">
        <w:rPr>
          <w:rFonts w:ascii="Arial" w:hAnsi="Arial" w:cs="Arial"/>
          <w:sz w:val="24"/>
          <w:szCs w:val="24"/>
        </w:rPr>
        <w:t>be</w:t>
      </w:r>
      <w:r>
        <w:rPr>
          <w:rFonts w:ascii="Arial" w:hAnsi="Arial" w:cs="Arial"/>
          <w:sz w:val="24"/>
          <w:szCs w:val="24"/>
        </w:rPr>
        <w:t xml:space="preserve"> taken to enable a person to make a decision themselves</w:t>
      </w:r>
      <w:r w:rsidR="00FD77F5">
        <w:rPr>
          <w:rFonts w:ascii="Arial" w:hAnsi="Arial" w:cs="Arial"/>
          <w:sz w:val="24"/>
          <w:szCs w:val="24"/>
        </w:rPr>
        <w:t xml:space="preserve">. </w:t>
      </w:r>
      <w:r>
        <w:rPr>
          <w:rFonts w:ascii="Arial" w:hAnsi="Arial" w:cs="Arial"/>
          <w:sz w:val="24"/>
          <w:szCs w:val="24"/>
        </w:rPr>
        <w:t>These steps include:</w:t>
      </w:r>
    </w:p>
    <w:p w14:paraId="449E0492" w14:textId="77777777" w:rsidR="00A51976" w:rsidRDefault="00A51976" w:rsidP="00A51976">
      <w:pPr>
        <w:pStyle w:val="ListParagraph"/>
        <w:numPr>
          <w:ilvl w:val="0"/>
          <w:numId w:val="5"/>
        </w:numPr>
        <w:jc w:val="both"/>
        <w:rPr>
          <w:rFonts w:ascii="Arial" w:hAnsi="Arial" w:cs="Arial"/>
          <w:sz w:val="24"/>
          <w:szCs w:val="24"/>
        </w:rPr>
      </w:pPr>
      <w:r>
        <w:rPr>
          <w:rFonts w:ascii="Arial" w:hAnsi="Arial" w:cs="Arial"/>
          <w:sz w:val="24"/>
          <w:szCs w:val="24"/>
        </w:rPr>
        <w:t>Providing complete and relevant information, including both the risks of any side effects that could emerge and also details of any alternative approaches.</w:t>
      </w:r>
    </w:p>
    <w:p w14:paraId="7D222403" w14:textId="16672ED1" w:rsidR="00A51976" w:rsidRDefault="00A51976" w:rsidP="00A51976">
      <w:pPr>
        <w:pStyle w:val="ListParagraph"/>
        <w:numPr>
          <w:ilvl w:val="0"/>
          <w:numId w:val="5"/>
        </w:numPr>
        <w:jc w:val="both"/>
        <w:rPr>
          <w:rFonts w:ascii="Arial" w:hAnsi="Arial" w:cs="Arial"/>
          <w:sz w:val="24"/>
          <w:szCs w:val="24"/>
        </w:rPr>
      </w:pPr>
      <w:r>
        <w:rPr>
          <w:rFonts w:ascii="Arial" w:hAnsi="Arial" w:cs="Arial"/>
          <w:sz w:val="24"/>
          <w:szCs w:val="24"/>
        </w:rPr>
        <w:t>Communicating in an appropriate way, for instance addressing any linguistic or understanding needs (</w:t>
      </w:r>
      <w:r w:rsidR="00FD77F5">
        <w:rPr>
          <w:rFonts w:ascii="Arial" w:hAnsi="Arial" w:cs="Arial"/>
          <w:sz w:val="24"/>
          <w:szCs w:val="24"/>
        </w:rPr>
        <w:t>i.e.,</w:t>
      </w:r>
      <w:r>
        <w:rPr>
          <w:rFonts w:ascii="Arial" w:hAnsi="Arial" w:cs="Arial"/>
          <w:sz w:val="24"/>
          <w:szCs w:val="24"/>
        </w:rPr>
        <w:t xml:space="preserve"> braille or sign language).</w:t>
      </w:r>
    </w:p>
    <w:p w14:paraId="21CC722A" w14:textId="77777777" w:rsidR="00A51976" w:rsidRDefault="00A51976" w:rsidP="00A51976">
      <w:pPr>
        <w:pStyle w:val="ListParagraph"/>
        <w:numPr>
          <w:ilvl w:val="0"/>
          <w:numId w:val="5"/>
        </w:numPr>
        <w:jc w:val="both"/>
        <w:rPr>
          <w:rFonts w:ascii="Arial" w:hAnsi="Arial" w:cs="Arial"/>
          <w:sz w:val="24"/>
          <w:szCs w:val="24"/>
        </w:rPr>
      </w:pPr>
      <w:r>
        <w:rPr>
          <w:rFonts w:ascii="Arial" w:hAnsi="Arial" w:cs="Arial"/>
          <w:sz w:val="24"/>
          <w:szCs w:val="24"/>
        </w:rPr>
        <w:t xml:space="preserve">Making </w:t>
      </w:r>
      <w:r w:rsidR="00DC5C48">
        <w:rPr>
          <w:rFonts w:ascii="Arial" w:hAnsi="Arial" w:cs="Arial"/>
          <w:sz w:val="24"/>
          <w:szCs w:val="24"/>
        </w:rPr>
        <w:t>individuals</w:t>
      </w:r>
      <w:r>
        <w:rPr>
          <w:rFonts w:ascii="Arial" w:hAnsi="Arial" w:cs="Arial"/>
          <w:sz w:val="24"/>
          <w:szCs w:val="24"/>
        </w:rPr>
        <w:t xml:space="preserve"> feel at ease and not applying time pressure to reach a decision</w:t>
      </w:r>
      <w:r w:rsidR="00DC5C48">
        <w:rPr>
          <w:rFonts w:ascii="Arial" w:hAnsi="Arial" w:cs="Arial"/>
          <w:sz w:val="24"/>
          <w:szCs w:val="24"/>
        </w:rPr>
        <w:t>.</w:t>
      </w:r>
    </w:p>
    <w:p w14:paraId="3B447E77" w14:textId="3840048A" w:rsidR="003F2951" w:rsidRDefault="00A55936" w:rsidP="003F2951">
      <w:pPr>
        <w:jc w:val="both"/>
        <w:rPr>
          <w:rFonts w:ascii="Arial" w:hAnsi="Arial" w:cs="Arial"/>
          <w:sz w:val="24"/>
          <w:szCs w:val="24"/>
        </w:rPr>
      </w:pPr>
      <w:r>
        <w:rPr>
          <w:rFonts w:ascii="Arial" w:hAnsi="Arial" w:cs="Arial"/>
          <w:sz w:val="24"/>
          <w:szCs w:val="24"/>
        </w:rPr>
        <w:t>Diverse Leap</w:t>
      </w:r>
      <w:r w:rsidR="00A51976">
        <w:rPr>
          <w:rFonts w:ascii="Arial" w:hAnsi="Arial" w:cs="Arial"/>
          <w:sz w:val="24"/>
          <w:szCs w:val="24"/>
        </w:rPr>
        <w:t xml:space="preserve"> fully complies with the requirem</w:t>
      </w:r>
      <w:r w:rsidR="004A3904">
        <w:rPr>
          <w:rFonts w:ascii="Arial" w:hAnsi="Arial" w:cs="Arial"/>
          <w:sz w:val="24"/>
          <w:szCs w:val="24"/>
        </w:rPr>
        <w:t>ents of the Mental Capacity Act 2005.</w:t>
      </w:r>
    </w:p>
    <w:p w14:paraId="0B63D417" w14:textId="77777777" w:rsidR="00A55936" w:rsidRDefault="00A55936" w:rsidP="003F2951">
      <w:pPr>
        <w:jc w:val="both"/>
        <w:rPr>
          <w:rFonts w:ascii="Arial" w:hAnsi="Arial" w:cs="Arial"/>
          <w:b/>
          <w:sz w:val="24"/>
          <w:szCs w:val="24"/>
          <w:lang w:val="en-GB"/>
        </w:rPr>
      </w:pPr>
    </w:p>
    <w:p w14:paraId="1BE588C7" w14:textId="53044844" w:rsidR="004663D4" w:rsidRDefault="004663D4" w:rsidP="003F2951">
      <w:pPr>
        <w:jc w:val="both"/>
        <w:rPr>
          <w:rFonts w:ascii="Arial" w:hAnsi="Arial" w:cs="Arial"/>
          <w:b/>
          <w:sz w:val="24"/>
          <w:szCs w:val="24"/>
          <w:lang w:val="en-GB"/>
        </w:rPr>
      </w:pPr>
      <w:r>
        <w:rPr>
          <w:rFonts w:ascii="Arial" w:hAnsi="Arial" w:cs="Arial"/>
          <w:b/>
          <w:sz w:val="24"/>
          <w:szCs w:val="24"/>
          <w:lang w:val="en-GB"/>
        </w:rPr>
        <w:lastRenderedPageBreak/>
        <w:t xml:space="preserve">ANNEX B </w:t>
      </w:r>
      <w:r w:rsidR="00A55936">
        <w:rPr>
          <w:rFonts w:ascii="Arial" w:hAnsi="Arial" w:cs="Arial"/>
          <w:b/>
          <w:sz w:val="24"/>
          <w:szCs w:val="24"/>
          <w:lang w:val="en-GB"/>
        </w:rPr>
        <w:t xml:space="preserve">- </w:t>
      </w:r>
      <w:r>
        <w:rPr>
          <w:rFonts w:ascii="Arial" w:hAnsi="Arial" w:cs="Arial"/>
          <w:b/>
          <w:sz w:val="24"/>
          <w:szCs w:val="24"/>
          <w:lang w:val="en-GB"/>
        </w:rPr>
        <w:t xml:space="preserve">DECLARATION BY </w:t>
      </w:r>
      <w:r w:rsidR="00A55936">
        <w:rPr>
          <w:rFonts w:ascii="Arial" w:hAnsi="Arial" w:cs="Arial"/>
          <w:b/>
          <w:sz w:val="24"/>
          <w:szCs w:val="24"/>
          <w:lang w:val="en-GB"/>
        </w:rPr>
        <w:t xml:space="preserve">DIVERSE LEAP </w:t>
      </w:r>
      <w:r>
        <w:rPr>
          <w:rFonts w:ascii="Arial" w:hAnsi="Arial" w:cs="Arial"/>
          <w:b/>
          <w:sz w:val="24"/>
          <w:szCs w:val="24"/>
          <w:lang w:val="en-GB"/>
        </w:rPr>
        <w:t>VOLUNTEER</w:t>
      </w:r>
      <w:r w:rsidR="00A55936">
        <w:rPr>
          <w:rFonts w:ascii="Arial" w:hAnsi="Arial" w:cs="Arial"/>
          <w:b/>
          <w:sz w:val="24"/>
          <w:szCs w:val="24"/>
          <w:lang w:val="en-GB"/>
        </w:rPr>
        <w:t>S</w:t>
      </w:r>
    </w:p>
    <w:p w14:paraId="4FBD0213" w14:textId="21C75CF7" w:rsidR="00DC5C48" w:rsidRDefault="00DC5C48" w:rsidP="003F2951">
      <w:pPr>
        <w:jc w:val="both"/>
        <w:rPr>
          <w:rFonts w:ascii="Arial" w:hAnsi="Arial" w:cs="Arial"/>
          <w:sz w:val="24"/>
          <w:szCs w:val="24"/>
          <w:lang w:val="en-GB"/>
        </w:rPr>
      </w:pPr>
      <w:r>
        <w:rPr>
          <w:rFonts w:ascii="Arial" w:hAnsi="Arial" w:cs="Arial"/>
          <w:sz w:val="24"/>
          <w:szCs w:val="24"/>
          <w:lang w:val="en-GB"/>
        </w:rPr>
        <w:t xml:space="preserve">Please complete this form and return it to </w:t>
      </w:r>
      <w:r w:rsidR="00860BB4">
        <w:rPr>
          <w:rFonts w:ascii="Arial" w:hAnsi="Arial" w:cs="Arial"/>
          <w:sz w:val="24"/>
          <w:szCs w:val="24"/>
          <w:lang w:val="en-GB"/>
        </w:rPr>
        <w:t>Diverse Leap</w:t>
      </w:r>
      <w:r>
        <w:rPr>
          <w:rFonts w:ascii="Arial" w:hAnsi="Arial" w:cs="Arial"/>
          <w:sz w:val="24"/>
          <w:szCs w:val="24"/>
          <w:lang w:val="en-GB"/>
        </w:rPr>
        <w:t xml:space="preserve"> before commencing any mental health interventions with beneficiaries.</w:t>
      </w:r>
    </w:p>
    <w:p w14:paraId="21056D31" w14:textId="046E38BA" w:rsidR="004663D4" w:rsidRPr="004663D4" w:rsidRDefault="004663D4" w:rsidP="003F2951">
      <w:pPr>
        <w:jc w:val="both"/>
        <w:rPr>
          <w:rFonts w:ascii="Arial" w:hAnsi="Arial" w:cs="Arial"/>
          <w:sz w:val="24"/>
          <w:szCs w:val="24"/>
          <w:lang w:val="en-GB"/>
        </w:rPr>
      </w:pPr>
      <w:r w:rsidRPr="004663D4">
        <w:rPr>
          <w:rFonts w:ascii="Arial" w:hAnsi="Arial" w:cs="Arial"/>
          <w:sz w:val="24"/>
          <w:szCs w:val="24"/>
          <w:lang w:val="en-GB"/>
        </w:rPr>
        <w:t>Name …………………………………………………………………………………………</w:t>
      </w:r>
      <w:r w:rsidR="003D7E05" w:rsidRPr="004663D4">
        <w:rPr>
          <w:rFonts w:ascii="Arial" w:hAnsi="Arial" w:cs="Arial"/>
          <w:sz w:val="24"/>
          <w:szCs w:val="24"/>
          <w:lang w:val="en-GB"/>
        </w:rPr>
        <w:t>….</w:t>
      </w:r>
    </w:p>
    <w:p w14:paraId="683AC5EB" w14:textId="77777777" w:rsidR="004663D4" w:rsidRDefault="004663D4" w:rsidP="003F2951">
      <w:pPr>
        <w:jc w:val="both"/>
        <w:rPr>
          <w:rFonts w:ascii="Arial" w:hAnsi="Arial" w:cs="Arial"/>
          <w:sz w:val="24"/>
          <w:szCs w:val="24"/>
          <w:lang w:val="en-GB"/>
        </w:rPr>
      </w:pPr>
      <w:r w:rsidRPr="004663D4">
        <w:rPr>
          <w:rFonts w:ascii="Arial" w:hAnsi="Arial" w:cs="Arial"/>
          <w:sz w:val="24"/>
          <w:szCs w:val="24"/>
          <w:lang w:val="en-GB"/>
        </w:rPr>
        <w:t>Contact Telephone Number and E-Mail ……………………………………………………</w:t>
      </w:r>
      <w:r>
        <w:rPr>
          <w:rFonts w:ascii="Arial" w:hAnsi="Arial" w:cs="Arial"/>
          <w:sz w:val="24"/>
          <w:szCs w:val="24"/>
          <w:lang w:val="en-GB"/>
        </w:rPr>
        <w:t>…</w:t>
      </w:r>
    </w:p>
    <w:p w14:paraId="31C7AF66" w14:textId="4B171446" w:rsidR="004663D4" w:rsidRDefault="004663D4" w:rsidP="003F2951">
      <w:pPr>
        <w:jc w:val="both"/>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t xml:space="preserve">I have received a copy of the </w:t>
      </w:r>
      <w:r w:rsidR="00860BB4">
        <w:rPr>
          <w:rFonts w:ascii="Arial" w:hAnsi="Arial" w:cs="Arial"/>
          <w:sz w:val="24"/>
          <w:szCs w:val="24"/>
          <w:lang w:val="en-GB"/>
        </w:rPr>
        <w:t>Diverse Leap</w:t>
      </w:r>
      <w:r>
        <w:rPr>
          <w:rFonts w:ascii="Arial" w:hAnsi="Arial" w:cs="Arial"/>
          <w:sz w:val="24"/>
          <w:szCs w:val="24"/>
          <w:lang w:val="en-GB"/>
        </w:rPr>
        <w:t xml:space="preserve"> Safeguarding Policy</w:t>
      </w:r>
      <w:r w:rsidR="003D7E05">
        <w:rPr>
          <w:rFonts w:ascii="Arial" w:hAnsi="Arial" w:cs="Arial"/>
          <w:sz w:val="24"/>
          <w:szCs w:val="24"/>
          <w:lang w:val="en-GB"/>
        </w:rPr>
        <w:t xml:space="preserve">. </w:t>
      </w:r>
      <w:r w:rsidR="00DC5C48">
        <w:rPr>
          <w:rFonts w:ascii="Arial" w:hAnsi="Arial" w:cs="Arial"/>
          <w:sz w:val="24"/>
          <w:szCs w:val="24"/>
          <w:lang w:val="en-GB"/>
        </w:rPr>
        <w:t>I understand the contents</w:t>
      </w:r>
      <w:r>
        <w:rPr>
          <w:rFonts w:ascii="Arial" w:hAnsi="Arial" w:cs="Arial"/>
          <w:sz w:val="24"/>
          <w:szCs w:val="24"/>
          <w:lang w:val="en-GB"/>
        </w:rPr>
        <w:t xml:space="preserve"> and undertake to </w:t>
      </w:r>
      <w:r w:rsidR="00A35DD2">
        <w:rPr>
          <w:rFonts w:ascii="Arial" w:hAnsi="Arial" w:cs="Arial"/>
          <w:sz w:val="24"/>
          <w:szCs w:val="24"/>
          <w:lang w:val="en-GB"/>
        </w:rPr>
        <w:t>comply with the provisions.</w:t>
      </w:r>
    </w:p>
    <w:p w14:paraId="54A0AC87" w14:textId="77777777" w:rsidR="00A35DD2" w:rsidRDefault="00A35DD2" w:rsidP="003F2951">
      <w:pPr>
        <w:jc w:val="both"/>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t>I hold/do not</w:t>
      </w:r>
      <w:r w:rsidR="00C27485">
        <w:rPr>
          <w:rFonts w:ascii="Arial" w:hAnsi="Arial" w:cs="Arial"/>
          <w:sz w:val="24"/>
          <w:szCs w:val="24"/>
          <w:lang w:val="en-GB"/>
        </w:rPr>
        <w:t>*</w:t>
      </w:r>
      <w:r>
        <w:rPr>
          <w:rFonts w:ascii="Arial" w:hAnsi="Arial" w:cs="Arial"/>
          <w:sz w:val="24"/>
          <w:szCs w:val="24"/>
          <w:lang w:val="en-GB"/>
        </w:rPr>
        <w:t xml:space="preserve"> hold Registration with a Professional Body.</w:t>
      </w:r>
    </w:p>
    <w:p w14:paraId="33079408" w14:textId="77777777" w:rsidR="00A35DD2" w:rsidRDefault="00A35DD2" w:rsidP="003F2951">
      <w:pPr>
        <w:jc w:val="both"/>
        <w:rPr>
          <w:rFonts w:ascii="Arial" w:hAnsi="Arial" w:cs="Arial"/>
          <w:sz w:val="24"/>
          <w:szCs w:val="24"/>
          <w:lang w:val="en-GB"/>
        </w:rPr>
      </w:pPr>
      <w:r>
        <w:rPr>
          <w:rFonts w:ascii="Arial" w:hAnsi="Arial" w:cs="Arial"/>
          <w:sz w:val="24"/>
          <w:szCs w:val="24"/>
          <w:lang w:val="en-GB"/>
        </w:rPr>
        <w:tab/>
        <w:t>If Applicable, Name of Professional Body and Registration Number</w:t>
      </w:r>
    </w:p>
    <w:p w14:paraId="44C6BA57" w14:textId="77777777" w:rsidR="00A35DD2" w:rsidRDefault="00A35DD2" w:rsidP="003F2951">
      <w:pPr>
        <w:jc w:val="both"/>
        <w:rPr>
          <w:rFonts w:ascii="Arial" w:hAnsi="Arial" w:cs="Arial"/>
          <w:sz w:val="24"/>
          <w:szCs w:val="24"/>
          <w:lang w:val="en-GB"/>
        </w:rPr>
      </w:pPr>
      <w:r>
        <w:rPr>
          <w:rFonts w:ascii="Arial" w:hAnsi="Arial" w:cs="Arial"/>
          <w:sz w:val="24"/>
          <w:szCs w:val="24"/>
          <w:lang w:val="en-GB"/>
        </w:rPr>
        <w:tab/>
        <w:t>………………………………………………………………………………………………</w:t>
      </w:r>
    </w:p>
    <w:p w14:paraId="16E787BB" w14:textId="77777777" w:rsidR="00A35DD2" w:rsidRDefault="00A35DD2" w:rsidP="003F2951">
      <w:pPr>
        <w:jc w:val="both"/>
        <w:rPr>
          <w:rFonts w:ascii="Arial" w:hAnsi="Arial" w:cs="Arial"/>
          <w:sz w:val="24"/>
          <w:szCs w:val="24"/>
          <w:lang w:val="en-GB"/>
        </w:rPr>
      </w:pPr>
      <w:r>
        <w:rPr>
          <w:rFonts w:ascii="Arial" w:hAnsi="Arial" w:cs="Arial"/>
          <w:sz w:val="24"/>
          <w:szCs w:val="24"/>
          <w:lang w:val="en-GB"/>
        </w:rPr>
        <w:t>3.</w:t>
      </w:r>
      <w:r>
        <w:rPr>
          <w:rFonts w:ascii="Arial" w:hAnsi="Arial" w:cs="Arial"/>
          <w:sz w:val="24"/>
          <w:szCs w:val="24"/>
          <w:lang w:val="en-GB"/>
        </w:rPr>
        <w:tab/>
        <w:t>I am/am no</w:t>
      </w:r>
      <w:r w:rsidR="00C27485">
        <w:rPr>
          <w:rFonts w:ascii="Arial" w:hAnsi="Arial" w:cs="Arial"/>
          <w:sz w:val="24"/>
          <w:szCs w:val="24"/>
          <w:lang w:val="en-GB"/>
        </w:rPr>
        <w:t>t*</w:t>
      </w:r>
      <w:r>
        <w:rPr>
          <w:rFonts w:ascii="Arial" w:hAnsi="Arial" w:cs="Arial"/>
          <w:sz w:val="24"/>
          <w:szCs w:val="24"/>
          <w:lang w:val="en-GB"/>
        </w:rPr>
        <w:t xml:space="preserve"> registered with the Health &amp; Care Professions Council.</w:t>
      </w:r>
    </w:p>
    <w:p w14:paraId="4B4EC888" w14:textId="77777777" w:rsidR="00A35DD2" w:rsidRDefault="00A35DD2" w:rsidP="003F2951">
      <w:pPr>
        <w:jc w:val="both"/>
        <w:rPr>
          <w:rFonts w:ascii="Arial" w:hAnsi="Arial" w:cs="Arial"/>
          <w:sz w:val="24"/>
          <w:szCs w:val="24"/>
          <w:lang w:val="en-GB"/>
        </w:rPr>
      </w:pPr>
      <w:r>
        <w:rPr>
          <w:rFonts w:ascii="Arial" w:hAnsi="Arial" w:cs="Arial"/>
          <w:sz w:val="24"/>
          <w:szCs w:val="24"/>
          <w:lang w:val="en-GB"/>
        </w:rPr>
        <w:tab/>
        <w:t>If Applicable, Registration Number and Certificate Expiry Date</w:t>
      </w:r>
    </w:p>
    <w:p w14:paraId="286FDAB5" w14:textId="77777777" w:rsidR="00A35DD2" w:rsidRDefault="00A35DD2" w:rsidP="003F2951">
      <w:pPr>
        <w:jc w:val="both"/>
        <w:rPr>
          <w:rFonts w:ascii="Arial" w:hAnsi="Arial" w:cs="Arial"/>
          <w:sz w:val="24"/>
          <w:szCs w:val="24"/>
          <w:lang w:val="en-GB"/>
        </w:rPr>
      </w:pPr>
      <w:r>
        <w:rPr>
          <w:rFonts w:ascii="Arial" w:hAnsi="Arial" w:cs="Arial"/>
          <w:sz w:val="24"/>
          <w:szCs w:val="24"/>
          <w:lang w:val="en-GB"/>
        </w:rPr>
        <w:tab/>
        <w:t>………………………………………………………………………………………………</w:t>
      </w:r>
    </w:p>
    <w:p w14:paraId="6626084D" w14:textId="77777777" w:rsidR="00C27485" w:rsidRDefault="00C27485" w:rsidP="003F2951">
      <w:pPr>
        <w:jc w:val="both"/>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t xml:space="preserve">I hold/do not hold* a valid Disclosure and Barring Service </w:t>
      </w:r>
      <w:r w:rsidR="00DC5C48">
        <w:rPr>
          <w:rFonts w:ascii="Arial" w:hAnsi="Arial" w:cs="Arial"/>
          <w:sz w:val="24"/>
          <w:szCs w:val="24"/>
          <w:lang w:val="en-GB"/>
        </w:rPr>
        <w:t xml:space="preserve">(DBS) </w:t>
      </w:r>
      <w:r>
        <w:rPr>
          <w:rFonts w:ascii="Arial" w:hAnsi="Arial" w:cs="Arial"/>
          <w:sz w:val="24"/>
          <w:szCs w:val="24"/>
          <w:lang w:val="en-GB"/>
        </w:rPr>
        <w:t>Certificate</w:t>
      </w:r>
    </w:p>
    <w:p w14:paraId="5C1954CD" w14:textId="77777777" w:rsidR="00C27485" w:rsidRDefault="00C27485" w:rsidP="003F2951">
      <w:pPr>
        <w:jc w:val="both"/>
        <w:rPr>
          <w:rFonts w:ascii="Arial" w:hAnsi="Arial" w:cs="Arial"/>
          <w:sz w:val="24"/>
          <w:szCs w:val="24"/>
          <w:lang w:val="en-GB"/>
        </w:rPr>
      </w:pPr>
      <w:r>
        <w:rPr>
          <w:rFonts w:ascii="Arial" w:hAnsi="Arial" w:cs="Arial"/>
          <w:sz w:val="24"/>
          <w:szCs w:val="24"/>
          <w:lang w:val="en-GB"/>
        </w:rPr>
        <w:tab/>
        <w:t>If Applicable, Level of Clearance (Normal/Enhanced) and Date of Issue</w:t>
      </w:r>
    </w:p>
    <w:p w14:paraId="52D72CB7" w14:textId="77777777" w:rsidR="00C27485" w:rsidRDefault="00C27485" w:rsidP="003F2951">
      <w:pPr>
        <w:jc w:val="both"/>
        <w:rPr>
          <w:rFonts w:ascii="Arial" w:hAnsi="Arial" w:cs="Arial"/>
          <w:sz w:val="24"/>
          <w:szCs w:val="24"/>
          <w:lang w:val="en-GB"/>
        </w:rPr>
      </w:pPr>
      <w:r>
        <w:rPr>
          <w:rFonts w:ascii="Arial" w:hAnsi="Arial" w:cs="Arial"/>
          <w:sz w:val="24"/>
          <w:szCs w:val="24"/>
          <w:lang w:val="en-GB"/>
        </w:rPr>
        <w:tab/>
        <w:t>Normal/Enhanced* ……...........................................................................................</w:t>
      </w:r>
    </w:p>
    <w:p w14:paraId="23DB4611" w14:textId="54951548" w:rsidR="00A14D7C" w:rsidRPr="004663D4" w:rsidRDefault="00A14D7C" w:rsidP="00A14D7C">
      <w:pPr>
        <w:jc w:val="both"/>
        <w:rPr>
          <w:rFonts w:ascii="Arial" w:hAnsi="Arial" w:cs="Arial"/>
          <w:sz w:val="24"/>
          <w:szCs w:val="24"/>
          <w:lang w:val="en-GB"/>
        </w:rPr>
      </w:pPr>
      <w:r>
        <w:rPr>
          <w:rFonts w:ascii="Arial" w:hAnsi="Arial" w:cs="Arial"/>
          <w:sz w:val="24"/>
          <w:szCs w:val="24"/>
          <w:lang w:val="en-GB"/>
        </w:rPr>
        <w:t>5.</w:t>
      </w:r>
      <w:r>
        <w:rPr>
          <w:rFonts w:ascii="Arial" w:hAnsi="Arial" w:cs="Arial"/>
          <w:sz w:val="24"/>
          <w:szCs w:val="24"/>
          <w:lang w:val="en-GB"/>
        </w:rPr>
        <w:tab/>
        <w:t>I am not currently awaiting a court hearing or am being investigated by the Police, or any other regulatory authority (including professional bodies), for any matter which could call into question my suitability to work with children or adults at risk</w:t>
      </w:r>
      <w:r w:rsidR="003D7E05">
        <w:rPr>
          <w:rFonts w:ascii="Arial" w:hAnsi="Arial" w:cs="Arial"/>
          <w:sz w:val="24"/>
          <w:szCs w:val="24"/>
          <w:lang w:val="en-GB"/>
        </w:rPr>
        <w:t xml:space="preserve">. </w:t>
      </w:r>
      <w:r>
        <w:rPr>
          <w:rFonts w:ascii="Arial" w:hAnsi="Arial" w:cs="Arial"/>
          <w:sz w:val="24"/>
          <w:szCs w:val="24"/>
          <w:lang w:val="en-GB"/>
        </w:rPr>
        <w:t xml:space="preserve">Should any investigation be initiated in the future, I undertake to immediately inform the Founder or </w:t>
      </w:r>
      <w:r w:rsidR="005B570C">
        <w:rPr>
          <w:rFonts w:ascii="Arial" w:hAnsi="Arial" w:cs="Arial"/>
          <w:sz w:val="24"/>
          <w:szCs w:val="24"/>
          <w:lang w:val="en-GB"/>
        </w:rPr>
        <w:t>Designated Safeguarding Lead</w:t>
      </w:r>
      <w:r>
        <w:rPr>
          <w:rFonts w:ascii="Arial" w:hAnsi="Arial" w:cs="Arial"/>
          <w:sz w:val="24"/>
          <w:szCs w:val="24"/>
          <w:lang w:val="en-GB"/>
        </w:rPr>
        <w:t>.</w:t>
      </w:r>
    </w:p>
    <w:p w14:paraId="2E1BCEFF" w14:textId="37835F09" w:rsidR="00A14D7C" w:rsidRDefault="00A14D7C" w:rsidP="003F2951">
      <w:pPr>
        <w:jc w:val="both"/>
        <w:rPr>
          <w:rFonts w:ascii="Arial" w:hAnsi="Arial" w:cs="Arial"/>
          <w:sz w:val="24"/>
          <w:szCs w:val="24"/>
          <w:lang w:val="en-GB"/>
        </w:rPr>
      </w:pPr>
      <w:r>
        <w:rPr>
          <w:rFonts w:ascii="Arial" w:hAnsi="Arial" w:cs="Arial"/>
          <w:sz w:val="24"/>
          <w:szCs w:val="24"/>
          <w:lang w:val="en-GB"/>
        </w:rPr>
        <w:t>6.</w:t>
      </w:r>
      <w:r>
        <w:rPr>
          <w:rFonts w:ascii="Arial" w:hAnsi="Arial" w:cs="Arial"/>
          <w:sz w:val="24"/>
          <w:szCs w:val="24"/>
          <w:lang w:val="en-GB"/>
        </w:rPr>
        <w:tab/>
        <w:t xml:space="preserve">I do/do not hold* personal Professional Liability Insurance and that </w:t>
      </w:r>
      <w:r w:rsidR="00860BB4">
        <w:rPr>
          <w:rFonts w:ascii="Arial" w:hAnsi="Arial" w:cs="Arial"/>
          <w:sz w:val="24"/>
          <w:szCs w:val="24"/>
          <w:lang w:val="en-GB"/>
        </w:rPr>
        <w:t xml:space="preserve">(if applicable) </w:t>
      </w:r>
      <w:r>
        <w:rPr>
          <w:rFonts w:ascii="Arial" w:hAnsi="Arial" w:cs="Arial"/>
          <w:sz w:val="24"/>
          <w:szCs w:val="24"/>
          <w:lang w:val="en-GB"/>
        </w:rPr>
        <w:t xml:space="preserve">the policy covers volunteer activity on behalf of </w:t>
      </w:r>
      <w:r w:rsidR="00860BB4">
        <w:rPr>
          <w:rFonts w:ascii="Arial" w:hAnsi="Arial" w:cs="Arial"/>
          <w:sz w:val="24"/>
          <w:szCs w:val="24"/>
          <w:lang w:val="en-GB"/>
        </w:rPr>
        <w:t>Diverse Leap</w:t>
      </w:r>
      <w:r>
        <w:rPr>
          <w:rFonts w:ascii="Arial" w:hAnsi="Arial" w:cs="Arial"/>
          <w:sz w:val="24"/>
          <w:szCs w:val="24"/>
          <w:lang w:val="en-GB"/>
        </w:rPr>
        <w:t>.</w:t>
      </w:r>
    </w:p>
    <w:p w14:paraId="7BE0D7C9" w14:textId="77777777" w:rsidR="00A14D7C" w:rsidRDefault="00A14D7C" w:rsidP="003F2951">
      <w:pPr>
        <w:jc w:val="both"/>
        <w:rPr>
          <w:rFonts w:ascii="Arial" w:hAnsi="Arial" w:cs="Arial"/>
          <w:sz w:val="24"/>
          <w:szCs w:val="24"/>
          <w:lang w:val="en-GB"/>
        </w:rPr>
      </w:pPr>
    </w:p>
    <w:p w14:paraId="7BC34156" w14:textId="77777777" w:rsidR="00A14D7C" w:rsidRDefault="00A14D7C" w:rsidP="003F2951">
      <w:pPr>
        <w:jc w:val="both"/>
        <w:rPr>
          <w:rFonts w:ascii="Arial" w:hAnsi="Arial" w:cs="Arial"/>
          <w:sz w:val="24"/>
          <w:szCs w:val="24"/>
          <w:lang w:val="en-GB"/>
        </w:rPr>
      </w:pPr>
    </w:p>
    <w:p w14:paraId="0CAE823F" w14:textId="77777777" w:rsidR="00A14D7C" w:rsidRDefault="00A14D7C" w:rsidP="003F2951">
      <w:pPr>
        <w:jc w:val="both"/>
        <w:rPr>
          <w:rFonts w:ascii="Arial" w:hAnsi="Arial" w:cs="Arial"/>
          <w:sz w:val="24"/>
          <w:szCs w:val="24"/>
          <w:lang w:val="en-GB"/>
        </w:rPr>
      </w:pPr>
      <w:r>
        <w:rPr>
          <w:rFonts w:ascii="Arial" w:hAnsi="Arial" w:cs="Arial"/>
          <w:sz w:val="24"/>
          <w:szCs w:val="24"/>
          <w:lang w:val="en-GB"/>
        </w:rPr>
        <w:t>Signed………………………………………………………. Date……………………………….</w:t>
      </w:r>
    </w:p>
    <w:p w14:paraId="1DC7640F" w14:textId="77777777" w:rsidR="00DC5C48" w:rsidRDefault="00DC5C48" w:rsidP="003F2951">
      <w:pPr>
        <w:jc w:val="both"/>
        <w:rPr>
          <w:rFonts w:ascii="Arial" w:hAnsi="Arial" w:cs="Arial"/>
          <w:sz w:val="24"/>
          <w:szCs w:val="24"/>
          <w:lang w:val="en-GB"/>
        </w:rPr>
      </w:pPr>
    </w:p>
    <w:p w14:paraId="05565DA2" w14:textId="77777777" w:rsidR="00DC5C48" w:rsidRPr="00DC5C48" w:rsidRDefault="00DC5C48" w:rsidP="00DC5C48">
      <w:pPr>
        <w:jc w:val="both"/>
        <w:rPr>
          <w:rFonts w:ascii="Arial" w:hAnsi="Arial" w:cs="Arial"/>
          <w:sz w:val="24"/>
          <w:szCs w:val="24"/>
          <w:lang w:val="en-GB"/>
        </w:rPr>
      </w:pPr>
      <w:r>
        <w:rPr>
          <w:rFonts w:ascii="Arial" w:hAnsi="Arial" w:cs="Arial"/>
          <w:sz w:val="24"/>
          <w:szCs w:val="24"/>
          <w:lang w:val="en-GB"/>
        </w:rPr>
        <w:t>*</w:t>
      </w:r>
      <w:r w:rsidRPr="00DC5C48">
        <w:rPr>
          <w:rFonts w:ascii="Arial" w:hAnsi="Arial" w:cs="Arial"/>
          <w:sz w:val="24"/>
          <w:szCs w:val="24"/>
          <w:lang w:val="en-GB"/>
        </w:rPr>
        <w:t>Delete as appropriate</w:t>
      </w:r>
    </w:p>
    <w:sectPr w:rsidR="00DC5C48" w:rsidRPr="00DC5C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99DD" w14:textId="77777777" w:rsidR="009B2400" w:rsidRDefault="009B2400" w:rsidP="00894C57">
      <w:pPr>
        <w:spacing w:after="0" w:line="240" w:lineRule="auto"/>
      </w:pPr>
      <w:r>
        <w:separator/>
      </w:r>
    </w:p>
  </w:endnote>
  <w:endnote w:type="continuationSeparator" w:id="0">
    <w:p w14:paraId="7C7AFBA7" w14:textId="77777777" w:rsidR="009B2400" w:rsidRDefault="009B2400" w:rsidP="0089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0B7C" w14:textId="77777777" w:rsidR="00480751" w:rsidRDefault="0048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8383"/>
      <w:docPartObj>
        <w:docPartGallery w:val="Page Numbers (Bottom of Page)"/>
        <w:docPartUnique/>
      </w:docPartObj>
    </w:sdtPr>
    <w:sdtEndPr>
      <w:rPr>
        <w:rFonts w:ascii="Arial" w:hAnsi="Arial" w:cs="Arial"/>
        <w:noProof/>
        <w:sz w:val="24"/>
        <w:szCs w:val="24"/>
      </w:rPr>
    </w:sdtEndPr>
    <w:sdtContent>
      <w:p w14:paraId="70D0D9BC" w14:textId="77777777" w:rsidR="00B71447" w:rsidRPr="00F50B2C" w:rsidRDefault="00B71447">
        <w:pPr>
          <w:pStyle w:val="Footer"/>
          <w:jc w:val="center"/>
          <w:rPr>
            <w:rFonts w:ascii="Arial" w:hAnsi="Arial" w:cs="Arial"/>
            <w:sz w:val="24"/>
            <w:szCs w:val="24"/>
          </w:rPr>
        </w:pPr>
        <w:r w:rsidRPr="00F50B2C">
          <w:rPr>
            <w:rFonts w:ascii="Arial" w:hAnsi="Arial" w:cs="Arial"/>
            <w:sz w:val="24"/>
            <w:szCs w:val="24"/>
          </w:rPr>
          <w:fldChar w:fldCharType="begin"/>
        </w:r>
        <w:r w:rsidRPr="00F50B2C">
          <w:rPr>
            <w:rFonts w:ascii="Arial" w:hAnsi="Arial" w:cs="Arial"/>
            <w:sz w:val="24"/>
            <w:szCs w:val="24"/>
          </w:rPr>
          <w:instrText xml:space="preserve"> PAGE   \* MERGEFORMAT </w:instrText>
        </w:r>
        <w:r w:rsidRPr="00F50B2C">
          <w:rPr>
            <w:rFonts w:ascii="Arial" w:hAnsi="Arial" w:cs="Arial"/>
            <w:sz w:val="24"/>
            <w:szCs w:val="24"/>
          </w:rPr>
          <w:fldChar w:fldCharType="separate"/>
        </w:r>
        <w:r w:rsidR="00E66E36">
          <w:rPr>
            <w:rFonts w:ascii="Arial" w:hAnsi="Arial" w:cs="Arial"/>
            <w:noProof/>
            <w:sz w:val="24"/>
            <w:szCs w:val="24"/>
          </w:rPr>
          <w:t>2</w:t>
        </w:r>
        <w:r w:rsidRPr="00F50B2C">
          <w:rPr>
            <w:rFonts w:ascii="Arial" w:hAnsi="Arial" w:cs="Arial"/>
            <w:noProof/>
            <w:sz w:val="24"/>
            <w:szCs w:val="24"/>
          </w:rPr>
          <w:fldChar w:fldCharType="end"/>
        </w:r>
      </w:p>
    </w:sdtContent>
  </w:sdt>
  <w:p w14:paraId="173DF3F1" w14:textId="77777777" w:rsidR="00B71447" w:rsidRDefault="00B71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21CB" w14:textId="77777777" w:rsidR="00480751" w:rsidRDefault="0048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33E2" w14:textId="77777777" w:rsidR="009B2400" w:rsidRDefault="009B2400" w:rsidP="00894C57">
      <w:pPr>
        <w:spacing w:after="0" w:line="240" w:lineRule="auto"/>
      </w:pPr>
      <w:r>
        <w:separator/>
      </w:r>
    </w:p>
  </w:footnote>
  <w:footnote w:type="continuationSeparator" w:id="0">
    <w:p w14:paraId="28554DDA" w14:textId="77777777" w:rsidR="009B2400" w:rsidRDefault="009B2400" w:rsidP="00894C57">
      <w:pPr>
        <w:spacing w:after="0" w:line="240" w:lineRule="auto"/>
      </w:pPr>
      <w:r>
        <w:continuationSeparator/>
      </w:r>
    </w:p>
  </w:footnote>
  <w:footnote w:id="1">
    <w:p w14:paraId="3F3B182E" w14:textId="193C1FCE" w:rsidR="00103357" w:rsidRPr="00103357" w:rsidRDefault="00103357">
      <w:pPr>
        <w:pStyle w:val="FootnoteText"/>
        <w:rPr>
          <w:rFonts w:ascii="Arial" w:hAnsi="Arial" w:cs="Arial"/>
          <w:lang w:val="en-GB"/>
        </w:rPr>
      </w:pPr>
      <w:r w:rsidRPr="00103357">
        <w:rPr>
          <w:rStyle w:val="FootnoteReference"/>
          <w:rFonts w:ascii="Arial" w:hAnsi="Arial" w:cs="Arial"/>
        </w:rPr>
        <w:footnoteRef/>
      </w:r>
      <w:r w:rsidRPr="00103357">
        <w:rPr>
          <w:rFonts w:ascii="Arial" w:hAnsi="Arial" w:cs="Arial"/>
        </w:rPr>
        <w:t xml:space="preserve"> </w:t>
      </w:r>
      <w:r w:rsidRPr="00103357">
        <w:rPr>
          <w:rFonts w:ascii="Arial" w:hAnsi="Arial" w:cs="Arial"/>
          <w:lang w:val="en-GB"/>
        </w:rPr>
        <w:t>Diverse Leap services are aimed at adults (i.e., people over the age of 18</w:t>
      </w:r>
      <w:r w:rsidR="003D7E05" w:rsidRPr="00103357">
        <w:rPr>
          <w:rFonts w:ascii="Arial" w:hAnsi="Arial" w:cs="Arial"/>
          <w:lang w:val="en-GB"/>
        </w:rPr>
        <w:t xml:space="preserve">. </w:t>
      </w:r>
      <w:r w:rsidRPr="00103357">
        <w:rPr>
          <w:rFonts w:ascii="Arial" w:hAnsi="Arial" w:cs="Arial"/>
          <w:lang w:val="en-GB"/>
        </w:rPr>
        <w:t>However</w:t>
      </w:r>
      <w:r>
        <w:rPr>
          <w:rFonts w:ascii="Arial" w:hAnsi="Arial" w:cs="Arial"/>
          <w:lang w:val="en-GB"/>
        </w:rPr>
        <w:t>,</w:t>
      </w:r>
      <w:r w:rsidRPr="00103357">
        <w:rPr>
          <w:rFonts w:ascii="Arial" w:hAnsi="Arial" w:cs="Arial"/>
          <w:lang w:val="en-GB"/>
        </w:rPr>
        <w:t xml:space="preserve"> </w:t>
      </w:r>
      <w:r>
        <w:rPr>
          <w:rFonts w:ascii="Arial" w:hAnsi="Arial" w:cs="Arial"/>
          <w:lang w:val="en-GB"/>
        </w:rPr>
        <w:t xml:space="preserve">for the </w:t>
      </w:r>
      <w:r w:rsidR="00FD77F5">
        <w:rPr>
          <w:rFonts w:ascii="Arial" w:hAnsi="Arial" w:cs="Arial"/>
          <w:lang w:val="en-GB"/>
        </w:rPr>
        <w:t>purposes of</w:t>
      </w:r>
      <w:r>
        <w:rPr>
          <w:rFonts w:ascii="Arial" w:hAnsi="Arial" w:cs="Arial"/>
          <w:lang w:val="en-GB"/>
        </w:rPr>
        <w:t xml:space="preserve"> this policy, i</w:t>
      </w:r>
      <w:r w:rsidRPr="00103357">
        <w:rPr>
          <w:rFonts w:ascii="Arial" w:hAnsi="Arial" w:cs="Arial"/>
          <w:lang w:val="en-GB"/>
        </w:rPr>
        <w:t>t is accepted that some young people may also seek to access services</w:t>
      </w:r>
      <w:r>
        <w:rPr>
          <w:rFonts w:ascii="Arial" w:hAnsi="Arial" w:cs="Arial"/>
          <w:lang w:val="en-GB"/>
        </w:rPr>
        <w:t>.</w:t>
      </w:r>
    </w:p>
  </w:footnote>
  <w:footnote w:id="2">
    <w:p w14:paraId="27449D9F" w14:textId="45BD6B0C" w:rsidR="00AF29A2" w:rsidRPr="00AF29A2" w:rsidRDefault="00AF29A2">
      <w:pPr>
        <w:pStyle w:val="FootnoteText"/>
        <w:rPr>
          <w:lang w:val="en-GB"/>
        </w:rPr>
      </w:pPr>
      <w:r>
        <w:rPr>
          <w:rStyle w:val="FootnoteReference"/>
        </w:rPr>
        <w:footnoteRef/>
      </w:r>
      <w:r>
        <w:t xml:space="preserve"> </w:t>
      </w:r>
      <w:r>
        <w:rPr>
          <w:lang w:val="en-GB"/>
        </w:rPr>
        <w:t xml:space="preserve"> This refers to services provided by Diverse Leap volunteers who are also accredited health or social care professionals.</w:t>
      </w:r>
    </w:p>
  </w:footnote>
  <w:footnote w:id="3">
    <w:p w14:paraId="79590A0C" w14:textId="199A0B48" w:rsidR="00D40BFC" w:rsidRPr="00D40BFC" w:rsidRDefault="00D40BFC">
      <w:pPr>
        <w:pStyle w:val="FootnoteText"/>
        <w:rPr>
          <w:lang w:val="en-GB"/>
        </w:rPr>
      </w:pPr>
      <w:r>
        <w:rPr>
          <w:rStyle w:val="FootnoteReference"/>
        </w:rPr>
        <w:footnoteRef/>
      </w:r>
      <w:r>
        <w:t xml:space="preserve"> </w:t>
      </w:r>
      <w:r>
        <w:rPr>
          <w:lang w:val="en-GB"/>
        </w:rPr>
        <w:t>Working Together to Safeguard Children, July 2018 (as amended,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BAD1" w14:textId="77777777" w:rsidR="00480751" w:rsidRDefault="00480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B272" w14:textId="5CAA3FAA" w:rsidR="00B71447" w:rsidRDefault="003A1F36" w:rsidP="00894C57">
    <w:pPr>
      <w:pStyle w:val="Header"/>
      <w:jc w:val="center"/>
    </w:pPr>
    <w:r>
      <w:rPr>
        <w:noProof/>
      </w:rPr>
      <w:drawing>
        <wp:inline distT="0" distB="0" distL="0" distR="0" wp14:anchorId="65BFA693" wp14:editId="046648DF">
          <wp:extent cx="1771650" cy="854291"/>
          <wp:effectExtent l="0" t="0" r="0" b="317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469" cy="8730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607C" w14:textId="77777777" w:rsidR="00480751" w:rsidRDefault="00480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8D8"/>
    <w:multiLevelType w:val="hybridMultilevel"/>
    <w:tmpl w:val="AD38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244E"/>
    <w:multiLevelType w:val="hybridMultilevel"/>
    <w:tmpl w:val="E5FE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034FC"/>
    <w:multiLevelType w:val="hybridMultilevel"/>
    <w:tmpl w:val="B6A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E4BC8"/>
    <w:multiLevelType w:val="hybridMultilevel"/>
    <w:tmpl w:val="F94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C32F1"/>
    <w:multiLevelType w:val="hybridMultilevel"/>
    <w:tmpl w:val="0CE2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E7679"/>
    <w:multiLevelType w:val="hybridMultilevel"/>
    <w:tmpl w:val="C8E4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8039C"/>
    <w:multiLevelType w:val="hybridMultilevel"/>
    <w:tmpl w:val="5C18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91AEE"/>
    <w:multiLevelType w:val="hybridMultilevel"/>
    <w:tmpl w:val="816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93F6B"/>
    <w:multiLevelType w:val="hybridMultilevel"/>
    <w:tmpl w:val="5C0C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7"/>
    <w:rsid w:val="00002A3A"/>
    <w:rsid w:val="00013137"/>
    <w:rsid w:val="00103357"/>
    <w:rsid w:val="0013681F"/>
    <w:rsid w:val="002703C1"/>
    <w:rsid w:val="002B2C98"/>
    <w:rsid w:val="002C2E0A"/>
    <w:rsid w:val="003068F7"/>
    <w:rsid w:val="003153FB"/>
    <w:rsid w:val="003A0722"/>
    <w:rsid w:val="003A1F36"/>
    <w:rsid w:val="003C5B78"/>
    <w:rsid w:val="003D7E05"/>
    <w:rsid w:val="003F2951"/>
    <w:rsid w:val="003F66F2"/>
    <w:rsid w:val="00404038"/>
    <w:rsid w:val="00455C26"/>
    <w:rsid w:val="004663D4"/>
    <w:rsid w:val="00480751"/>
    <w:rsid w:val="004809E1"/>
    <w:rsid w:val="004A3904"/>
    <w:rsid w:val="004E2C4C"/>
    <w:rsid w:val="00535F82"/>
    <w:rsid w:val="0057324F"/>
    <w:rsid w:val="00586D84"/>
    <w:rsid w:val="005915E8"/>
    <w:rsid w:val="00592A1B"/>
    <w:rsid w:val="005B570C"/>
    <w:rsid w:val="005E0D33"/>
    <w:rsid w:val="00620805"/>
    <w:rsid w:val="00651104"/>
    <w:rsid w:val="006D1715"/>
    <w:rsid w:val="007017EB"/>
    <w:rsid w:val="007B498C"/>
    <w:rsid w:val="007E2345"/>
    <w:rsid w:val="007E61AA"/>
    <w:rsid w:val="007E7FB9"/>
    <w:rsid w:val="00823F4C"/>
    <w:rsid w:val="008318BE"/>
    <w:rsid w:val="00836D51"/>
    <w:rsid w:val="00860BB4"/>
    <w:rsid w:val="00870BF4"/>
    <w:rsid w:val="00875159"/>
    <w:rsid w:val="00894C57"/>
    <w:rsid w:val="008D0278"/>
    <w:rsid w:val="008E1B92"/>
    <w:rsid w:val="00917D9F"/>
    <w:rsid w:val="009277EA"/>
    <w:rsid w:val="00981FDE"/>
    <w:rsid w:val="00985405"/>
    <w:rsid w:val="00993714"/>
    <w:rsid w:val="00995D1F"/>
    <w:rsid w:val="009A0E20"/>
    <w:rsid w:val="009B1DEB"/>
    <w:rsid w:val="009B2400"/>
    <w:rsid w:val="009C26EC"/>
    <w:rsid w:val="00A14D7C"/>
    <w:rsid w:val="00A35DD2"/>
    <w:rsid w:val="00A51976"/>
    <w:rsid w:val="00A54949"/>
    <w:rsid w:val="00A55936"/>
    <w:rsid w:val="00A76119"/>
    <w:rsid w:val="00A80F18"/>
    <w:rsid w:val="00AA41BC"/>
    <w:rsid w:val="00AC6BCF"/>
    <w:rsid w:val="00AF29A2"/>
    <w:rsid w:val="00AF59D4"/>
    <w:rsid w:val="00B059FC"/>
    <w:rsid w:val="00B40034"/>
    <w:rsid w:val="00B71447"/>
    <w:rsid w:val="00B80541"/>
    <w:rsid w:val="00B93A0B"/>
    <w:rsid w:val="00C27485"/>
    <w:rsid w:val="00C4308C"/>
    <w:rsid w:val="00CE0D14"/>
    <w:rsid w:val="00D40BFC"/>
    <w:rsid w:val="00DC5C48"/>
    <w:rsid w:val="00DD71BA"/>
    <w:rsid w:val="00DF4E8E"/>
    <w:rsid w:val="00E03358"/>
    <w:rsid w:val="00E15736"/>
    <w:rsid w:val="00E219B2"/>
    <w:rsid w:val="00E263B9"/>
    <w:rsid w:val="00E66E36"/>
    <w:rsid w:val="00E73CB5"/>
    <w:rsid w:val="00E82EF2"/>
    <w:rsid w:val="00E96046"/>
    <w:rsid w:val="00ED59D9"/>
    <w:rsid w:val="00EF403D"/>
    <w:rsid w:val="00F37477"/>
    <w:rsid w:val="00F50B2C"/>
    <w:rsid w:val="00F80E81"/>
    <w:rsid w:val="00F97605"/>
    <w:rsid w:val="00FA2CA0"/>
    <w:rsid w:val="00FC6C0B"/>
    <w:rsid w:val="00FD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D79B"/>
  <w15:chartTrackingRefBased/>
  <w15:docId w15:val="{60667872-5D99-403A-8540-7D0DB95B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57"/>
  </w:style>
  <w:style w:type="paragraph" w:styleId="Footer">
    <w:name w:val="footer"/>
    <w:basedOn w:val="Normal"/>
    <w:link w:val="FooterChar"/>
    <w:uiPriority w:val="99"/>
    <w:unhideWhenUsed/>
    <w:rsid w:val="0089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57"/>
  </w:style>
  <w:style w:type="paragraph" w:styleId="ListParagraph">
    <w:name w:val="List Paragraph"/>
    <w:basedOn w:val="Normal"/>
    <w:uiPriority w:val="34"/>
    <w:qFormat/>
    <w:rsid w:val="00B80541"/>
    <w:pPr>
      <w:ind w:left="720"/>
      <w:contextualSpacing/>
    </w:pPr>
  </w:style>
  <w:style w:type="character" w:styleId="Hyperlink">
    <w:name w:val="Hyperlink"/>
    <w:basedOn w:val="DefaultParagraphFont"/>
    <w:uiPriority w:val="99"/>
    <w:unhideWhenUsed/>
    <w:rsid w:val="00A76119"/>
    <w:rPr>
      <w:color w:val="0563C1" w:themeColor="hyperlink"/>
      <w:u w:val="single"/>
    </w:rPr>
  </w:style>
  <w:style w:type="character" w:styleId="UnresolvedMention">
    <w:name w:val="Unresolved Mention"/>
    <w:basedOn w:val="DefaultParagraphFont"/>
    <w:uiPriority w:val="99"/>
    <w:semiHidden/>
    <w:unhideWhenUsed/>
    <w:rsid w:val="00A76119"/>
    <w:rPr>
      <w:color w:val="808080"/>
      <w:shd w:val="clear" w:color="auto" w:fill="E6E6E6"/>
    </w:rPr>
  </w:style>
  <w:style w:type="paragraph" w:styleId="BalloonText">
    <w:name w:val="Balloon Text"/>
    <w:basedOn w:val="Normal"/>
    <w:link w:val="BalloonTextChar"/>
    <w:uiPriority w:val="99"/>
    <w:semiHidden/>
    <w:unhideWhenUsed/>
    <w:rsid w:val="00CE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14"/>
    <w:rPr>
      <w:rFonts w:ascii="Segoe UI" w:hAnsi="Segoe UI" w:cs="Segoe UI"/>
      <w:sz w:val="18"/>
      <w:szCs w:val="18"/>
    </w:rPr>
  </w:style>
  <w:style w:type="paragraph" w:styleId="FootnoteText">
    <w:name w:val="footnote text"/>
    <w:basedOn w:val="Normal"/>
    <w:link w:val="FootnoteTextChar"/>
    <w:uiPriority w:val="99"/>
    <w:semiHidden/>
    <w:unhideWhenUsed/>
    <w:rsid w:val="00103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357"/>
    <w:rPr>
      <w:sz w:val="20"/>
      <w:szCs w:val="20"/>
    </w:rPr>
  </w:style>
  <w:style w:type="character" w:styleId="FootnoteReference">
    <w:name w:val="footnote reference"/>
    <w:basedOn w:val="DefaultParagraphFont"/>
    <w:uiPriority w:val="99"/>
    <w:semiHidden/>
    <w:unhideWhenUsed/>
    <w:rsid w:val="00103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eleap@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0A5A-2AC1-4F2E-A217-3C38E9C8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Castle</dc:creator>
  <cp:keywords/>
  <dc:description/>
  <cp:lastModifiedBy>Richard Castle</cp:lastModifiedBy>
  <cp:revision>7</cp:revision>
  <cp:lastPrinted>2018-10-12T08:13:00Z</cp:lastPrinted>
  <dcterms:created xsi:type="dcterms:W3CDTF">2021-12-28T10:21:00Z</dcterms:created>
  <dcterms:modified xsi:type="dcterms:W3CDTF">2022-01-28T18:20:00Z</dcterms:modified>
</cp:coreProperties>
</file>