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F51C" w14:textId="77777777" w:rsidR="009575AE" w:rsidRDefault="009575AE" w:rsidP="00217B11">
      <w:pPr>
        <w:spacing w:line="480" w:lineRule="auto"/>
        <w:jc w:val="center"/>
        <w:rPr>
          <w:rFonts w:ascii="Times New Roman" w:hAnsi="Times New Roman" w:cs="Times New Roman"/>
          <w:b/>
          <w:bCs/>
        </w:rPr>
      </w:pPr>
    </w:p>
    <w:p w14:paraId="03446048" w14:textId="77777777" w:rsidR="009575AE" w:rsidRDefault="009575AE" w:rsidP="00217B11">
      <w:pPr>
        <w:spacing w:line="480" w:lineRule="auto"/>
        <w:jc w:val="center"/>
        <w:rPr>
          <w:rFonts w:ascii="Times New Roman" w:hAnsi="Times New Roman" w:cs="Times New Roman"/>
          <w:b/>
          <w:bCs/>
        </w:rPr>
      </w:pPr>
    </w:p>
    <w:p w14:paraId="646EA053" w14:textId="77777777" w:rsidR="009575AE" w:rsidRDefault="009575AE" w:rsidP="00217B11">
      <w:pPr>
        <w:spacing w:line="480" w:lineRule="auto"/>
        <w:jc w:val="center"/>
        <w:rPr>
          <w:rFonts w:ascii="Times New Roman" w:hAnsi="Times New Roman" w:cs="Times New Roman"/>
          <w:b/>
          <w:bCs/>
        </w:rPr>
      </w:pPr>
    </w:p>
    <w:p w14:paraId="20B48794" w14:textId="77777777" w:rsidR="009575AE" w:rsidRDefault="009575AE" w:rsidP="00217B11">
      <w:pPr>
        <w:spacing w:line="480" w:lineRule="auto"/>
        <w:jc w:val="center"/>
        <w:rPr>
          <w:rFonts w:ascii="Times New Roman" w:hAnsi="Times New Roman" w:cs="Times New Roman"/>
          <w:b/>
          <w:bCs/>
        </w:rPr>
      </w:pPr>
    </w:p>
    <w:p w14:paraId="210EBBFC" w14:textId="4D573F82" w:rsidR="009575AE" w:rsidRDefault="000A0F97" w:rsidP="00217B11">
      <w:pPr>
        <w:spacing w:line="480" w:lineRule="auto"/>
        <w:jc w:val="center"/>
        <w:rPr>
          <w:rFonts w:ascii="Times New Roman" w:hAnsi="Times New Roman" w:cs="Times New Roman"/>
          <w:b/>
          <w:bCs/>
        </w:rPr>
      </w:pPr>
      <w:r w:rsidRPr="00217B11">
        <w:rPr>
          <w:rFonts w:ascii="Times New Roman" w:hAnsi="Times New Roman" w:cs="Times New Roman"/>
          <w:b/>
          <w:bCs/>
        </w:rPr>
        <w:t xml:space="preserve">Synthesis and Analysis </w:t>
      </w:r>
      <w:r w:rsidR="00144B2D" w:rsidRPr="00217B11">
        <w:rPr>
          <w:rFonts w:ascii="Times New Roman" w:hAnsi="Times New Roman" w:cs="Times New Roman"/>
          <w:b/>
          <w:bCs/>
        </w:rPr>
        <w:t>of Space Mission</w:t>
      </w:r>
      <w:r w:rsidR="00981EB1">
        <w:rPr>
          <w:rFonts w:ascii="Times New Roman" w:hAnsi="Times New Roman" w:cs="Times New Roman"/>
          <w:b/>
          <w:bCs/>
        </w:rPr>
        <w:t>/Colony</w:t>
      </w:r>
    </w:p>
    <w:p w14:paraId="7E983DEB" w14:textId="71BAA9BD" w:rsidR="000A0F97" w:rsidRDefault="00144B2D" w:rsidP="00217B11">
      <w:pPr>
        <w:spacing w:line="480" w:lineRule="auto"/>
        <w:jc w:val="center"/>
        <w:rPr>
          <w:rFonts w:ascii="Times New Roman" w:hAnsi="Times New Roman" w:cs="Times New Roman"/>
          <w:b/>
          <w:bCs/>
        </w:rPr>
      </w:pPr>
      <w:r w:rsidRPr="00217B11">
        <w:rPr>
          <w:rFonts w:ascii="Times New Roman" w:hAnsi="Times New Roman" w:cs="Times New Roman"/>
          <w:b/>
          <w:bCs/>
        </w:rPr>
        <w:t>Sexual Relations and Family Raising</w:t>
      </w:r>
    </w:p>
    <w:p w14:paraId="3A288335" w14:textId="77777777" w:rsidR="00B37240" w:rsidRDefault="00B37240" w:rsidP="00217B11">
      <w:pPr>
        <w:spacing w:line="480" w:lineRule="auto"/>
        <w:jc w:val="center"/>
        <w:rPr>
          <w:rFonts w:ascii="Times New Roman" w:hAnsi="Times New Roman" w:cs="Times New Roman"/>
          <w:b/>
          <w:bCs/>
        </w:rPr>
      </w:pPr>
    </w:p>
    <w:p w14:paraId="38091783" w14:textId="77777777" w:rsidR="001B7DA4" w:rsidRDefault="001B7DA4" w:rsidP="00217B11">
      <w:pPr>
        <w:spacing w:line="480" w:lineRule="auto"/>
        <w:jc w:val="center"/>
        <w:rPr>
          <w:rFonts w:ascii="Times New Roman" w:hAnsi="Times New Roman" w:cs="Times New Roman"/>
          <w:b/>
          <w:bCs/>
        </w:rPr>
      </w:pPr>
    </w:p>
    <w:p w14:paraId="591A8F4F" w14:textId="4BAD745B" w:rsidR="00B37240" w:rsidRDefault="00B37240" w:rsidP="00217B11">
      <w:pPr>
        <w:spacing w:line="480" w:lineRule="auto"/>
        <w:jc w:val="center"/>
        <w:rPr>
          <w:rFonts w:ascii="Times New Roman" w:hAnsi="Times New Roman" w:cs="Times New Roman"/>
        </w:rPr>
      </w:pPr>
      <w:r w:rsidRPr="004369D6">
        <w:rPr>
          <w:rFonts w:ascii="Times New Roman" w:hAnsi="Times New Roman" w:cs="Times New Roman"/>
        </w:rPr>
        <w:t>Martin CJ Mongiello</w:t>
      </w:r>
    </w:p>
    <w:p w14:paraId="0FA3CABA" w14:textId="24793E4C" w:rsidR="004369D6" w:rsidRDefault="004369D6" w:rsidP="00217B11">
      <w:pPr>
        <w:spacing w:line="480" w:lineRule="auto"/>
        <w:jc w:val="center"/>
        <w:rPr>
          <w:rFonts w:ascii="Times New Roman" w:hAnsi="Times New Roman" w:cs="Times New Roman"/>
        </w:rPr>
      </w:pPr>
      <w:r>
        <w:rPr>
          <w:rFonts w:ascii="Times New Roman" w:hAnsi="Times New Roman" w:cs="Times New Roman"/>
        </w:rPr>
        <w:t>John F Kennedy School of Psychology and Social Sciences</w:t>
      </w:r>
    </w:p>
    <w:p w14:paraId="11B9C495" w14:textId="05D723C3" w:rsidR="00544F5A" w:rsidRDefault="00544F5A" w:rsidP="00217B11">
      <w:pPr>
        <w:spacing w:line="480" w:lineRule="auto"/>
        <w:jc w:val="center"/>
        <w:rPr>
          <w:rFonts w:ascii="Times New Roman" w:hAnsi="Times New Roman" w:cs="Times New Roman"/>
        </w:rPr>
      </w:pPr>
      <w:r>
        <w:rPr>
          <w:rFonts w:ascii="Times New Roman" w:hAnsi="Times New Roman" w:cs="Times New Roman"/>
        </w:rPr>
        <w:t>National University</w:t>
      </w:r>
    </w:p>
    <w:p w14:paraId="3B1460FA" w14:textId="2C20FD99" w:rsidR="00544F5A" w:rsidRDefault="005B2563" w:rsidP="00217B11">
      <w:pPr>
        <w:spacing w:line="480" w:lineRule="auto"/>
        <w:jc w:val="center"/>
        <w:rPr>
          <w:rFonts w:ascii="Times New Roman" w:hAnsi="Times New Roman" w:cs="Times New Roman"/>
        </w:rPr>
      </w:pPr>
      <w:r w:rsidRPr="005B2563">
        <w:rPr>
          <w:rFonts w:ascii="Times New Roman" w:hAnsi="Times New Roman" w:cs="Times New Roman"/>
        </w:rPr>
        <w:t>PSY-7101 v5: Foundations for Doctoral Study in Psychology (4154747628)</w:t>
      </w:r>
    </w:p>
    <w:p w14:paraId="3BE7D47B" w14:textId="3C17CE63" w:rsidR="001B7DA4" w:rsidRDefault="001B7DA4" w:rsidP="00217B11">
      <w:pPr>
        <w:spacing w:line="480" w:lineRule="auto"/>
        <w:jc w:val="center"/>
        <w:rPr>
          <w:rFonts w:ascii="Times New Roman" w:hAnsi="Times New Roman" w:cs="Times New Roman"/>
        </w:rPr>
      </w:pPr>
      <w:r>
        <w:rPr>
          <w:rFonts w:ascii="Times New Roman" w:hAnsi="Times New Roman" w:cs="Times New Roman"/>
        </w:rPr>
        <w:t>Doctor Jamie Wernsman</w:t>
      </w:r>
    </w:p>
    <w:p w14:paraId="0379A755" w14:textId="2412A994" w:rsidR="001B7DA4" w:rsidRDefault="001B7DA4" w:rsidP="00217B11">
      <w:pPr>
        <w:spacing w:line="480" w:lineRule="auto"/>
        <w:jc w:val="center"/>
        <w:rPr>
          <w:rFonts w:ascii="Times New Roman" w:hAnsi="Times New Roman" w:cs="Times New Roman"/>
        </w:rPr>
      </w:pPr>
      <w:r>
        <w:rPr>
          <w:rFonts w:ascii="Times New Roman" w:hAnsi="Times New Roman" w:cs="Times New Roman"/>
        </w:rPr>
        <w:t>June 13, 2025</w:t>
      </w:r>
    </w:p>
    <w:p w14:paraId="59967F3B" w14:textId="77777777" w:rsidR="00544F5A" w:rsidRPr="004369D6" w:rsidRDefault="00544F5A" w:rsidP="00217B11">
      <w:pPr>
        <w:spacing w:line="480" w:lineRule="auto"/>
        <w:jc w:val="center"/>
        <w:rPr>
          <w:rFonts w:ascii="Times New Roman" w:hAnsi="Times New Roman" w:cs="Times New Roman"/>
        </w:rPr>
      </w:pPr>
    </w:p>
    <w:p w14:paraId="5536E1DA" w14:textId="77777777" w:rsidR="009575AE" w:rsidRDefault="009575AE" w:rsidP="00217B11">
      <w:pPr>
        <w:spacing w:line="480" w:lineRule="auto"/>
        <w:jc w:val="center"/>
        <w:rPr>
          <w:rFonts w:ascii="Times New Roman" w:hAnsi="Times New Roman" w:cs="Times New Roman"/>
          <w:b/>
          <w:bCs/>
        </w:rPr>
      </w:pPr>
    </w:p>
    <w:p w14:paraId="0B6038B7" w14:textId="77777777" w:rsidR="009575AE" w:rsidRDefault="009575AE" w:rsidP="00217B11">
      <w:pPr>
        <w:spacing w:line="480" w:lineRule="auto"/>
        <w:jc w:val="center"/>
        <w:rPr>
          <w:rFonts w:ascii="Times New Roman" w:hAnsi="Times New Roman" w:cs="Times New Roman"/>
          <w:b/>
          <w:bCs/>
        </w:rPr>
      </w:pPr>
    </w:p>
    <w:p w14:paraId="13EB7136" w14:textId="77777777" w:rsidR="00A0393A" w:rsidRDefault="00A0393A" w:rsidP="009F4F9D">
      <w:pPr>
        <w:spacing w:line="480" w:lineRule="auto"/>
        <w:rPr>
          <w:rFonts w:ascii="Times New Roman" w:hAnsi="Times New Roman" w:cs="Times New Roman"/>
        </w:rPr>
      </w:pPr>
    </w:p>
    <w:p w14:paraId="7FACE796" w14:textId="701DD61C" w:rsidR="00C94D5B" w:rsidRPr="009312C1" w:rsidRDefault="009312C1" w:rsidP="009312C1">
      <w:pPr>
        <w:spacing w:line="480" w:lineRule="auto"/>
        <w:jc w:val="center"/>
        <w:rPr>
          <w:rFonts w:ascii="Times New Roman" w:hAnsi="Times New Roman" w:cs="Times New Roman"/>
          <w:b/>
          <w:bCs/>
        </w:rPr>
      </w:pPr>
      <w:r w:rsidRPr="009312C1">
        <w:rPr>
          <w:rFonts w:ascii="Times New Roman" w:hAnsi="Times New Roman" w:cs="Times New Roman"/>
          <w:b/>
          <w:bCs/>
        </w:rPr>
        <w:lastRenderedPageBreak/>
        <w:t>Introduction</w:t>
      </w:r>
    </w:p>
    <w:p w14:paraId="625D0084" w14:textId="650804CC" w:rsidR="009F6131" w:rsidRPr="00836044" w:rsidRDefault="009F6131" w:rsidP="00836044">
      <w:pPr>
        <w:spacing w:line="480" w:lineRule="auto"/>
        <w:ind w:firstLine="720"/>
        <w:rPr>
          <w:rFonts w:ascii="Times New Roman" w:hAnsi="Times New Roman" w:cs="Times New Roman"/>
        </w:rPr>
      </w:pPr>
      <w:r w:rsidRPr="00836044">
        <w:rPr>
          <w:rFonts w:ascii="Times New Roman" w:hAnsi="Times New Roman" w:cs="Times New Roman"/>
        </w:rPr>
        <w:t>I am currently developing my doctoral thesis in Industrial and Organizational Psychology with a focus on interstellar travel and long-term space colonization—specifically on Mars</w:t>
      </w:r>
      <w:r w:rsidR="00AF12DF">
        <w:rPr>
          <w:rFonts w:ascii="Times New Roman" w:hAnsi="Times New Roman" w:cs="Times New Roman"/>
        </w:rPr>
        <w:t xml:space="preserve"> in the NASA planned colony</w:t>
      </w:r>
      <w:r w:rsidRPr="00836044">
        <w:rPr>
          <w:rFonts w:ascii="Times New Roman" w:hAnsi="Times New Roman" w:cs="Times New Roman"/>
        </w:rPr>
        <w:t>. My research explores the complex psychosocial dynamics involved in sustaining human life in off-world environments, with special attention to childbirth, parenting</w:t>
      </w:r>
      <w:r w:rsidR="00FD5EF6">
        <w:rPr>
          <w:rFonts w:ascii="Times New Roman" w:hAnsi="Times New Roman" w:cs="Times New Roman"/>
        </w:rPr>
        <w:t xml:space="preserve"> </w:t>
      </w:r>
      <w:r w:rsidR="00C20A8C" w:rsidRPr="00C20A8C">
        <w:rPr>
          <w:rFonts w:ascii="Times New Roman" w:hAnsi="Times New Roman" w:cs="Times New Roman"/>
        </w:rPr>
        <w:t>(Vadlamudi, 2022)</w:t>
      </w:r>
      <w:r w:rsidRPr="00836044">
        <w:rPr>
          <w:rFonts w:ascii="Times New Roman" w:hAnsi="Times New Roman" w:cs="Times New Roman"/>
        </w:rPr>
        <w:t>, and intimate relationships</w:t>
      </w:r>
      <w:r w:rsidR="00A03D5A">
        <w:rPr>
          <w:rFonts w:ascii="Times New Roman" w:hAnsi="Times New Roman" w:cs="Times New Roman"/>
        </w:rPr>
        <w:t xml:space="preserve"> </w:t>
      </w:r>
      <w:r w:rsidR="00A03D5A" w:rsidRPr="00A03D5A">
        <w:rPr>
          <w:rFonts w:ascii="Times New Roman" w:hAnsi="Times New Roman" w:cs="Times New Roman"/>
        </w:rPr>
        <w:t>(Romão, 2025)</w:t>
      </w:r>
      <w:r w:rsidRPr="00836044">
        <w:rPr>
          <w:rFonts w:ascii="Times New Roman" w:hAnsi="Times New Roman" w:cs="Times New Roman"/>
        </w:rPr>
        <w:t xml:space="preserve"> in confined, high-stakes</w:t>
      </w:r>
      <w:r w:rsidR="00941AA0">
        <w:rPr>
          <w:rFonts w:ascii="Times New Roman" w:hAnsi="Times New Roman" w:cs="Times New Roman"/>
        </w:rPr>
        <w:t xml:space="preserve"> </w:t>
      </w:r>
      <w:r w:rsidR="00941AA0" w:rsidRPr="00941AA0">
        <w:rPr>
          <w:rFonts w:ascii="Times New Roman" w:hAnsi="Times New Roman" w:cs="Times New Roman"/>
        </w:rPr>
        <w:t>(Somaraju, Griffin, Olenick, Chang, &amp; Kozlowski, 2022)</w:t>
      </w:r>
      <w:r w:rsidRPr="00836044">
        <w:rPr>
          <w:rFonts w:ascii="Times New Roman" w:hAnsi="Times New Roman" w:cs="Times New Roman"/>
        </w:rPr>
        <w:t>, and technologically mediated habitats.</w:t>
      </w:r>
    </w:p>
    <w:p w14:paraId="34749D73" w14:textId="51E010C5" w:rsidR="009F6131" w:rsidRPr="00836044" w:rsidRDefault="009F6131" w:rsidP="00836044">
      <w:pPr>
        <w:spacing w:line="480" w:lineRule="auto"/>
        <w:ind w:firstLine="720"/>
        <w:rPr>
          <w:rFonts w:ascii="Times New Roman" w:hAnsi="Times New Roman" w:cs="Times New Roman"/>
        </w:rPr>
      </w:pPr>
      <w:r w:rsidRPr="00836044">
        <w:rPr>
          <w:rFonts w:ascii="Times New Roman" w:hAnsi="Times New Roman" w:cs="Times New Roman"/>
        </w:rPr>
        <w:t>This includes analyzing how psychological resilience, social bonding, gender roles</w:t>
      </w:r>
      <w:r w:rsidR="00B41282">
        <w:rPr>
          <w:rFonts w:ascii="Times New Roman" w:hAnsi="Times New Roman" w:cs="Times New Roman"/>
        </w:rPr>
        <w:t xml:space="preserve"> </w:t>
      </w:r>
      <w:r w:rsidR="00B41282" w:rsidRPr="00B41282">
        <w:rPr>
          <w:rFonts w:ascii="Times New Roman" w:hAnsi="Times New Roman" w:cs="Times New Roman"/>
        </w:rPr>
        <w:t>(Romão, 2025)</w:t>
      </w:r>
      <w:r w:rsidRPr="00836044">
        <w:rPr>
          <w:rFonts w:ascii="Times New Roman" w:hAnsi="Times New Roman" w:cs="Times New Roman"/>
        </w:rPr>
        <w:t>, privacy constraints, and interpersonal conflict resolution</w:t>
      </w:r>
      <w:r w:rsidR="0013321E">
        <w:rPr>
          <w:rFonts w:ascii="Times New Roman" w:hAnsi="Times New Roman" w:cs="Times New Roman"/>
        </w:rPr>
        <w:t xml:space="preserve"> </w:t>
      </w:r>
      <w:r w:rsidR="0013321E" w:rsidRPr="0013321E">
        <w:rPr>
          <w:rFonts w:ascii="Times New Roman" w:hAnsi="Times New Roman" w:cs="Times New Roman"/>
        </w:rPr>
        <w:t>(Somaraju et al., 2022)</w:t>
      </w:r>
      <w:r w:rsidRPr="00836044">
        <w:rPr>
          <w:rFonts w:ascii="Times New Roman" w:hAnsi="Times New Roman" w:cs="Times New Roman"/>
        </w:rPr>
        <w:t xml:space="preserve"> evolve in space colonies. I’m investigating not only how people procreate and raise children in space, but also how sexual relationships, intimacy, and emotional support systems function when Earth is a dot in the distance and survival depends on flawless collaboration.</w:t>
      </w:r>
    </w:p>
    <w:p w14:paraId="563B29FC" w14:textId="103F66E9" w:rsidR="009F6131" w:rsidRPr="00836044" w:rsidRDefault="009F6131" w:rsidP="00836044">
      <w:pPr>
        <w:spacing w:line="480" w:lineRule="auto"/>
        <w:ind w:firstLine="720"/>
        <w:rPr>
          <w:rFonts w:ascii="Times New Roman" w:hAnsi="Times New Roman" w:cs="Times New Roman"/>
        </w:rPr>
      </w:pPr>
      <w:r w:rsidRPr="00836044">
        <w:rPr>
          <w:rFonts w:ascii="Times New Roman" w:hAnsi="Times New Roman" w:cs="Times New Roman"/>
        </w:rPr>
        <w:t>The thesis blends futuristic case scenarios with real data from analog missions, military structures, and space psychology programs (like NASA’s ARTEMIS and HI-SEAS), creating an evidence-based model for managing the human experience beyond Earth.</w:t>
      </w:r>
    </w:p>
    <w:p w14:paraId="4AF51550" w14:textId="36C68516" w:rsidR="009D1E8F" w:rsidRPr="00836044" w:rsidRDefault="009F6131" w:rsidP="00C94D5B">
      <w:pPr>
        <w:spacing w:line="480" w:lineRule="auto"/>
        <w:ind w:firstLine="720"/>
        <w:rPr>
          <w:rFonts w:ascii="Times New Roman" w:hAnsi="Times New Roman" w:cs="Times New Roman"/>
        </w:rPr>
      </w:pPr>
      <w:r w:rsidRPr="00836044">
        <w:rPr>
          <w:rFonts w:ascii="Times New Roman" w:hAnsi="Times New Roman" w:cs="Times New Roman"/>
        </w:rPr>
        <w:t>In short, I’m mapping out how humanity can thrive—not just survive—across the stars.</w:t>
      </w:r>
    </w:p>
    <w:tbl>
      <w:tblPr>
        <w:tblpPr w:leftFromText="180" w:rightFromText="180" w:vertAnchor="page" w:horzAnchor="margin" w:tblpXSpec="center" w:tblpY="276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299"/>
        <w:gridCol w:w="3680"/>
      </w:tblGrid>
      <w:tr w:rsidR="006224F1" w:rsidRPr="00836044" w14:paraId="05BA1C4F" w14:textId="77777777" w:rsidTr="00676A79">
        <w:trPr>
          <w:trHeight w:val="945"/>
        </w:trPr>
        <w:tc>
          <w:tcPr>
            <w:tcW w:w="2996" w:type="dxa"/>
          </w:tcPr>
          <w:p w14:paraId="1E890F78" w14:textId="29C042EE" w:rsidR="00E8713E" w:rsidRPr="00E8713E" w:rsidRDefault="006224F1" w:rsidP="00BF7F93">
            <w:pPr>
              <w:tabs>
                <w:tab w:val="left" w:pos="1050"/>
              </w:tabs>
              <w:spacing w:after="0" w:line="240" w:lineRule="auto"/>
              <w:ind w:left="-289" w:firstLine="289"/>
              <w:jc w:val="center"/>
              <w:rPr>
                <w:rFonts w:ascii="Times New Roman" w:hAnsi="Times New Roman" w:cs="Times New Roman"/>
                <w:bCs/>
              </w:rPr>
            </w:pPr>
            <w:r w:rsidRPr="00836044">
              <w:rPr>
                <w:rFonts w:ascii="Times New Roman" w:hAnsi="Times New Roman" w:cs="Times New Roman"/>
                <w:b/>
              </w:rPr>
              <w:lastRenderedPageBreak/>
              <w:t>Reference/Citation</w:t>
            </w:r>
            <w:r w:rsidR="00BF7F93">
              <w:rPr>
                <w:rFonts w:ascii="Times New Roman" w:hAnsi="Times New Roman" w:cs="Times New Roman"/>
                <w:b/>
              </w:rPr>
              <w:br/>
            </w:r>
            <w:r w:rsidR="00BF7F93">
              <w:rPr>
                <w:rFonts w:ascii="Times New Roman" w:hAnsi="Times New Roman" w:cs="Times New Roman"/>
                <w:b/>
              </w:rPr>
              <w:br/>
            </w:r>
            <w:r w:rsidR="00E8713E" w:rsidRPr="00E8713E">
              <w:rPr>
                <w:rFonts w:ascii="Times New Roman" w:hAnsi="Times New Roman" w:cs="Times New Roman"/>
                <w:bCs/>
              </w:rPr>
              <w:t>Managing Sex in the U.S.</w:t>
            </w:r>
          </w:p>
          <w:p w14:paraId="69265EE2" w14:textId="7AA6EB7D" w:rsidR="00E8713E" w:rsidRPr="00836044" w:rsidRDefault="00E8713E" w:rsidP="00E76AE3">
            <w:pPr>
              <w:tabs>
                <w:tab w:val="left" w:pos="1050"/>
              </w:tabs>
              <w:spacing w:after="0" w:line="240" w:lineRule="auto"/>
              <w:rPr>
                <w:rFonts w:ascii="Times New Roman" w:hAnsi="Times New Roman" w:cs="Times New Roman"/>
                <w:b/>
              </w:rPr>
            </w:pPr>
            <w:r w:rsidRPr="00F52BAA">
              <w:rPr>
                <w:rFonts w:ascii="Times New Roman" w:hAnsi="Times New Roman" w:cs="Times New Roman"/>
                <w:bCs/>
              </w:rPr>
              <w:t>Military: Gender, Identity, and Behavior</w:t>
            </w:r>
          </w:p>
        </w:tc>
        <w:tc>
          <w:tcPr>
            <w:tcW w:w="3299" w:type="dxa"/>
          </w:tcPr>
          <w:p w14:paraId="1E5DCC2E" w14:textId="77777777" w:rsidR="00E76AE3" w:rsidRDefault="006224F1" w:rsidP="00E76AE3">
            <w:pPr>
              <w:spacing w:after="0" w:line="240" w:lineRule="auto"/>
              <w:jc w:val="center"/>
              <w:rPr>
                <w:rFonts w:ascii="Times New Roman" w:hAnsi="Times New Roman" w:cs="Times New Roman"/>
                <w:b/>
              </w:rPr>
            </w:pPr>
            <w:r w:rsidRPr="00836044">
              <w:rPr>
                <w:rFonts w:ascii="Times New Roman" w:hAnsi="Times New Roman" w:cs="Times New Roman"/>
                <w:b/>
              </w:rPr>
              <w:t>Key words</w:t>
            </w:r>
          </w:p>
          <w:p w14:paraId="74E3B2A4" w14:textId="70F5BCED" w:rsidR="006224F1" w:rsidRPr="00EA784F" w:rsidRDefault="00E76AE3" w:rsidP="00E76AE3">
            <w:pPr>
              <w:spacing w:after="0" w:line="240" w:lineRule="auto"/>
              <w:rPr>
                <w:rFonts w:ascii="Times New Roman" w:hAnsi="Times New Roman" w:cs="Times New Roman"/>
                <w:bCs/>
              </w:rPr>
            </w:pPr>
            <w:r>
              <w:rPr>
                <w:rFonts w:ascii="Times New Roman" w:hAnsi="Times New Roman" w:cs="Times New Roman"/>
                <w:b/>
              </w:rPr>
              <w:br/>
            </w:r>
            <w:r w:rsidR="00344CE1" w:rsidRPr="00344CE1">
              <w:rPr>
                <w:rFonts w:ascii="Times New Roman" w:hAnsi="Times New Roman" w:cs="Times New Roman"/>
                <w:bCs/>
              </w:rPr>
              <w:t>Military, Gender, Sexuality, LGBTQIA+, Identity, Sexual Assault, Masculinity, Reproduction, Policy, Integration</w:t>
            </w:r>
            <w:r w:rsidR="00676A79">
              <w:rPr>
                <w:rFonts w:ascii="Times New Roman" w:hAnsi="Times New Roman" w:cs="Times New Roman"/>
                <w:bCs/>
              </w:rPr>
              <w:t>.</w:t>
            </w:r>
          </w:p>
        </w:tc>
        <w:tc>
          <w:tcPr>
            <w:tcW w:w="3680" w:type="dxa"/>
          </w:tcPr>
          <w:p w14:paraId="1A503D29" w14:textId="6A12F5D7" w:rsidR="00C1267A" w:rsidRDefault="006224F1" w:rsidP="00A01532">
            <w:pPr>
              <w:spacing w:after="0" w:line="240" w:lineRule="auto"/>
              <w:jc w:val="center"/>
              <w:rPr>
                <w:rFonts w:ascii="Times New Roman" w:hAnsi="Times New Roman" w:cs="Times New Roman"/>
                <w:b/>
              </w:rPr>
            </w:pPr>
            <w:r w:rsidRPr="00836044">
              <w:rPr>
                <w:rFonts w:ascii="Times New Roman" w:hAnsi="Times New Roman" w:cs="Times New Roman"/>
                <w:b/>
              </w:rPr>
              <w:t>Main Idea:</w:t>
            </w:r>
            <w:r w:rsidR="00A01532">
              <w:rPr>
                <w:rFonts w:ascii="Times New Roman" w:hAnsi="Times New Roman" w:cs="Times New Roman"/>
                <w:b/>
              </w:rPr>
              <w:tab/>
            </w:r>
          </w:p>
          <w:p w14:paraId="27963978" w14:textId="77777777" w:rsidR="00C1267A" w:rsidRDefault="00C1267A" w:rsidP="00C1267A">
            <w:pPr>
              <w:spacing w:after="0" w:line="240" w:lineRule="auto"/>
              <w:jc w:val="center"/>
              <w:rPr>
                <w:rFonts w:ascii="Times New Roman" w:hAnsi="Times New Roman" w:cs="Times New Roman"/>
                <w:b/>
              </w:rPr>
            </w:pPr>
          </w:p>
          <w:p w14:paraId="3BF3741C" w14:textId="7054B2C2" w:rsidR="00C1267A" w:rsidRPr="00836044" w:rsidRDefault="007C4989" w:rsidP="007C4989">
            <w:pPr>
              <w:spacing w:after="0" w:line="240" w:lineRule="auto"/>
              <w:rPr>
                <w:rFonts w:ascii="Times New Roman" w:hAnsi="Times New Roman" w:cs="Times New Roman"/>
                <w:b/>
              </w:rPr>
            </w:pPr>
            <w:r w:rsidRPr="007C4989">
              <w:rPr>
                <w:rFonts w:ascii="Times New Roman" w:hAnsi="Times New Roman" w:cs="Times New Roman"/>
                <w:bCs/>
              </w:rPr>
              <w:t>The paper examines the U.S. military’s evolving approach to gender, sexuality, and identity, highlighting shifting policies and cultural attitudes.</w:t>
            </w:r>
          </w:p>
        </w:tc>
      </w:tr>
      <w:tr w:rsidR="006224F1" w:rsidRPr="00836044" w14:paraId="3149741A" w14:textId="77777777" w:rsidTr="00676A79">
        <w:trPr>
          <w:trHeight w:val="1285"/>
        </w:trPr>
        <w:tc>
          <w:tcPr>
            <w:tcW w:w="2996" w:type="dxa"/>
          </w:tcPr>
          <w:p w14:paraId="25C6EB5C" w14:textId="77777777" w:rsidR="00F52BAA" w:rsidRPr="00F52BAA" w:rsidRDefault="00F52BAA" w:rsidP="00F52BAA">
            <w:pPr>
              <w:spacing w:after="0" w:line="240" w:lineRule="auto"/>
              <w:rPr>
                <w:rFonts w:ascii="Times New Roman" w:hAnsi="Times New Roman" w:cs="Times New Roman"/>
              </w:rPr>
            </w:pPr>
            <w:r w:rsidRPr="00F52BAA">
              <w:rPr>
                <w:rFonts w:ascii="Times New Roman" w:hAnsi="Times New Roman" w:cs="Times New Roman"/>
              </w:rPr>
              <w:t>The Dynamic Nature of Interpersonal Conflict and Psychological Strain</w:t>
            </w:r>
          </w:p>
          <w:p w14:paraId="4FDCB6C6" w14:textId="5B3FFF1D" w:rsidR="006224F1" w:rsidRPr="00836044" w:rsidRDefault="00F52BAA" w:rsidP="00F52BAA">
            <w:pPr>
              <w:spacing w:after="0" w:line="240" w:lineRule="auto"/>
              <w:rPr>
                <w:rFonts w:ascii="Times New Roman" w:hAnsi="Times New Roman" w:cs="Times New Roman"/>
              </w:rPr>
            </w:pPr>
            <w:r w:rsidRPr="00F52BAA">
              <w:rPr>
                <w:rFonts w:ascii="Times New Roman" w:hAnsi="Times New Roman" w:cs="Times New Roman"/>
              </w:rPr>
              <w:t>in Extreme Work Settings</w:t>
            </w:r>
          </w:p>
        </w:tc>
        <w:tc>
          <w:tcPr>
            <w:tcW w:w="3299" w:type="dxa"/>
          </w:tcPr>
          <w:p w14:paraId="615CACFC" w14:textId="266375B3" w:rsidR="006224F1" w:rsidRPr="00836044" w:rsidRDefault="00E07295" w:rsidP="00E07295">
            <w:pPr>
              <w:spacing w:line="240" w:lineRule="auto"/>
              <w:rPr>
                <w:rFonts w:ascii="Times New Roman" w:hAnsi="Times New Roman" w:cs="Times New Roman"/>
              </w:rPr>
            </w:pPr>
            <w:r w:rsidRPr="00E07295">
              <w:rPr>
                <w:rFonts w:ascii="Times New Roman" w:hAnsi="Times New Roman" w:cs="Times New Roman"/>
              </w:rPr>
              <w:t>Conflict, Strain, Task Conflict, Relationship Conflict, Workload, Feedback Loops, Conservation of Resources (COR), Resource Loss, Psychological Stress, Isolated Confined Extreme (ICE) Environments.</w:t>
            </w:r>
          </w:p>
        </w:tc>
        <w:tc>
          <w:tcPr>
            <w:tcW w:w="3680" w:type="dxa"/>
          </w:tcPr>
          <w:p w14:paraId="3B651E55" w14:textId="4D829333" w:rsidR="006224F1" w:rsidRPr="00836044" w:rsidRDefault="00CE21FC" w:rsidP="00CE21FC">
            <w:pPr>
              <w:spacing w:line="240" w:lineRule="auto"/>
              <w:rPr>
                <w:rFonts w:ascii="Times New Roman" w:hAnsi="Times New Roman" w:cs="Times New Roman"/>
              </w:rPr>
            </w:pPr>
            <w:r w:rsidRPr="00CE21FC">
              <w:rPr>
                <w:rFonts w:ascii="Times New Roman" w:hAnsi="Times New Roman" w:cs="Times New Roman"/>
              </w:rPr>
              <w:t>The study explores how interpersonal conflict and psychological strain reinforce each other over time in isolated, high-stress work environments like space missions.</w:t>
            </w:r>
          </w:p>
        </w:tc>
      </w:tr>
      <w:tr w:rsidR="006224F1" w:rsidRPr="00836044" w14:paraId="2740697C" w14:textId="77777777" w:rsidTr="00676A79">
        <w:trPr>
          <w:trHeight w:val="1518"/>
        </w:trPr>
        <w:tc>
          <w:tcPr>
            <w:tcW w:w="2996" w:type="dxa"/>
          </w:tcPr>
          <w:p w14:paraId="69F7DF63" w14:textId="1E6BA197" w:rsidR="006224F1" w:rsidRPr="00836044" w:rsidRDefault="00DC50D7" w:rsidP="00DC50D7">
            <w:pPr>
              <w:spacing w:after="0" w:line="240" w:lineRule="auto"/>
              <w:rPr>
                <w:rFonts w:ascii="Times New Roman" w:hAnsi="Times New Roman" w:cs="Times New Roman"/>
              </w:rPr>
            </w:pPr>
            <w:r w:rsidRPr="00DC50D7">
              <w:rPr>
                <w:rFonts w:ascii="Times New Roman" w:hAnsi="Times New Roman" w:cs="Times New Roman"/>
              </w:rPr>
              <w:t>CHILDREN ON BOARD: CHILD LABOR ON SHIPS IN THE INDIAN OCEAN, C. 18TH – 19TH CENTURIES</w:t>
            </w:r>
          </w:p>
        </w:tc>
        <w:tc>
          <w:tcPr>
            <w:tcW w:w="3299" w:type="dxa"/>
          </w:tcPr>
          <w:p w14:paraId="6541BFEA" w14:textId="326B1C11" w:rsidR="006224F1" w:rsidRPr="00836044" w:rsidRDefault="007E35D3" w:rsidP="007E35D3">
            <w:pPr>
              <w:spacing w:line="240" w:lineRule="auto"/>
              <w:rPr>
                <w:rFonts w:ascii="Times New Roman" w:hAnsi="Times New Roman" w:cs="Times New Roman"/>
              </w:rPr>
            </w:pPr>
            <w:r w:rsidRPr="007E35D3">
              <w:rPr>
                <w:rFonts w:ascii="Times New Roman" w:hAnsi="Times New Roman" w:cs="Times New Roman"/>
              </w:rPr>
              <w:t>Child Labor, Indian Ocean, Maritime History, Indenture, Slavery, Apprenticeship, Colonialism, Seafaring, Exploitation, Youth Mobility.</w:t>
            </w:r>
          </w:p>
        </w:tc>
        <w:tc>
          <w:tcPr>
            <w:tcW w:w="3680" w:type="dxa"/>
          </w:tcPr>
          <w:p w14:paraId="266C63E1" w14:textId="0099051A" w:rsidR="006224F1" w:rsidRPr="00836044" w:rsidRDefault="009F6541" w:rsidP="009F6541">
            <w:pPr>
              <w:spacing w:after="0" w:line="240" w:lineRule="auto"/>
              <w:rPr>
                <w:rFonts w:ascii="Times New Roman" w:hAnsi="Times New Roman" w:cs="Times New Roman"/>
              </w:rPr>
            </w:pPr>
            <w:r w:rsidRPr="009F6541">
              <w:rPr>
                <w:rFonts w:ascii="Times New Roman" w:hAnsi="Times New Roman" w:cs="Times New Roman"/>
              </w:rPr>
              <w:t>The paper examines how children were exploited as on ships  during the 18th and 19th centuries, shaped by systems of indenture.</w:t>
            </w:r>
            <w:r>
              <w:rPr>
                <w:rFonts w:ascii="Times New Roman" w:hAnsi="Times New Roman" w:cs="Times New Roman"/>
              </w:rPr>
              <w:t xml:space="preserve"> </w:t>
            </w:r>
            <w:r w:rsidR="0039378F">
              <w:rPr>
                <w:rFonts w:ascii="Times New Roman" w:hAnsi="Times New Roman" w:cs="Times New Roman"/>
              </w:rPr>
              <w:t>Forward thinkers can see potential abuses in an unregulated future.</w:t>
            </w:r>
          </w:p>
        </w:tc>
      </w:tr>
    </w:tbl>
    <w:p w14:paraId="2581DBD7" w14:textId="77777777" w:rsidR="006224F1" w:rsidRPr="00836044" w:rsidRDefault="006224F1" w:rsidP="00A0393A">
      <w:pPr>
        <w:spacing w:line="480" w:lineRule="auto"/>
        <w:jc w:val="center"/>
        <w:rPr>
          <w:rFonts w:ascii="Times New Roman" w:hAnsi="Times New Roman" w:cs="Times New Roman"/>
          <w:b/>
        </w:rPr>
      </w:pPr>
      <w:r w:rsidRPr="00836044">
        <w:rPr>
          <w:rFonts w:ascii="Times New Roman" w:hAnsi="Times New Roman" w:cs="Times New Roman"/>
          <w:b/>
        </w:rPr>
        <w:t>Main Idea/Section Header Matrix Template</w:t>
      </w:r>
    </w:p>
    <w:p w14:paraId="11BACE53" w14:textId="77777777" w:rsidR="00FC6AB5" w:rsidRDefault="00FC6AB5" w:rsidP="00D9017C">
      <w:pPr>
        <w:spacing w:line="480" w:lineRule="auto"/>
        <w:rPr>
          <w:rFonts w:ascii="Times New Roman" w:hAnsi="Times New Roman" w:cs="Times New Roman"/>
          <w:b/>
        </w:rPr>
      </w:pPr>
    </w:p>
    <w:p w14:paraId="3D8F7E7B" w14:textId="77777777" w:rsidR="00D9017C" w:rsidRDefault="00D9017C" w:rsidP="00D9017C">
      <w:pPr>
        <w:spacing w:line="480" w:lineRule="auto"/>
        <w:rPr>
          <w:rFonts w:ascii="Times New Roman" w:hAnsi="Times New Roman" w:cs="Times New Roman"/>
          <w:b/>
          <w:bCs/>
        </w:rPr>
      </w:pPr>
    </w:p>
    <w:p w14:paraId="08F439FC" w14:textId="20485392" w:rsidR="00AA11F5" w:rsidRPr="009E0B5F" w:rsidRDefault="00AA11F5" w:rsidP="00AA11F5">
      <w:pPr>
        <w:spacing w:line="480" w:lineRule="auto"/>
        <w:jc w:val="center"/>
        <w:rPr>
          <w:rFonts w:ascii="Times New Roman" w:hAnsi="Times New Roman" w:cs="Times New Roman"/>
          <w:b/>
          <w:bCs/>
        </w:rPr>
      </w:pPr>
      <w:r w:rsidRPr="009E0B5F">
        <w:rPr>
          <w:rFonts w:ascii="Times New Roman" w:hAnsi="Times New Roman" w:cs="Times New Roman"/>
          <w:b/>
          <w:bCs/>
        </w:rPr>
        <w:t xml:space="preserve">Synthesis and </w:t>
      </w:r>
      <w:r w:rsidR="009E0B5F" w:rsidRPr="009E0B5F">
        <w:rPr>
          <w:rFonts w:ascii="Times New Roman" w:hAnsi="Times New Roman" w:cs="Times New Roman"/>
          <w:b/>
          <w:bCs/>
        </w:rPr>
        <w:t>Analysis</w:t>
      </w:r>
    </w:p>
    <w:p w14:paraId="598E2B65" w14:textId="631CB108" w:rsidR="005E3DB4" w:rsidRDefault="00AA11F5" w:rsidP="005E3DB4">
      <w:pPr>
        <w:spacing w:line="480" w:lineRule="auto"/>
        <w:ind w:firstLine="720"/>
        <w:rPr>
          <w:rFonts w:ascii="Times New Roman" w:hAnsi="Times New Roman" w:cs="Times New Roman"/>
        </w:rPr>
      </w:pPr>
      <w:r w:rsidRPr="00FB0302">
        <w:rPr>
          <w:rFonts w:ascii="Times New Roman" w:hAnsi="Times New Roman" w:cs="Times New Roman"/>
        </w:rPr>
        <w:t xml:space="preserve">The three scholarly articles explore overlapping themes of labor control, identity regulation, and psychological strain within tightly structured environments. In “Children on Board,” Vadlamudi (2022) investigates the exploitation of child labor on ships in the Indian Ocean during the 18th and 19th centuries. The children, often enslaved or forcibly employed, were subjected to harsh maritime conditions under colonial regimes that saw them as economic units. </w:t>
      </w:r>
      <w:r w:rsidR="00186E49">
        <w:rPr>
          <w:rFonts w:ascii="Times New Roman" w:hAnsi="Times New Roman" w:cs="Times New Roman"/>
        </w:rPr>
        <w:t>Certainly, on long range mission</w:t>
      </w:r>
      <w:r w:rsidR="001D022D">
        <w:rPr>
          <w:rFonts w:ascii="Times New Roman" w:hAnsi="Times New Roman" w:cs="Times New Roman"/>
        </w:rPr>
        <w:t xml:space="preserve"> </w:t>
      </w:r>
      <w:r w:rsidR="00186E49">
        <w:rPr>
          <w:rFonts w:ascii="Times New Roman" w:hAnsi="Times New Roman" w:cs="Times New Roman"/>
        </w:rPr>
        <w:t>outer space vessels</w:t>
      </w:r>
      <w:r w:rsidR="001D022D">
        <w:rPr>
          <w:rFonts w:ascii="Times New Roman" w:hAnsi="Times New Roman" w:cs="Times New Roman"/>
        </w:rPr>
        <w:t xml:space="preserve"> where a child is born and lives this is a concern</w:t>
      </w:r>
      <w:r w:rsidR="00F07919">
        <w:rPr>
          <w:rFonts w:ascii="Times New Roman" w:hAnsi="Times New Roman" w:cs="Times New Roman"/>
        </w:rPr>
        <w:t xml:space="preserve"> given historic precedent mention, “</w:t>
      </w:r>
      <w:r w:rsidR="00E97A37" w:rsidRPr="00E97A37">
        <w:rPr>
          <w:rFonts w:ascii="Times New Roman" w:hAnsi="Times New Roman" w:cs="Times New Roman"/>
        </w:rPr>
        <w:t xml:space="preserve">In another case in April 1791, seventeen girls and seven boys were found on a vessel chartered by Vialias, a Frenchman, for a voyage from </w:t>
      </w:r>
      <w:r w:rsidR="00E97A37" w:rsidRPr="00E97A37">
        <w:rPr>
          <w:rFonts w:ascii="Times New Roman" w:hAnsi="Times New Roman" w:cs="Times New Roman"/>
        </w:rPr>
        <w:lastRenderedPageBreak/>
        <w:t>Calcutta to Pondicherry (South India)</w:t>
      </w:r>
      <w:r w:rsidR="00A45C71">
        <w:rPr>
          <w:rFonts w:ascii="Times New Roman" w:hAnsi="Times New Roman" w:cs="Times New Roman"/>
        </w:rPr>
        <w:t>” (Vadlamudi, 2022, p. 144).</w:t>
      </w:r>
      <w:r w:rsidR="00186E49">
        <w:rPr>
          <w:rFonts w:ascii="Times New Roman" w:hAnsi="Times New Roman" w:cs="Times New Roman"/>
        </w:rPr>
        <w:t xml:space="preserve"> </w:t>
      </w:r>
      <w:r w:rsidRPr="00FB0302">
        <w:rPr>
          <w:rFonts w:ascii="Times New Roman" w:hAnsi="Times New Roman" w:cs="Times New Roman"/>
        </w:rPr>
        <w:t xml:space="preserve">The study highlights how these young workers were both vital to maritime operations </w:t>
      </w:r>
      <w:r w:rsidR="00B47BC9">
        <w:rPr>
          <w:rFonts w:ascii="Times New Roman" w:hAnsi="Times New Roman" w:cs="Times New Roman"/>
        </w:rPr>
        <w:t xml:space="preserve">(or in space) </w:t>
      </w:r>
      <w:r w:rsidRPr="00FB0302">
        <w:rPr>
          <w:rFonts w:ascii="Times New Roman" w:hAnsi="Times New Roman" w:cs="Times New Roman"/>
        </w:rPr>
        <w:t>and vulnerable to institutional neglect, setting a historical precedent for labor abuse under systems of power.</w:t>
      </w:r>
    </w:p>
    <w:p w14:paraId="784342D6" w14:textId="555FDC2A" w:rsidR="005E3DB4" w:rsidRDefault="0025791E" w:rsidP="005E3DB4">
      <w:pPr>
        <w:spacing w:line="480" w:lineRule="auto"/>
        <w:ind w:firstLine="720"/>
        <w:rPr>
          <w:rFonts w:ascii="Times New Roman" w:hAnsi="Times New Roman" w:cs="Times New Roman"/>
        </w:rPr>
      </w:pPr>
      <w:r>
        <w:rPr>
          <w:rFonts w:ascii="Times New Roman" w:hAnsi="Times New Roman" w:cs="Times New Roman"/>
        </w:rPr>
        <w:t>Ana</w:t>
      </w:r>
      <w:r w:rsidR="00B168D7">
        <w:rPr>
          <w:rFonts w:ascii="Times New Roman" w:hAnsi="Times New Roman" w:cs="Times New Roman"/>
        </w:rPr>
        <w:t xml:space="preserve"> Romao mentions the</w:t>
      </w:r>
      <w:r w:rsidR="00AA11F5" w:rsidRPr="00FB0302">
        <w:rPr>
          <w:rFonts w:ascii="Times New Roman" w:hAnsi="Times New Roman" w:cs="Times New Roman"/>
        </w:rPr>
        <w:t xml:space="preserve"> edited volume, “Managing Sex in the U.S. Military” (2022), shifts the focus to the American military’s historical and contemporary efforts to control sexual behavior, gender roles, and personal identity. From the stigmatization of women in the Women’s Army Corps to the exclusion and gradual inclusion of LGBTQIA+ service members, </w:t>
      </w:r>
      <w:r w:rsidR="007D6AA3">
        <w:rPr>
          <w:rFonts w:ascii="Times New Roman" w:hAnsi="Times New Roman" w:cs="Times New Roman"/>
        </w:rPr>
        <w:t xml:space="preserve">and recent </w:t>
      </w:r>
      <w:r w:rsidR="00DE4B94">
        <w:rPr>
          <w:rFonts w:ascii="Times New Roman" w:hAnsi="Times New Roman" w:cs="Times New Roman"/>
        </w:rPr>
        <w:t>expulsions</w:t>
      </w:r>
      <w:r w:rsidR="00623114">
        <w:rPr>
          <w:rFonts w:ascii="Times New Roman" w:hAnsi="Times New Roman" w:cs="Times New Roman"/>
        </w:rPr>
        <w:t xml:space="preserve"> in 2025, </w:t>
      </w:r>
      <w:r w:rsidR="00AA11F5" w:rsidRPr="00FB0302">
        <w:rPr>
          <w:rFonts w:ascii="Times New Roman" w:hAnsi="Times New Roman" w:cs="Times New Roman"/>
        </w:rPr>
        <w:t>the military's approach is shown to be both punitive and adaptive, reflecting broader societal tensions. Like the maritime institutions of Vadlamudi’s work, the military is portrayed as a space where identity and behavior are policed in the name of cohesion, tradition, and perceived moral order.</w:t>
      </w:r>
      <w:r w:rsidR="000800CD">
        <w:rPr>
          <w:rFonts w:ascii="Times New Roman" w:hAnsi="Times New Roman" w:cs="Times New Roman"/>
        </w:rPr>
        <w:t xml:space="preserve"> </w:t>
      </w:r>
      <w:r w:rsidR="000A293D" w:rsidRPr="000A293D">
        <w:rPr>
          <w:rFonts w:ascii="Times New Roman" w:hAnsi="Times New Roman" w:cs="Times New Roman"/>
        </w:rPr>
        <w:t>Opposition to inclusive space</w:t>
      </w:r>
      <w:r w:rsidR="005543BB">
        <w:rPr>
          <w:rFonts w:ascii="Times New Roman" w:hAnsi="Times New Roman" w:cs="Times New Roman"/>
        </w:rPr>
        <w:t>, shipboard, and military</w:t>
      </w:r>
      <w:r w:rsidR="000A293D" w:rsidRPr="000A293D">
        <w:rPr>
          <w:rFonts w:ascii="Times New Roman" w:hAnsi="Times New Roman" w:cs="Times New Roman"/>
        </w:rPr>
        <w:t xml:space="preserve"> policy and psychosocial research has, in some instances, manifested in extreme ideological rhetoric. Critics have framed such studies as morally corrupt, invoking droit morale arguments to justify defunding institutions. These reactions underscore the broader cultural and religious tensions that persist around gender roles in science, space, and the military</w:t>
      </w:r>
      <w:r w:rsidR="00F75954">
        <w:rPr>
          <w:rFonts w:ascii="Times New Roman" w:hAnsi="Times New Roman" w:cs="Times New Roman"/>
        </w:rPr>
        <w:t>.</w:t>
      </w:r>
    </w:p>
    <w:p w14:paraId="3C612B4A" w14:textId="1E530658" w:rsidR="005E3DB4" w:rsidRDefault="0076602A" w:rsidP="005E3DB4">
      <w:pPr>
        <w:spacing w:line="480" w:lineRule="auto"/>
        <w:ind w:firstLine="720"/>
        <w:rPr>
          <w:rFonts w:ascii="Times New Roman" w:hAnsi="Times New Roman" w:cs="Times New Roman"/>
        </w:rPr>
      </w:pPr>
      <w:r w:rsidRPr="00FB0302">
        <w:rPr>
          <w:rFonts w:ascii="Times New Roman" w:hAnsi="Times New Roman" w:cs="Times New Roman"/>
        </w:rPr>
        <w:t>Much like the children on ships or marginalized military personnel, individuals in these roles often operate under immense pressure with limited support, revealing the mental</w:t>
      </w:r>
      <w:r>
        <w:rPr>
          <w:rFonts w:ascii="Times New Roman" w:hAnsi="Times New Roman" w:cs="Times New Roman"/>
        </w:rPr>
        <w:t>, physical,</w:t>
      </w:r>
      <w:r w:rsidRPr="00FB0302">
        <w:rPr>
          <w:rFonts w:ascii="Times New Roman" w:hAnsi="Times New Roman" w:cs="Times New Roman"/>
        </w:rPr>
        <w:t xml:space="preserve"> </w:t>
      </w:r>
      <w:r>
        <w:rPr>
          <w:rFonts w:ascii="Times New Roman" w:hAnsi="Times New Roman" w:cs="Times New Roman"/>
        </w:rPr>
        <w:t>and medical</w:t>
      </w:r>
      <w:r>
        <w:rPr>
          <w:rStyle w:val="FootnoteReference"/>
          <w:rFonts w:ascii="Times New Roman" w:hAnsi="Times New Roman" w:cs="Times New Roman"/>
        </w:rPr>
        <w:footnoteReference w:id="1"/>
      </w:r>
      <w:r>
        <w:rPr>
          <w:rFonts w:ascii="Times New Roman" w:hAnsi="Times New Roman" w:cs="Times New Roman"/>
        </w:rPr>
        <w:t xml:space="preserve"> </w:t>
      </w:r>
      <w:r w:rsidRPr="00FB0302">
        <w:rPr>
          <w:rFonts w:ascii="Times New Roman" w:hAnsi="Times New Roman" w:cs="Times New Roman"/>
        </w:rPr>
        <w:t>cost of institutional control</w:t>
      </w:r>
      <w:r>
        <w:rPr>
          <w:rFonts w:ascii="Times New Roman" w:hAnsi="Times New Roman" w:cs="Times New Roman"/>
        </w:rPr>
        <w:t xml:space="preserve">.  </w:t>
      </w:r>
      <w:r w:rsidR="00AA11F5" w:rsidRPr="00FB0302">
        <w:rPr>
          <w:rFonts w:ascii="Times New Roman" w:hAnsi="Times New Roman" w:cs="Times New Roman"/>
        </w:rPr>
        <w:t xml:space="preserve">Somaraju et al. (2022) further extend these themes into modern high-stress workplaces, particularly in extreme work environments such as combat zones or emergency response units. Their research focuses on interpersonal conflict and </w:t>
      </w:r>
      <w:r w:rsidR="00AA11F5" w:rsidRPr="00FB0302">
        <w:rPr>
          <w:rFonts w:ascii="Times New Roman" w:hAnsi="Times New Roman" w:cs="Times New Roman"/>
        </w:rPr>
        <w:lastRenderedPageBreak/>
        <w:t xml:space="preserve">psychological strain, emphasizing how unresolved tensions and rigid hierarchies can lead to emotional exhaustion and burnout. </w:t>
      </w:r>
    </w:p>
    <w:p w14:paraId="28C99786" w14:textId="36AC1F10" w:rsidR="00AA11F5" w:rsidRPr="00FB0302" w:rsidRDefault="00AA11F5" w:rsidP="005E3DB4">
      <w:pPr>
        <w:spacing w:line="480" w:lineRule="auto"/>
        <w:ind w:firstLine="720"/>
        <w:rPr>
          <w:rFonts w:ascii="Times New Roman" w:hAnsi="Times New Roman" w:cs="Times New Roman"/>
        </w:rPr>
      </w:pPr>
      <w:r w:rsidRPr="00FB0302">
        <w:rPr>
          <w:rFonts w:ascii="Times New Roman" w:hAnsi="Times New Roman" w:cs="Times New Roman"/>
        </w:rPr>
        <w:t xml:space="preserve">Together, these works provide a nuanced synthesis of how institutions across time and geography manage human labor and identity. From the decks of 19th-century ships to today’s war zones and barracks, they reveal enduring patterns of control, adaptation, and the human cost of hierarchical systems. Each article brings a unique lens—historical, sociological, and psychological—but they converge in showing how environments that demand discipline and order often extract a heavy toll on those within them. These findings underscore the need for humane, inclusive, and mentally healthy work structures, whether </w:t>
      </w:r>
      <w:r w:rsidR="00C1267A">
        <w:rPr>
          <w:rFonts w:ascii="Times New Roman" w:hAnsi="Times New Roman" w:cs="Times New Roman"/>
        </w:rPr>
        <w:t>in a colony</w:t>
      </w:r>
      <w:r w:rsidRPr="00FB0302">
        <w:rPr>
          <w:rFonts w:ascii="Times New Roman" w:hAnsi="Times New Roman" w:cs="Times New Roman"/>
        </w:rPr>
        <w:t xml:space="preserve">, </w:t>
      </w:r>
      <w:r w:rsidR="00BE28C1">
        <w:rPr>
          <w:rFonts w:ascii="Times New Roman" w:hAnsi="Times New Roman" w:cs="Times New Roman"/>
        </w:rPr>
        <w:t>in space</w:t>
      </w:r>
      <w:r w:rsidRPr="00FB0302">
        <w:rPr>
          <w:rFonts w:ascii="Times New Roman" w:hAnsi="Times New Roman" w:cs="Times New Roman"/>
        </w:rPr>
        <w:t>, or in uniform.</w:t>
      </w:r>
    </w:p>
    <w:p w14:paraId="382077EB" w14:textId="5BE4CAE8" w:rsidR="00D66889" w:rsidRDefault="00C1267A" w:rsidP="00C1267A">
      <w:pPr>
        <w:spacing w:line="480" w:lineRule="auto"/>
        <w:jc w:val="center"/>
        <w:rPr>
          <w:rFonts w:ascii="Times New Roman" w:hAnsi="Times New Roman" w:cs="Times New Roman"/>
          <w:b/>
        </w:rPr>
      </w:pPr>
      <w:r>
        <w:rPr>
          <w:rFonts w:ascii="Times New Roman" w:hAnsi="Times New Roman" w:cs="Times New Roman"/>
          <w:b/>
        </w:rPr>
        <w:t>Conclusion</w:t>
      </w:r>
    </w:p>
    <w:p w14:paraId="28C16CED" w14:textId="383FCD5F" w:rsidR="00D66889" w:rsidRPr="00836044" w:rsidRDefault="00AD2507" w:rsidP="00E90353">
      <w:pPr>
        <w:spacing w:line="480" w:lineRule="auto"/>
        <w:ind w:firstLine="720"/>
        <w:rPr>
          <w:rFonts w:ascii="Times New Roman" w:hAnsi="Times New Roman" w:cs="Times New Roman"/>
          <w:b/>
        </w:rPr>
      </w:pPr>
      <w:r w:rsidRPr="00AD2507">
        <w:rPr>
          <w:rFonts w:ascii="Times New Roman" w:hAnsi="Times New Roman" w:cs="Times New Roman"/>
          <w:bCs/>
        </w:rPr>
        <w:t xml:space="preserve">I juxtapose these ideological objections with the well-documented medical and psychological benefits of healthy sexual relationships, the essential role of human procreation in sustaining any off-world population, and the practical necessity of trained professionals—such as therapists, judges, and family court practitioners—aboard long-range interstellar missions and in planetary colonies. </w:t>
      </w:r>
      <w:r w:rsidR="0076065D">
        <w:rPr>
          <w:rFonts w:ascii="Times New Roman" w:hAnsi="Times New Roman" w:cs="Times New Roman"/>
          <w:bCs/>
        </w:rPr>
        <w:t>I agree</w:t>
      </w:r>
      <w:r w:rsidR="00A92DEE">
        <w:rPr>
          <w:rFonts w:ascii="Times New Roman" w:hAnsi="Times New Roman" w:cs="Times New Roman"/>
          <w:bCs/>
        </w:rPr>
        <w:t xml:space="preserve"> with the warnings offered </w:t>
      </w:r>
      <w:r w:rsidR="006D4A6F">
        <w:rPr>
          <w:rFonts w:ascii="Times New Roman" w:hAnsi="Times New Roman" w:cs="Times New Roman"/>
          <w:bCs/>
        </w:rPr>
        <w:t>to guard against</w:t>
      </w:r>
      <w:r w:rsidR="00A92DEE">
        <w:rPr>
          <w:rFonts w:ascii="Times New Roman" w:hAnsi="Times New Roman" w:cs="Times New Roman"/>
          <w:bCs/>
        </w:rPr>
        <w:t xml:space="preserve"> abuse towards children</w:t>
      </w:r>
      <w:r w:rsidR="006D4A6F">
        <w:rPr>
          <w:rFonts w:ascii="Times New Roman" w:hAnsi="Times New Roman" w:cs="Times New Roman"/>
          <w:bCs/>
        </w:rPr>
        <w:t xml:space="preserve">. </w:t>
      </w:r>
      <w:r w:rsidRPr="00AD2507">
        <w:rPr>
          <w:rFonts w:ascii="Times New Roman" w:hAnsi="Times New Roman" w:cs="Times New Roman"/>
          <w:bCs/>
        </w:rPr>
        <w:t xml:space="preserve">The future of space exploration will not merely be a matter of engineering and propulsion; it will demand full-spectrum societal infrastructure, including systems for managing intimacy, reproduction, </w:t>
      </w:r>
      <w:r w:rsidR="00620C4A">
        <w:rPr>
          <w:rFonts w:ascii="Times New Roman" w:hAnsi="Times New Roman" w:cs="Times New Roman"/>
          <w:bCs/>
        </w:rPr>
        <w:t xml:space="preserve">child protection, </w:t>
      </w:r>
      <w:r w:rsidR="008C3E75">
        <w:rPr>
          <w:rFonts w:ascii="Times New Roman" w:hAnsi="Times New Roman" w:cs="Times New Roman"/>
          <w:bCs/>
        </w:rPr>
        <w:t xml:space="preserve">schooling, </w:t>
      </w:r>
      <w:r w:rsidRPr="00AD2507">
        <w:rPr>
          <w:rFonts w:ascii="Times New Roman" w:hAnsi="Times New Roman" w:cs="Times New Roman"/>
          <w:bCs/>
        </w:rPr>
        <w:t>parenting, and conflict resolution. To ignore these dynamics is to endanger the psychological integrity and long-term viability of any spacefaring civilization.</w:t>
      </w:r>
      <w:r w:rsidR="00111915">
        <w:rPr>
          <w:rFonts w:ascii="Times New Roman" w:hAnsi="Times New Roman" w:cs="Times New Roman"/>
          <w:bCs/>
        </w:rPr>
        <w:t xml:space="preserve"> </w:t>
      </w:r>
      <w:r w:rsidR="00E90353" w:rsidRPr="00E90353">
        <w:rPr>
          <w:rFonts w:ascii="Times New Roman" w:hAnsi="Times New Roman" w:cs="Times New Roman"/>
          <w:bCs/>
        </w:rPr>
        <w:t>Emotional connection, sexual health, and reproductive systems aren’t optional extras in space colonization—they're core infrastructure. Just like airlocks and hydroponics, they keep the species alive and sane.</w:t>
      </w:r>
    </w:p>
    <w:p w14:paraId="738804AE" w14:textId="6216B1AA" w:rsidR="006224F1" w:rsidRPr="008C3E75" w:rsidRDefault="00D50718" w:rsidP="00D50718">
      <w:pPr>
        <w:spacing w:line="480" w:lineRule="auto"/>
        <w:jc w:val="center"/>
        <w:rPr>
          <w:rFonts w:ascii="Times New Roman" w:hAnsi="Times New Roman" w:cs="Times New Roman"/>
          <w:b/>
        </w:rPr>
      </w:pPr>
      <w:r w:rsidRPr="008C3E75">
        <w:rPr>
          <w:rFonts w:ascii="Times New Roman" w:hAnsi="Times New Roman" w:cs="Times New Roman"/>
          <w:b/>
        </w:rPr>
        <w:lastRenderedPageBreak/>
        <w:t>References</w:t>
      </w:r>
    </w:p>
    <w:p w14:paraId="23B5563C" w14:textId="77777777" w:rsidR="00502147" w:rsidRPr="008C3E75" w:rsidRDefault="00502147" w:rsidP="00502147">
      <w:pPr>
        <w:spacing w:line="480" w:lineRule="auto"/>
        <w:rPr>
          <w:rFonts w:ascii="Times New Roman" w:hAnsi="Times New Roman" w:cs="Times New Roman"/>
        </w:rPr>
      </w:pPr>
      <w:r w:rsidRPr="008C3E75">
        <w:rPr>
          <w:rFonts w:ascii="Times New Roman" w:hAnsi="Times New Roman" w:cs="Times New Roman"/>
        </w:rPr>
        <w:t xml:space="preserve">Romão, A. (2025). Beth Bailey, Alesha E. Doan, Shannon Portillo, and Kara Dixon Vuic </w:t>
      </w:r>
    </w:p>
    <w:p w14:paraId="41927A45" w14:textId="77777777" w:rsidR="00502147" w:rsidRPr="008C3E75" w:rsidRDefault="00502147" w:rsidP="00502147">
      <w:pPr>
        <w:spacing w:line="480" w:lineRule="auto"/>
        <w:ind w:firstLine="720"/>
        <w:rPr>
          <w:rFonts w:ascii="Times New Roman" w:hAnsi="Times New Roman" w:cs="Times New Roman"/>
        </w:rPr>
      </w:pPr>
      <w:r w:rsidRPr="008C3E75">
        <w:rPr>
          <w:rFonts w:ascii="Times New Roman" w:hAnsi="Times New Roman" w:cs="Times New Roman"/>
        </w:rPr>
        <w:t xml:space="preserve">(Eds.), Managing sex in the U.S. military: Gender, identity, and behavior </w:t>
      </w:r>
    </w:p>
    <w:p w14:paraId="7125F084" w14:textId="7EBA0659" w:rsidR="00502147" w:rsidRPr="008C3E75" w:rsidRDefault="00502147" w:rsidP="00502147">
      <w:pPr>
        <w:spacing w:line="480" w:lineRule="auto"/>
        <w:ind w:firstLine="720"/>
        <w:rPr>
          <w:rFonts w:ascii="Times New Roman" w:hAnsi="Times New Roman" w:cs="Times New Roman"/>
        </w:rPr>
      </w:pPr>
      <w:r w:rsidRPr="008C3E75">
        <w:rPr>
          <w:rFonts w:ascii="Times New Roman" w:hAnsi="Times New Roman" w:cs="Times New Roman"/>
        </w:rPr>
        <w:t xml:space="preserve">[Review]. European Journal of American Studies. </w:t>
      </w:r>
      <w:hyperlink r:id="rId7" w:history="1">
        <w:r w:rsidRPr="008C3E75">
          <w:rPr>
            <w:rStyle w:val="Hyperlink"/>
            <w:rFonts w:ascii="Times New Roman" w:hAnsi="Times New Roman" w:cs="Times New Roman"/>
          </w:rPr>
          <w:t>https://doi.org/10.4000/13qwg</w:t>
        </w:r>
      </w:hyperlink>
      <w:r w:rsidRPr="008C3E75">
        <w:rPr>
          <w:rFonts w:ascii="Times New Roman" w:hAnsi="Times New Roman" w:cs="Times New Roman"/>
        </w:rPr>
        <w:t xml:space="preserve"> </w:t>
      </w:r>
    </w:p>
    <w:p w14:paraId="6067BF1F" w14:textId="19E9CE66" w:rsidR="00721CBB" w:rsidRPr="008C3E75" w:rsidRDefault="00AF22D9" w:rsidP="00AF22D9">
      <w:pPr>
        <w:spacing w:line="480" w:lineRule="auto"/>
        <w:rPr>
          <w:rFonts w:ascii="Times New Roman" w:hAnsi="Times New Roman" w:cs="Times New Roman"/>
        </w:rPr>
      </w:pPr>
      <w:r w:rsidRPr="008C3E75">
        <w:rPr>
          <w:rFonts w:ascii="Times New Roman" w:hAnsi="Times New Roman" w:cs="Times New Roman"/>
        </w:rPr>
        <w:t xml:space="preserve">Somaraju, A. V., Griffin, D. J., Olenick, J., Chang, C.-H. (Daisy), &amp; Kozlowski, S. W. J. </w:t>
      </w:r>
    </w:p>
    <w:p w14:paraId="54FFC2A2" w14:textId="77777777" w:rsidR="00721CBB" w:rsidRPr="008C3E75" w:rsidRDefault="00AF22D9" w:rsidP="00721CBB">
      <w:pPr>
        <w:spacing w:line="480" w:lineRule="auto"/>
        <w:ind w:firstLine="720"/>
        <w:rPr>
          <w:rFonts w:ascii="Times New Roman" w:hAnsi="Times New Roman" w:cs="Times New Roman"/>
        </w:rPr>
      </w:pPr>
      <w:r w:rsidRPr="008C3E75">
        <w:rPr>
          <w:rFonts w:ascii="Times New Roman" w:hAnsi="Times New Roman" w:cs="Times New Roman"/>
        </w:rPr>
        <w:t xml:space="preserve">(2022). The dynamic nature of interpersonal conflict and psychological strain in </w:t>
      </w:r>
    </w:p>
    <w:p w14:paraId="472E0CD1" w14:textId="77777777" w:rsidR="00721CBB" w:rsidRPr="008C3E75" w:rsidRDefault="00AF22D9" w:rsidP="00721CBB">
      <w:pPr>
        <w:spacing w:line="480" w:lineRule="auto"/>
        <w:ind w:firstLine="720"/>
        <w:rPr>
          <w:rFonts w:ascii="Times New Roman" w:hAnsi="Times New Roman" w:cs="Times New Roman"/>
        </w:rPr>
      </w:pPr>
      <w:r w:rsidRPr="008C3E75">
        <w:rPr>
          <w:rFonts w:ascii="Times New Roman" w:hAnsi="Times New Roman" w:cs="Times New Roman"/>
        </w:rPr>
        <w:t xml:space="preserve">extreme work settings. </w:t>
      </w:r>
      <w:r w:rsidRPr="008C3E75">
        <w:rPr>
          <w:rFonts w:ascii="Times New Roman" w:hAnsi="Times New Roman" w:cs="Times New Roman"/>
          <w:i/>
          <w:iCs/>
        </w:rPr>
        <w:t>Journal of Occupational Health Psychology</w:t>
      </w:r>
      <w:r w:rsidRPr="008C3E75">
        <w:rPr>
          <w:rFonts w:ascii="Times New Roman" w:hAnsi="Times New Roman" w:cs="Times New Roman"/>
        </w:rPr>
        <w:t xml:space="preserve">, </w:t>
      </w:r>
      <w:r w:rsidRPr="008C3E75">
        <w:rPr>
          <w:rFonts w:ascii="Times New Roman" w:hAnsi="Times New Roman" w:cs="Times New Roman"/>
          <w:i/>
          <w:iCs/>
        </w:rPr>
        <w:t>27</w:t>
      </w:r>
      <w:r w:rsidRPr="008C3E75">
        <w:rPr>
          <w:rFonts w:ascii="Times New Roman" w:hAnsi="Times New Roman" w:cs="Times New Roman"/>
        </w:rPr>
        <w:t xml:space="preserve">(1), 53–73. </w:t>
      </w:r>
    </w:p>
    <w:p w14:paraId="50E1F979" w14:textId="3CB0A12D" w:rsidR="00AF22D9" w:rsidRPr="008C3E75" w:rsidRDefault="000779C1" w:rsidP="00721CBB">
      <w:pPr>
        <w:spacing w:line="480" w:lineRule="auto"/>
        <w:ind w:firstLine="720"/>
        <w:rPr>
          <w:rFonts w:ascii="Times New Roman" w:hAnsi="Times New Roman" w:cs="Times New Roman"/>
        </w:rPr>
      </w:pPr>
      <w:hyperlink r:id="rId8" w:history="1">
        <w:r w:rsidRPr="008C3E75">
          <w:rPr>
            <w:rStyle w:val="Hyperlink"/>
            <w:rFonts w:ascii="Times New Roman" w:hAnsi="Times New Roman" w:cs="Times New Roman"/>
          </w:rPr>
          <w:t>https://doi.org/10.1037/ocp0000290</w:t>
        </w:r>
      </w:hyperlink>
      <w:r w:rsidR="00AF22D9" w:rsidRPr="008C3E75">
        <w:rPr>
          <w:rFonts w:ascii="Times New Roman" w:hAnsi="Times New Roman" w:cs="Times New Roman"/>
        </w:rPr>
        <w:t xml:space="preserve"> </w:t>
      </w:r>
    </w:p>
    <w:p w14:paraId="5B5DB051" w14:textId="2D9A8591" w:rsidR="00070993" w:rsidRPr="008C3E75" w:rsidRDefault="00CE1596" w:rsidP="00CE1596">
      <w:pPr>
        <w:spacing w:line="480" w:lineRule="auto"/>
        <w:rPr>
          <w:rFonts w:ascii="Times New Roman" w:hAnsi="Times New Roman" w:cs="Times New Roman"/>
        </w:rPr>
      </w:pPr>
      <w:r w:rsidRPr="008C3E75">
        <w:rPr>
          <w:rFonts w:ascii="Times New Roman" w:hAnsi="Times New Roman" w:cs="Times New Roman"/>
        </w:rPr>
        <w:t>Vadlamudi</w:t>
      </w:r>
      <w:r w:rsidR="00DB2805" w:rsidRPr="008C3E75">
        <w:rPr>
          <w:rFonts w:ascii="Times New Roman" w:hAnsi="Times New Roman" w:cs="Times New Roman"/>
        </w:rPr>
        <w:t>, S.</w:t>
      </w:r>
      <w:r w:rsidRPr="008C3E75">
        <w:rPr>
          <w:rFonts w:ascii="Times New Roman" w:hAnsi="Times New Roman" w:cs="Times New Roman"/>
        </w:rPr>
        <w:t xml:space="preserve"> (2022). Children on Board: Child labor on ships in the Indian </w:t>
      </w:r>
    </w:p>
    <w:p w14:paraId="61ED07B7" w14:textId="77777777" w:rsidR="00070993" w:rsidRPr="008C3E75" w:rsidRDefault="00CE1596" w:rsidP="00070993">
      <w:pPr>
        <w:spacing w:line="480" w:lineRule="auto"/>
        <w:ind w:firstLine="720"/>
        <w:rPr>
          <w:rFonts w:ascii="Times New Roman" w:hAnsi="Times New Roman" w:cs="Times New Roman"/>
        </w:rPr>
      </w:pPr>
      <w:r w:rsidRPr="008C3E75">
        <w:rPr>
          <w:rFonts w:ascii="Times New Roman" w:hAnsi="Times New Roman" w:cs="Times New Roman"/>
        </w:rPr>
        <w:t xml:space="preserve">Ocean, c. 18th – 19th Centuries. </w:t>
      </w:r>
      <w:r w:rsidRPr="008C3E75">
        <w:rPr>
          <w:rFonts w:ascii="Times New Roman" w:hAnsi="Times New Roman" w:cs="Times New Roman"/>
          <w:i/>
          <w:iCs/>
        </w:rPr>
        <w:t>Journal of Indian Ocean World Studies</w:t>
      </w:r>
      <w:r w:rsidRPr="008C3E75">
        <w:rPr>
          <w:rFonts w:ascii="Times New Roman" w:hAnsi="Times New Roman" w:cs="Times New Roman"/>
        </w:rPr>
        <w:t xml:space="preserve">, </w:t>
      </w:r>
      <w:r w:rsidRPr="008C3E75">
        <w:rPr>
          <w:rFonts w:ascii="Times New Roman" w:hAnsi="Times New Roman" w:cs="Times New Roman"/>
          <w:i/>
          <w:iCs/>
        </w:rPr>
        <w:t>6</w:t>
      </w:r>
      <w:r w:rsidRPr="008C3E75">
        <w:rPr>
          <w:rFonts w:ascii="Times New Roman" w:hAnsi="Times New Roman" w:cs="Times New Roman"/>
        </w:rPr>
        <w:t xml:space="preserve">(2), </w:t>
      </w:r>
    </w:p>
    <w:p w14:paraId="40BA6467" w14:textId="3441F8A8" w:rsidR="00CE1596" w:rsidRPr="008C3E75" w:rsidRDefault="00CE1596" w:rsidP="00070993">
      <w:pPr>
        <w:spacing w:line="480" w:lineRule="auto"/>
        <w:ind w:firstLine="720"/>
        <w:rPr>
          <w:rFonts w:ascii="Times New Roman" w:hAnsi="Times New Roman" w:cs="Times New Roman"/>
        </w:rPr>
      </w:pPr>
      <w:r w:rsidRPr="008C3E75">
        <w:rPr>
          <w:rFonts w:ascii="Times New Roman" w:hAnsi="Times New Roman" w:cs="Times New Roman"/>
        </w:rPr>
        <w:t xml:space="preserve">129–153. </w:t>
      </w:r>
      <w:hyperlink r:id="rId9" w:history="1">
        <w:r w:rsidRPr="008C3E75">
          <w:rPr>
            <w:rStyle w:val="Hyperlink"/>
            <w:rFonts w:ascii="Times New Roman" w:hAnsi="Times New Roman" w:cs="Times New Roman"/>
          </w:rPr>
          <w:t>https://doi.org/10.26443/jiows.v6i2.139</w:t>
        </w:r>
      </w:hyperlink>
      <w:r w:rsidRPr="008C3E75">
        <w:rPr>
          <w:rFonts w:ascii="Times New Roman" w:hAnsi="Times New Roman" w:cs="Times New Roman"/>
        </w:rPr>
        <w:t xml:space="preserve"> </w:t>
      </w:r>
    </w:p>
    <w:p w14:paraId="47C34FA3" w14:textId="49AA941E" w:rsidR="009B782B" w:rsidRPr="009C4F50" w:rsidRDefault="009B782B" w:rsidP="00CE1596">
      <w:pPr>
        <w:spacing w:line="480" w:lineRule="auto"/>
        <w:rPr>
          <w:rFonts w:ascii="Arial" w:hAnsi="Arial" w:cs="Arial"/>
        </w:rPr>
      </w:pPr>
    </w:p>
    <w:p w14:paraId="37E526A4" w14:textId="77777777" w:rsidR="000779C1" w:rsidRPr="009B0BA2" w:rsidRDefault="000779C1" w:rsidP="009B782B">
      <w:pPr>
        <w:spacing w:line="480" w:lineRule="auto"/>
        <w:rPr>
          <w:rFonts w:ascii="Arial" w:hAnsi="Arial" w:cs="Arial"/>
        </w:rPr>
      </w:pPr>
    </w:p>
    <w:p w14:paraId="00DC25D6" w14:textId="77777777" w:rsidR="00D50718" w:rsidRPr="00836044" w:rsidRDefault="00D50718" w:rsidP="00D50718">
      <w:pPr>
        <w:spacing w:line="480" w:lineRule="auto"/>
        <w:rPr>
          <w:rFonts w:ascii="Times New Roman" w:hAnsi="Times New Roman" w:cs="Times New Roman"/>
          <w:b/>
        </w:rPr>
      </w:pPr>
    </w:p>
    <w:p w14:paraId="76CB00BE" w14:textId="77777777" w:rsidR="00CA5F46" w:rsidRPr="00836044" w:rsidRDefault="00CA5F46" w:rsidP="00836044">
      <w:pPr>
        <w:spacing w:line="480" w:lineRule="auto"/>
        <w:rPr>
          <w:rFonts w:ascii="Times New Roman" w:hAnsi="Times New Roman" w:cs="Times New Roman"/>
        </w:rPr>
      </w:pPr>
    </w:p>
    <w:sectPr w:rsidR="00CA5F46" w:rsidRPr="00836044" w:rsidSect="0032715F">
      <w:head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104F" w14:textId="77777777" w:rsidR="00E27341" w:rsidRDefault="00E27341" w:rsidP="00717FB8">
      <w:pPr>
        <w:spacing w:after="0" w:line="240" w:lineRule="auto"/>
      </w:pPr>
      <w:r>
        <w:separator/>
      </w:r>
    </w:p>
  </w:endnote>
  <w:endnote w:type="continuationSeparator" w:id="0">
    <w:p w14:paraId="5A8F0B2F" w14:textId="77777777" w:rsidR="00E27341" w:rsidRDefault="00E27341" w:rsidP="0071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8BBD" w14:textId="77777777" w:rsidR="00E27341" w:rsidRDefault="00E27341" w:rsidP="00717FB8">
      <w:pPr>
        <w:spacing w:after="0" w:line="240" w:lineRule="auto"/>
      </w:pPr>
      <w:r>
        <w:separator/>
      </w:r>
    </w:p>
  </w:footnote>
  <w:footnote w:type="continuationSeparator" w:id="0">
    <w:p w14:paraId="1EA57969" w14:textId="77777777" w:rsidR="00E27341" w:rsidRDefault="00E27341" w:rsidP="00717FB8">
      <w:pPr>
        <w:spacing w:after="0" w:line="240" w:lineRule="auto"/>
      </w:pPr>
      <w:r>
        <w:continuationSeparator/>
      </w:r>
    </w:p>
  </w:footnote>
  <w:footnote w:id="1">
    <w:p w14:paraId="72271111" w14:textId="77777777" w:rsidR="0076602A" w:rsidRDefault="0076602A" w:rsidP="0076602A">
      <w:pPr>
        <w:pStyle w:val="FootnoteText"/>
      </w:pPr>
      <w:r>
        <w:rPr>
          <w:rStyle w:val="FootnoteReference"/>
        </w:rPr>
        <w:footnoteRef/>
      </w:r>
      <w:r>
        <w:t xml:space="preserve"> </w:t>
      </w:r>
      <w:r w:rsidRPr="00720376">
        <w:rPr>
          <w:rFonts w:ascii="Times New Roman" w:hAnsi="Times New Roman" w:cs="Times New Roman"/>
        </w:rPr>
        <w:t xml:space="preserve">Healthy sexual activity offers a range of powerful benefits for the human body and mind, including improved heart health, stronger immune response, reduced pain, and better sleep. It helps lower stress and anxiety, boosts mood, </w:t>
      </w:r>
      <w:r>
        <w:rPr>
          <w:rFonts w:ascii="Times New Roman" w:hAnsi="Times New Roman" w:cs="Times New Roman"/>
        </w:rPr>
        <w:t>e</w:t>
      </w:r>
      <w:r w:rsidRPr="00720376">
        <w:rPr>
          <w:rFonts w:ascii="Times New Roman" w:hAnsi="Times New Roman" w:cs="Times New Roman"/>
        </w:rPr>
        <w:t>nhances self-esteem, and supports emotional intimacy. Physically, it strengthens pelvic muscles, balances hormones, and may even contribute to longevity. In short, sex isn’t just pleasurable—it’s a vital part of human wellness and resilience, on Earth or in space.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391851"/>
      <w:docPartObj>
        <w:docPartGallery w:val="Page Numbers (Top of Page)"/>
        <w:docPartUnique/>
      </w:docPartObj>
    </w:sdtPr>
    <w:sdtEndPr>
      <w:rPr>
        <w:noProof/>
      </w:rPr>
    </w:sdtEndPr>
    <w:sdtContent>
      <w:p w14:paraId="04518727" w14:textId="7D38205F" w:rsidR="0032715F" w:rsidRDefault="003271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AB3B58" w14:textId="77777777" w:rsidR="00717FB8" w:rsidRDefault="00717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31"/>
    <w:rsid w:val="00020BA2"/>
    <w:rsid w:val="00070993"/>
    <w:rsid w:val="000730B9"/>
    <w:rsid w:val="000779C1"/>
    <w:rsid w:val="000800CD"/>
    <w:rsid w:val="000A0F97"/>
    <w:rsid w:val="000A293D"/>
    <w:rsid w:val="00111915"/>
    <w:rsid w:val="0013321E"/>
    <w:rsid w:val="00144B2D"/>
    <w:rsid w:val="00186E49"/>
    <w:rsid w:val="001B7DA4"/>
    <w:rsid w:val="001D022D"/>
    <w:rsid w:val="00217B11"/>
    <w:rsid w:val="0025791E"/>
    <w:rsid w:val="0031783C"/>
    <w:rsid w:val="0032715F"/>
    <w:rsid w:val="00344CE1"/>
    <w:rsid w:val="0039378F"/>
    <w:rsid w:val="003C0AF6"/>
    <w:rsid w:val="004046ED"/>
    <w:rsid w:val="004369D6"/>
    <w:rsid w:val="0046569C"/>
    <w:rsid w:val="00490FB1"/>
    <w:rsid w:val="004C4556"/>
    <w:rsid w:val="00502147"/>
    <w:rsid w:val="00544F5A"/>
    <w:rsid w:val="005543BB"/>
    <w:rsid w:val="00594F54"/>
    <w:rsid w:val="005B2563"/>
    <w:rsid w:val="005D5F4F"/>
    <w:rsid w:val="005E3DB4"/>
    <w:rsid w:val="00620C4A"/>
    <w:rsid w:val="006224F1"/>
    <w:rsid w:val="00623114"/>
    <w:rsid w:val="00643F13"/>
    <w:rsid w:val="00676A79"/>
    <w:rsid w:val="006D4A6F"/>
    <w:rsid w:val="00715A5B"/>
    <w:rsid w:val="007172DB"/>
    <w:rsid w:val="00717FB8"/>
    <w:rsid w:val="00720376"/>
    <w:rsid w:val="00721CBB"/>
    <w:rsid w:val="00734D10"/>
    <w:rsid w:val="0076065D"/>
    <w:rsid w:val="0076602A"/>
    <w:rsid w:val="007C4989"/>
    <w:rsid w:val="007D6AA3"/>
    <w:rsid w:val="007D74F2"/>
    <w:rsid w:val="007E35D3"/>
    <w:rsid w:val="00836044"/>
    <w:rsid w:val="008525A8"/>
    <w:rsid w:val="00870E24"/>
    <w:rsid w:val="008853F2"/>
    <w:rsid w:val="00894E91"/>
    <w:rsid w:val="008B22B4"/>
    <w:rsid w:val="008C3E75"/>
    <w:rsid w:val="008D1C44"/>
    <w:rsid w:val="008E514B"/>
    <w:rsid w:val="00903932"/>
    <w:rsid w:val="009312C1"/>
    <w:rsid w:val="00941AA0"/>
    <w:rsid w:val="009575AE"/>
    <w:rsid w:val="00981EB1"/>
    <w:rsid w:val="009B782B"/>
    <w:rsid w:val="009D1E8F"/>
    <w:rsid w:val="009E0B5F"/>
    <w:rsid w:val="009F4F9D"/>
    <w:rsid w:val="009F6131"/>
    <w:rsid w:val="009F6541"/>
    <w:rsid w:val="00A01532"/>
    <w:rsid w:val="00A0393A"/>
    <w:rsid w:val="00A03D5A"/>
    <w:rsid w:val="00A34C2A"/>
    <w:rsid w:val="00A45C71"/>
    <w:rsid w:val="00A61C83"/>
    <w:rsid w:val="00A92DEE"/>
    <w:rsid w:val="00AA11F5"/>
    <w:rsid w:val="00AD2507"/>
    <w:rsid w:val="00AF12DF"/>
    <w:rsid w:val="00AF22D9"/>
    <w:rsid w:val="00B168D7"/>
    <w:rsid w:val="00B37240"/>
    <w:rsid w:val="00B41282"/>
    <w:rsid w:val="00B47BC9"/>
    <w:rsid w:val="00B8573E"/>
    <w:rsid w:val="00B94FD4"/>
    <w:rsid w:val="00BE28C1"/>
    <w:rsid w:val="00BF7F93"/>
    <w:rsid w:val="00C1128C"/>
    <w:rsid w:val="00C1267A"/>
    <w:rsid w:val="00C20A8C"/>
    <w:rsid w:val="00C663FE"/>
    <w:rsid w:val="00C94D5B"/>
    <w:rsid w:val="00CA5F46"/>
    <w:rsid w:val="00CE1596"/>
    <w:rsid w:val="00CE21FC"/>
    <w:rsid w:val="00CF5260"/>
    <w:rsid w:val="00D50718"/>
    <w:rsid w:val="00D66889"/>
    <w:rsid w:val="00D8590C"/>
    <w:rsid w:val="00D9017C"/>
    <w:rsid w:val="00D92099"/>
    <w:rsid w:val="00DB2805"/>
    <w:rsid w:val="00DC50D7"/>
    <w:rsid w:val="00DE4B94"/>
    <w:rsid w:val="00E0146B"/>
    <w:rsid w:val="00E07295"/>
    <w:rsid w:val="00E27341"/>
    <w:rsid w:val="00E722E5"/>
    <w:rsid w:val="00E76AE3"/>
    <w:rsid w:val="00E8713E"/>
    <w:rsid w:val="00E90353"/>
    <w:rsid w:val="00E97A37"/>
    <w:rsid w:val="00EA359E"/>
    <w:rsid w:val="00EA784F"/>
    <w:rsid w:val="00F07919"/>
    <w:rsid w:val="00F52BAA"/>
    <w:rsid w:val="00F75954"/>
    <w:rsid w:val="00F75993"/>
    <w:rsid w:val="00FB0302"/>
    <w:rsid w:val="00FC6AB5"/>
    <w:rsid w:val="00FD497A"/>
    <w:rsid w:val="00FD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7A1A"/>
  <w15:chartTrackingRefBased/>
  <w15:docId w15:val="{5B0EA634-65D1-4632-AD44-F9767C01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131"/>
    <w:rPr>
      <w:rFonts w:eastAsiaTheme="majorEastAsia" w:cstheme="majorBidi"/>
      <w:color w:val="272727" w:themeColor="text1" w:themeTint="D8"/>
    </w:rPr>
  </w:style>
  <w:style w:type="paragraph" w:styleId="Title">
    <w:name w:val="Title"/>
    <w:basedOn w:val="Normal"/>
    <w:next w:val="Normal"/>
    <w:link w:val="TitleChar"/>
    <w:uiPriority w:val="10"/>
    <w:qFormat/>
    <w:rsid w:val="009F6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131"/>
    <w:pPr>
      <w:spacing w:before="160"/>
      <w:jc w:val="center"/>
    </w:pPr>
    <w:rPr>
      <w:i/>
      <w:iCs/>
      <w:color w:val="404040" w:themeColor="text1" w:themeTint="BF"/>
    </w:rPr>
  </w:style>
  <w:style w:type="character" w:customStyle="1" w:styleId="QuoteChar">
    <w:name w:val="Quote Char"/>
    <w:basedOn w:val="DefaultParagraphFont"/>
    <w:link w:val="Quote"/>
    <w:uiPriority w:val="29"/>
    <w:rsid w:val="009F6131"/>
    <w:rPr>
      <w:i/>
      <w:iCs/>
      <w:color w:val="404040" w:themeColor="text1" w:themeTint="BF"/>
    </w:rPr>
  </w:style>
  <w:style w:type="paragraph" w:styleId="ListParagraph">
    <w:name w:val="List Paragraph"/>
    <w:basedOn w:val="Normal"/>
    <w:uiPriority w:val="34"/>
    <w:qFormat/>
    <w:rsid w:val="009F6131"/>
    <w:pPr>
      <w:ind w:left="720"/>
      <w:contextualSpacing/>
    </w:pPr>
  </w:style>
  <w:style w:type="character" w:styleId="IntenseEmphasis">
    <w:name w:val="Intense Emphasis"/>
    <w:basedOn w:val="DefaultParagraphFont"/>
    <w:uiPriority w:val="21"/>
    <w:qFormat/>
    <w:rsid w:val="009F6131"/>
    <w:rPr>
      <w:i/>
      <w:iCs/>
      <w:color w:val="0F4761" w:themeColor="accent1" w:themeShade="BF"/>
    </w:rPr>
  </w:style>
  <w:style w:type="paragraph" w:styleId="IntenseQuote">
    <w:name w:val="Intense Quote"/>
    <w:basedOn w:val="Normal"/>
    <w:next w:val="Normal"/>
    <w:link w:val="IntenseQuoteChar"/>
    <w:uiPriority w:val="30"/>
    <w:qFormat/>
    <w:rsid w:val="009F6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131"/>
    <w:rPr>
      <w:i/>
      <w:iCs/>
      <w:color w:val="0F4761" w:themeColor="accent1" w:themeShade="BF"/>
    </w:rPr>
  </w:style>
  <w:style w:type="character" w:styleId="IntenseReference">
    <w:name w:val="Intense Reference"/>
    <w:basedOn w:val="DefaultParagraphFont"/>
    <w:uiPriority w:val="32"/>
    <w:qFormat/>
    <w:rsid w:val="009F6131"/>
    <w:rPr>
      <w:b/>
      <w:bCs/>
      <w:smallCaps/>
      <w:color w:val="0F4761" w:themeColor="accent1" w:themeShade="BF"/>
      <w:spacing w:val="5"/>
    </w:rPr>
  </w:style>
  <w:style w:type="character" w:styleId="Hyperlink">
    <w:name w:val="Hyperlink"/>
    <w:basedOn w:val="DefaultParagraphFont"/>
    <w:uiPriority w:val="99"/>
    <w:unhideWhenUsed/>
    <w:rsid w:val="00AF22D9"/>
    <w:rPr>
      <w:color w:val="467886" w:themeColor="hyperlink"/>
      <w:u w:val="single"/>
    </w:rPr>
  </w:style>
  <w:style w:type="character" w:styleId="FollowedHyperlink">
    <w:name w:val="FollowedHyperlink"/>
    <w:basedOn w:val="DefaultParagraphFont"/>
    <w:uiPriority w:val="99"/>
    <w:semiHidden/>
    <w:unhideWhenUsed/>
    <w:rsid w:val="00AF22D9"/>
    <w:rPr>
      <w:color w:val="96607D" w:themeColor="followedHyperlink"/>
      <w:u w:val="single"/>
    </w:rPr>
  </w:style>
  <w:style w:type="character" w:styleId="UnresolvedMention">
    <w:name w:val="Unresolved Mention"/>
    <w:basedOn w:val="DefaultParagraphFont"/>
    <w:uiPriority w:val="99"/>
    <w:semiHidden/>
    <w:unhideWhenUsed/>
    <w:rsid w:val="000779C1"/>
    <w:rPr>
      <w:color w:val="605E5C"/>
      <w:shd w:val="clear" w:color="auto" w:fill="E1DFDD"/>
    </w:rPr>
  </w:style>
  <w:style w:type="paragraph" w:styleId="Header">
    <w:name w:val="header"/>
    <w:basedOn w:val="Normal"/>
    <w:link w:val="HeaderChar"/>
    <w:uiPriority w:val="99"/>
    <w:unhideWhenUsed/>
    <w:rsid w:val="0071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FB8"/>
  </w:style>
  <w:style w:type="paragraph" w:styleId="Footer">
    <w:name w:val="footer"/>
    <w:basedOn w:val="Normal"/>
    <w:link w:val="FooterChar"/>
    <w:uiPriority w:val="99"/>
    <w:unhideWhenUsed/>
    <w:rsid w:val="0071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FB8"/>
  </w:style>
  <w:style w:type="paragraph" w:styleId="FootnoteText">
    <w:name w:val="footnote text"/>
    <w:basedOn w:val="Normal"/>
    <w:link w:val="FootnoteTextChar"/>
    <w:uiPriority w:val="99"/>
    <w:semiHidden/>
    <w:unhideWhenUsed/>
    <w:rsid w:val="004046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6ED"/>
    <w:rPr>
      <w:sz w:val="20"/>
      <w:szCs w:val="20"/>
    </w:rPr>
  </w:style>
  <w:style w:type="character" w:styleId="FootnoteReference">
    <w:name w:val="footnote reference"/>
    <w:basedOn w:val="DefaultParagraphFont"/>
    <w:uiPriority w:val="99"/>
    <w:semiHidden/>
    <w:unhideWhenUsed/>
    <w:rsid w:val="00404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58009">
      <w:bodyDiv w:val="1"/>
      <w:marLeft w:val="0"/>
      <w:marRight w:val="0"/>
      <w:marTop w:val="0"/>
      <w:marBottom w:val="0"/>
      <w:divBdr>
        <w:top w:val="none" w:sz="0" w:space="0" w:color="auto"/>
        <w:left w:val="none" w:sz="0" w:space="0" w:color="auto"/>
        <w:bottom w:val="none" w:sz="0" w:space="0" w:color="auto"/>
        <w:right w:val="none" w:sz="0" w:space="0" w:color="auto"/>
      </w:divBdr>
    </w:div>
    <w:div w:id="1187601982">
      <w:bodyDiv w:val="1"/>
      <w:marLeft w:val="0"/>
      <w:marRight w:val="0"/>
      <w:marTop w:val="0"/>
      <w:marBottom w:val="0"/>
      <w:divBdr>
        <w:top w:val="none" w:sz="0" w:space="0" w:color="auto"/>
        <w:left w:val="none" w:sz="0" w:space="0" w:color="auto"/>
        <w:bottom w:val="none" w:sz="0" w:space="0" w:color="auto"/>
        <w:right w:val="none" w:sz="0" w:space="0" w:color="auto"/>
      </w:divBdr>
    </w:div>
    <w:div w:id="1343358084">
      <w:bodyDiv w:val="1"/>
      <w:marLeft w:val="0"/>
      <w:marRight w:val="0"/>
      <w:marTop w:val="0"/>
      <w:marBottom w:val="0"/>
      <w:divBdr>
        <w:top w:val="none" w:sz="0" w:space="0" w:color="auto"/>
        <w:left w:val="none" w:sz="0" w:space="0" w:color="auto"/>
        <w:bottom w:val="none" w:sz="0" w:space="0" w:color="auto"/>
        <w:right w:val="none" w:sz="0" w:space="0" w:color="auto"/>
      </w:divBdr>
    </w:div>
    <w:div w:id="1595360232">
      <w:bodyDiv w:val="1"/>
      <w:marLeft w:val="0"/>
      <w:marRight w:val="0"/>
      <w:marTop w:val="0"/>
      <w:marBottom w:val="0"/>
      <w:divBdr>
        <w:top w:val="none" w:sz="0" w:space="0" w:color="auto"/>
        <w:left w:val="none" w:sz="0" w:space="0" w:color="auto"/>
        <w:bottom w:val="none" w:sz="0" w:space="0" w:color="auto"/>
        <w:right w:val="none" w:sz="0" w:space="0" w:color="auto"/>
      </w:divBdr>
    </w:div>
    <w:div w:id="1755129647">
      <w:bodyDiv w:val="1"/>
      <w:marLeft w:val="0"/>
      <w:marRight w:val="0"/>
      <w:marTop w:val="0"/>
      <w:marBottom w:val="0"/>
      <w:divBdr>
        <w:top w:val="none" w:sz="0" w:space="0" w:color="auto"/>
        <w:left w:val="none" w:sz="0" w:space="0" w:color="auto"/>
        <w:bottom w:val="none" w:sz="0" w:space="0" w:color="auto"/>
        <w:right w:val="none" w:sz="0" w:space="0" w:color="auto"/>
      </w:divBdr>
    </w:div>
    <w:div w:id="17741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ocp0000290" TargetMode="External"/><Relationship Id="rId3" Type="http://schemas.openxmlformats.org/officeDocument/2006/relationships/settings" Target="settings.xml"/><Relationship Id="rId7" Type="http://schemas.openxmlformats.org/officeDocument/2006/relationships/hyperlink" Target="https://doi.org/10.4000/13qw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6443/jiows.v6i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B74A-4851-4470-92CA-77647103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Mongiello</dc:creator>
  <cp:keywords/>
  <dc:description/>
  <cp:lastModifiedBy>Marti Mongiello</cp:lastModifiedBy>
  <cp:revision>113</cp:revision>
  <dcterms:created xsi:type="dcterms:W3CDTF">2025-06-13T13:16:00Z</dcterms:created>
  <dcterms:modified xsi:type="dcterms:W3CDTF">2025-06-13T22:59:00Z</dcterms:modified>
</cp:coreProperties>
</file>