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AE8A" w14:textId="519EB6BC" w:rsidR="00C2213F" w:rsidRPr="00343CA2" w:rsidRDefault="00FB0116" w:rsidP="00D137CF">
      <w:pPr>
        <w:rPr>
          <w:b/>
        </w:rPr>
      </w:pPr>
      <w:bookmarkStart w:id="0" w:name="OLE_LINK7"/>
      <w:bookmarkStart w:id="1" w:name="OLE_LINK8"/>
      <w:r>
        <w:rPr>
          <w:b/>
        </w:rPr>
        <w:t>B</w:t>
      </w:r>
      <w:r w:rsidR="00E2542D" w:rsidRPr="00343CA2">
        <w:rPr>
          <w:b/>
        </w:rPr>
        <w:t>io</w:t>
      </w:r>
      <w:r>
        <w:rPr>
          <w:b/>
        </w:rPr>
        <w:t>:</w:t>
      </w:r>
    </w:p>
    <w:p w14:paraId="720E8AC4" w14:textId="32EE6CF3" w:rsidR="00F9366F" w:rsidRDefault="00F9366F" w:rsidP="00D137CF"/>
    <w:p w14:paraId="2BD4C96A" w14:textId="43E31420" w:rsidR="001C44E0" w:rsidRDefault="00DB4513" w:rsidP="00601708">
      <w:hyperlink r:id="rId4" w:history="1">
        <w:r w:rsidR="003B585E" w:rsidRPr="00B85C00">
          <w:rPr>
            <w:rStyle w:val="Hyperlink"/>
          </w:rPr>
          <w:t>Professor Delacroix</w:t>
        </w:r>
      </w:hyperlink>
      <w:r w:rsidR="003B585E">
        <w:t>’s</w:t>
      </w:r>
      <w:r w:rsidR="00AF2779">
        <w:t xml:space="preserve"> </w:t>
      </w:r>
      <w:r w:rsidR="003B585E">
        <w:t xml:space="preserve">research focuses </w:t>
      </w:r>
      <w:r w:rsidR="003B585E" w:rsidRPr="00B85C00">
        <w:t xml:space="preserve">on the intersection between law and ethics, with a particular interest in </w:t>
      </w:r>
      <w:r w:rsidR="00A72198">
        <w:t>habits</w:t>
      </w:r>
      <w:r w:rsidR="00FF7BFE">
        <w:t xml:space="preserve"> and</w:t>
      </w:r>
      <w:r w:rsidR="008179ED">
        <w:t xml:space="preserve"> the in</w:t>
      </w:r>
      <w:r w:rsidR="00FF7BFE">
        <w:t>f</w:t>
      </w:r>
      <w:r w:rsidR="008179ED">
        <w:t xml:space="preserve">rastructure that </w:t>
      </w:r>
      <w:proofErr w:type="spellStart"/>
      <w:r w:rsidR="008179ED">
        <w:t>molds</w:t>
      </w:r>
      <w:proofErr w:type="spellEnd"/>
      <w:r w:rsidR="008179ED">
        <w:t xml:space="preserve"> our habits</w:t>
      </w:r>
      <w:r w:rsidR="00FF7BFE">
        <w:t xml:space="preserve"> (</w:t>
      </w:r>
      <w:r w:rsidR="0029036F">
        <w:t>data-reliant tools are an increasingly big part of that infrastructure).</w:t>
      </w:r>
      <w:r w:rsidR="00A72198">
        <w:t xml:space="preserve"> </w:t>
      </w:r>
    </w:p>
    <w:p w14:paraId="31A4481C" w14:textId="77777777" w:rsidR="001C44E0" w:rsidRDefault="001C44E0" w:rsidP="00601708"/>
    <w:p w14:paraId="420C73F5" w14:textId="425BBBD0" w:rsidR="003B585E" w:rsidRDefault="003B585E" w:rsidP="00601708">
      <w:r w:rsidRPr="00B85C00">
        <w:t xml:space="preserve">She is considering the potential inherent in </w:t>
      </w:r>
      <w:hyperlink r:id="rId5" w:history="1">
        <w:r w:rsidR="001C44E0" w:rsidRPr="001C44E0">
          <w:rPr>
            <w:rStyle w:val="Hyperlink"/>
          </w:rPr>
          <w:t>bottom-up Data Trusts</w:t>
        </w:r>
      </w:hyperlink>
      <w:r w:rsidR="001C44E0" w:rsidRPr="001C44E0">
        <w:t xml:space="preserve"> as a way of reversing the current top-down, fire-brigade approach to</w:t>
      </w:r>
      <w:r w:rsidR="001C44E0">
        <w:t xml:space="preserve"> data governance</w:t>
      </w:r>
      <w:r w:rsidR="00917834">
        <w:t>. S</w:t>
      </w:r>
      <w:r w:rsidR="001A30A6">
        <w:t>he co-chairs the Data Trust Initiative</w:t>
      </w:r>
      <w:r w:rsidR="00917834">
        <w:t>, which is funded by the McGovern Foundation</w:t>
      </w:r>
      <w:r w:rsidR="007A6D97">
        <w:t>:</w:t>
      </w:r>
      <w:r w:rsidR="00917834">
        <w:t xml:space="preserve"> </w:t>
      </w:r>
      <w:r w:rsidRPr="00B85C00">
        <w:t>see</w:t>
      </w:r>
      <w:r>
        <w:t xml:space="preserve"> </w:t>
      </w:r>
      <w:hyperlink r:id="rId6" w:history="1">
        <w:r w:rsidRPr="002C25F1">
          <w:rPr>
            <w:rStyle w:val="Hyperlink"/>
          </w:rPr>
          <w:t>https://datatrusts.uk</w:t>
        </w:r>
      </w:hyperlink>
      <w:r w:rsidR="00FB0116">
        <w:t>.</w:t>
      </w:r>
    </w:p>
    <w:p w14:paraId="2EF5E7C5" w14:textId="77777777" w:rsidR="001A30A6" w:rsidRPr="00B85C00" w:rsidRDefault="001A30A6" w:rsidP="00601708"/>
    <w:p w14:paraId="72C963AE" w14:textId="4F2D3A32" w:rsidR="003B585E" w:rsidRDefault="003B585E" w:rsidP="003B585E">
      <w:r w:rsidRPr="00B85C00">
        <w:t>Professor Delacroix has served on the </w:t>
      </w:r>
      <w:hyperlink r:id="rId7" w:history="1">
        <w:r w:rsidRPr="00B85C00">
          <w:rPr>
            <w:rStyle w:val="Hyperlink"/>
          </w:rPr>
          <w:t>Public Policy Commission on the use of algorithms in the justice system</w:t>
        </w:r>
      </w:hyperlink>
      <w:r w:rsidRPr="00B85C00">
        <w:t> (</w:t>
      </w:r>
      <w:r w:rsidRPr="00B85C00">
        <w:rPr>
          <w:i/>
          <w:iCs/>
        </w:rPr>
        <w:t>Law Society of England and Wales</w:t>
      </w:r>
      <w:r w:rsidRPr="00B85C00">
        <w:t>)</w:t>
      </w:r>
      <w:r>
        <w:t xml:space="preserve"> and the Data Trusts Policy group (under the auspices of the UK AI Council).</w:t>
      </w:r>
      <w:r w:rsidRPr="00B85C00">
        <w:t xml:space="preserve"> She is also a Fellow of the </w:t>
      </w:r>
      <w:hyperlink r:id="rId8" w:history="1">
        <w:r w:rsidRPr="00B85C00">
          <w:rPr>
            <w:rStyle w:val="Hyperlink"/>
          </w:rPr>
          <w:t>Alan Turing Institute</w:t>
        </w:r>
      </w:hyperlink>
      <w:r w:rsidR="00FB0116">
        <w:t xml:space="preserve">. </w:t>
      </w:r>
      <w:r w:rsidR="00601708" w:rsidRPr="00A56DB7">
        <w:t xml:space="preserve">Professor Delacroix's work has been funded by the </w:t>
      </w:r>
      <w:proofErr w:type="spellStart"/>
      <w:r w:rsidR="00601708" w:rsidRPr="00A56DB7">
        <w:t>Wellcome</w:t>
      </w:r>
      <w:proofErr w:type="spellEnd"/>
      <w:r w:rsidR="00601708" w:rsidRPr="00A56DB7">
        <w:t xml:space="preserve"> Trust, the NHS and the Leverhulme Trust, from whom she received the Leverhulme Prize.</w:t>
      </w:r>
      <w:r w:rsidR="00601708">
        <w:t xml:space="preserve"> Her latest book -</w:t>
      </w:r>
      <w:hyperlink r:id="rId9" w:history="1">
        <w:r w:rsidR="00601708" w:rsidRPr="008179ED">
          <w:rPr>
            <w:rStyle w:val="Hyperlink"/>
            <w:i/>
          </w:rPr>
          <w:t>Habitual Ethics?</w:t>
        </w:r>
      </w:hyperlink>
      <w:r w:rsidR="00601708">
        <w:t>- is forthcoming with Bloomsbury / Hart Publishing</w:t>
      </w:r>
      <w:r w:rsidR="007A6D97">
        <w:t xml:space="preserve"> in </w:t>
      </w:r>
      <w:r w:rsidR="00FB0116">
        <w:t xml:space="preserve">July </w:t>
      </w:r>
      <w:r w:rsidR="007A6D97">
        <w:t>2022</w:t>
      </w:r>
      <w:r w:rsidR="00601708">
        <w:t>.</w:t>
      </w:r>
      <w:r w:rsidR="00DA3DB4">
        <w:t xml:space="preserve"> @SylvieDelacroix |</w:t>
      </w:r>
    </w:p>
    <w:p w14:paraId="151E6B21" w14:textId="08DDAE93" w:rsidR="00DA3DB4" w:rsidRDefault="00DA3DB4" w:rsidP="003B585E">
      <w:hyperlink r:id="rId10" w:history="1">
        <w:r w:rsidRPr="007767CD">
          <w:rPr>
            <w:rStyle w:val="Hyperlink"/>
          </w:rPr>
          <w:t>https://delacroix.uk</w:t>
        </w:r>
      </w:hyperlink>
    </w:p>
    <w:p w14:paraId="474010F4" w14:textId="77777777" w:rsidR="00DA3DB4" w:rsidRDefault="00DA3DB4" w:rsidP="003B585E"/>
    <w:p w14:paraId="24B4B5F2" w14:textId="77777777" w:rsidR="00DA3DB4" w:rsidRDefault="00DA3DB4" w:rsidP="003B585E"/>
    <w:p w14:paraId="1DCF2DC2" w14:textId="301B2639" w:rsidR="00FB0116" w:rsidRDefault="00FB0116" w:rsidP="003B585E"/>
    <w:p w14:paraId="1C961BC5" w14:textId="45B41DD9" w:rsidR="00FB0116" w:rsidRDefault="00FB0116" w:rsidP="003B585E"/>
    <w:p w14:paraId="29E9DA09" w14:textId="2FB3BAB5" w:rsidR="00FB0116" w:rsidRDefault="00FB0116" w:rsidP="003B585E">
      <w:pPr>
        <w:rPr>
          <w:b/>
          <w:bCs/>
        </w:rPr>
      </w:pPr>
      <w:r w:rsidRPr="00FB0116">
        <w:rPr>
          <w:b/>
          <w:bCs/>
        </w:rPr>
        <w:t>Very short bio:</w:t>
      </w:r>
    </w:p>
    <w:p w14:paraId="1D0E7677" w14:textId="4EE37C5C" w:rsidR="00FB0116" w:rsidRDefault="00FB0116" w:rsidP="003B585E">
      <w:pPr>
        <w:rPr>
          <w:b/>
          <w:bCs/>
        </w:rPr>
      </w:pPr>
    </w:p>
    <w:p w14:paraId="0826BA0E" w14:textId="731B714E" w:rsidR="00FB0116" w:rsidRPr="006103C6" w:rsidRDefault="006103C6" w:rsidP="003B585E">
      <w:hyperlink r:id="rId11" w:history="1">
        <w:r w:rsidR="00FB0116" w:rsidRPr="006103C6">
          <w:rPr>
            <w:rStyle w:val="Hyperlink"/>
          </w:rPr>
          <w:t>Sylvie Delacroix</w:t>
        </w:r>
      </w:hyperlink>
      <w:r w:rsidR="00FB0116" w:rsidRPr="006103C6">
        <w:t xml:space="preserve"> is a professor in law and ethics at the University of Birmingham and a fellow of the Alan Turing Institute. </w:t>
      </w:r>
      <w:r w:rsidR="003C7AE1" w:rsidRPr="006103C6">
        <w:t xml:space="preserve">Her interest in the infrastructure that </w:t>
      </w:r>
      <w:proofErr w:type="spellStart"/>
      <w:r w:rsidR="003C7AE1" w:rsidRPr="006103C6">
        <w:t>molds</w:t>
      </w:r>
      <w:proofErr w:type="spellEnd"/>
      <w:r w:rsidR="003C7AE1" w:rsidRPr="006103C6">
        <w:t xml:space="preserve"> our habits </w:t>
      </w:r>
      <w:r w:rsidRPr="006103C6">
        <w:t>notably leads her to pay</w:t>
      </w:r>
      <w:r w:rsidR="003C7AE1" w:rsidRPr="006103C6">
        <w:t xml:space="preserve"> attention to the power imbalances that stem from our increased reliance on data-reliant tools</w:t>
      </w:r>
      <w:r w:rsidRPr="006103C6">
        <w:t xml:space="preserve">. As a concrete way of mitigating the latter, she co-chairs the </w:t>
      </w:r>
      <w:hyperlink r:id="rId12" w:history="1">
        <w:r w:rsidRPr="006103C6">
          <w:rPr>
            <w:rStyle w:val="Hyperlink"/>
          </w:rPr>
          <w:t>Data trust Initiative.</w:t>
        </w:r>
      </w:hyperlink>
      <w:r>
        <w:t xml:space="preserve"> @SylvieDelacroix</w:t>
      </w:r>
    </w:p>
    <w:p w14:paraId="7FD687E8" w14:textId="77777777" w:rsidR="00F9366F" w:rsidRDefault="00F9366F" w:rsidP="00D137CF"/>
    <w:p w14:paraId="5D587356" w14:textId="254D82F6" w:rsidR="00830F88" w:rsidRDefault="00830F88" w:rsidP="00D137CF"/>
    <w:bookmarkEnd w:id="0"/>
    <w:bookmarkEnd w:id="1"/>
    <w:p w14:paraId="03076A7B" w14:textId="77777777" w:rsidR="007775CE" w:rsidRPr="007775CE" w:rsidRDefault="007775CE" w:rsidP="007775CE"/>
    <w:p w14:paraId="4E8CAB80" w14:textId="77777777" w:rsidR="007775CE" w:rsidRPr="007775CE" w:rsidRDefault="007775CE" w:rsidP="007775CE"/>
    <w:p w14:paraId="059C3DE6" w14:textId="77777777" w:rsidR="007775CE" w:rsidRPr="007775CE" w:rsidRDefault="007775CE" w:rsidP="007775CE"/>
    <w:p w14:paraId="55FF565A" w14:textId="77777777" w:rsidR="007775CE" w:rsidRPr="007775CE" w:rsidRDefault="007775CE" w:rsidP="007775CE"/>
    <w:p w14:paraId="3C9F8D60" w14:textId="6D53B87F" w:rsidR="007775CE" w:rsidRDefault="007775CE"/>
    <w:sectPr w:rsidR="007775CE" w:rsidSect="007002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F"/>
    <w:rsid w:val="00006318"/>
    <w:rsid w:val="00046FA7"/>
    <w:rsid w:val="00063EBD"/>
    <w:rsid w:val="001A30A6"/>
    <w:rsid w:val="001C44E0"/>
    <w:rsid w:val="001E6E42"/>
    <w:rsid w:val="00281933"/>
    <w:rsid w:val="0029036F"/>
    <w:rsid w:val="00323989"/>
    <w:rsid w:val="00331CDE"/>
    <w:rsid w:val="00343CA2"/>
    <w:rsid w:val="00374D6E"/>
    <w:rsid w:val="003B585E"/>
    <w:rsid w:val="003C21F6"/>
    <w:rsid w:val="003C7AE1"/>
    <w:rsid w:val="00415C0A"/>
    <w:rsid w:val="00417A9D"/>
    <w:rsid w:val="00457056"/>
    <w:rsid w:val="00467F44"/>
    <w:rsid w:val="00484007"/>
    <w:rsid w:val="004C3B13"/>
    <w:rsid w:val="00520F34"/>
    <w:rsid w:val="00526E31"/>
    <w:rsid w:val="0053557A"/>
    <w:rsid w:val="0054037F"/>
    <w:rsid w:val="005851AE"/>
    <w:rsid w:val="00601708"/>
    <w:rsid w:val="006103C6"/>
    <w:rsid w:val="007002B8"/>
    <w:rsid w:val="0070727D"/>
    <w:rsid w:val="007154F8"/>
    <w:rsid w:val="00722D49"/>
    <w:rsid w:val="007438FD"/>
    <w:rsid w:val="00743A91"/>
    <w:rsid w:val="007775CE"/>
    <w:rsid w:val="007A5827"/>
    <w:rsid w:val="007A6D97"/>
    <w:rsid w:val="007B6951"/>
    <w:rsid w:val="00812215"/>
    <w:rsid w:val="0081672F"/>
    <w:rsid w:val="008179ED"/>
    <w:rsid w:val="0082142D"/>
    <w:rsid w:val="00830F88"/>
    <w:rsid w:val="00883CC2"/>
    <w:rsid w:val="0089617F"/>
    <w:rsid w:val="008D6293"/>
    <w:rsid w:val="008F0BB2"/>
    <w:rsid w:val="008F1169"/>
    <w:rsid w:val="00917834"/>
    <w:rsid w:val="00927781"/>
    <w:rsid w:val="00992AF7"/>
    <w:rsid w:val="009E2C03"/>
    <w:rsid w:val="00A16A0C"/>
    <w:rsid w:val="00A419E2"/>
    <w:rsid w:val="00A56DB7"/>
    <w:rsid w:val="00A63EC5"/>
    <w:rsid w:val="00A72198"/>
    <w:rsid w:val="00AB6779"/>
    <w:rsid w:val="00AC4054"/>
    <w:rsid w:val="00AF2779"/>
    <w:rsid w:val="00B5241B"/>
    <w:rsid w:val="00BA3488"/>
    <w:rsid w:val="00C16F10"/>
    <w:rsid w:val="00C2213F"/>
    <w:rsid w:val="00D137CF"/>
    <w:rsid w:val="00D46F5B"/>
    <w:rsid w:val="00D869E8"/>
    <w:rsid w:val="00DA0E85"/>
    <w:rsid w:val="00DA3DB4"/>
    <w:rsid w:val="00DB4513"/>
    <w:rsid w:val="00DE101C"/>
    <w:rsid w:val="00E2542D"/>
    <w:rsid w:val="00E25F94"/>
    <w:rsid w:val="00E37302"/>
    <w:rsid w:val="00EA41C4"/>
    <w:rsid w:val="00ED0EFF"/>
    <w:rsid w:val="00EE3759"/>
    <w:rsid w:val="00F4199D"/>
    <w:rsid w:val="00F63831"/>
    <w:rsid w:val="00F9366F"/>
    <w:rsid w:val="00FB0116"/>
    <w:rsid w:val="00FE403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877"/>
  <w15:chartTrackingRefBased/>
  <w15:docId w15:val="{5AA3055F-29DC-2346-9C62-7816B54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7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3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ng.ac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wsociety.org.uk/policy-campaigns/articles/public-policy-technology-and-law-commission/" TargetMode="External"/><Relationship Id="rId12" Type="http://schemas.openxmlformats.org/officeDocument/2006/relationships/hyperlink" Target="https://datatrusts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trusts.uk" TargetMode="External"/><Relationship Id="rId11" Type="http://schemas.openxmlformats.org/officeDocument/2006/relationships/hyperlink" Target="https://delacroix.uk/" TargetMode="External"/><Relationship Id="rId5" Type="http://schemas.openxmlformats.org/officeDocument/2006/relationships/hyperlink" Target="https://doi.org/10.1093/idpl/ipz014" TargetMode="External"/><Relationship Id="rId10" Type="http://schemas.openxmlformats.org/officeDocument/2006/relationships/hyperlink" Target="https://delacroix.uk" TargetMode="External"/><Relationship Id="rId4" Type="http://schemas.openxmlformats.org/officeDocument/2006/relationships/hyperlink" Target="https://delacroix.uk/" TargetMode="External"/><Relationship Id="rId9" Type="http://schemas.openxmlformats.org/officeDocument/2006/relationships/hyperlink" Target="https://delacroix.uk/public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Sylvie Delacroix (Birmingham Law School)</cp:lastModifiedBy>
  <cp:revision>2</cp:revision>
  <dcterms:created xsi:type="dcterms:W3CDTF">2022-03-04T16:14:00Z</dcterms:created>
  <dcterms:modified xsi:type="dcterms:W3CDTF">2022-03-04T16:14:00Z</dcterms:modified>
</cp:coreProperties>
</file>