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3B12" w14:textId="77777777" w:rsidR="00613576" w:rsidRDefault="005014EE">
      <w:pPr>
        <w:spacing w:before="23"/>
        <w:ind w:left="2728"/>
        <w:rPr>
          <w:rFonts w:ascii="Arial"/>
          <w:b/>
          <w:sz w:val="28"/>
        </w:rPr>
      </w:pPr>
      <w:r>
        <w:rPr>
          <w:rFonts w:ascii="Arial"/>
          <w:b/>
          <w:w w:val="90"/>
          <w:sz w:val="28"/>
        </w:rPr>
        <w:t>Controlling Inventories</w:t>
      </w:r>
    </w:p>
    <w:p w14:paraId="47C30857" w14:textId="77777777" w:rsidR="00613576" w:rsidRDefault="00613576">
      <w:pPr>
        <w:pStyle w:val="BodyText"/>
        <w:spacing w:before="9"/>
        <w:rPr>
          <w:rFonts w:ascii="Arial"/>
          <w:b/>
          <w:sz w:val="30"/>
        </w:rPr>
      </w:pPr>
    </w:p>
    <w:p w14:paraId="2023D38A" w14:textId="77777777" w:rsidR="00613576" w:rsidRDefault="005014EE">
      <w:pPr>
        <w:pStyle w:val="ListParagraph"/>
        <w:numPr>
          <w:ilvl w:val="0"/>
          <w:numId w:val="1"/>
        </w:numPr>
        <w:tabs>
          <w:tab w:val="left" w:pos="480"/>
        </w:tabs>
        <w:spacing w:before="0" w:line="439" w:lineRule="auto"/>
        <w:ind w:right="101"/>
        <w:rPr>
          <w:sz w:val="24"/>
        </w:rPr>
      </w:pPr>
      <w:r>
        <w:rPr>
          <w:sz w:val="24"/>
        </w:rPr>
        <w:t>One hundred scarves were purchased for your department for $30 each at the beginning of the season.  Two months later, 50 more scarves were purchased for $31.50 each</w:t>
      </w:r>
      <w:r>
        <w:rPr>
          <w:spacing w:val="-16"/>
          <w:sz w:val="24"/>
        </w:rPr>
        <w:t xml:space="preserve"> </w:t>
      </w:r>
      <w:r>
        <w:rPr>
          <w:sz w:val="24"/>
        </w:rPr>
        <w:t>(due</w:t>
      </w:r>
    </w:p>
    <w:p w14:paraId="14B67210" w14:textId="56BD7A56" w:rsidR="00D74B49" w:rsidRDefault="005014EE" w:rsidP="00D74B49">
      <w:pPr>
        <w:pStyle w:val="BodyText"/>
        <w:spacing w:before="55" w:line="480" w:lineRule="auto"/>
        <w:ind w:left="480"/>
      </w:pPr>
      <w:r>
        <w:t>to a price increase by the vendor). At the end of the season, 12 scarves remained in inventory. (a) Calculate the value of the 12 scarves in ending inventory based on the FIFO method, and (b) then, calculate the value of the 12 scarves based on the LIFO method.</w:t>
      </w:r>
    </w:p>
    <w:p w14:paraId="77ACFED2" w14:textId="77777777" w:rsidR="00D74B49" w:rsidRDefault="00D74B49" w:rsidP="00D74B49">
      <w:pPr>
        <w:pStyle w:val="ListParagraph"/>
        <w:numPr>
          <w:ilvl w:val="0"/>
          <w:numId w:val="3"/>
        </w:numPr>
        <w:spacing w:line="480" w:lineRule="auto"/>
        <w:rPr>
          <w:b/>
          <w:bCs/>
          <w:sz w:val="24"/>
          <w:szCs w:val="24"/>
        </w:rPr>
      </w:pPr>
      <w:r w:rsidRPr="00D74B49">
        <w:rPr>
          <w:b/>
          <w:bCs/>
          <w:sz w:val="24"/>
          <w:szCs w:val="24"/>
        </w:rPr>
        <w:t>$378.00</w:t>
      </w:r>
    </w:p>
    <w:p w14:paraId="30F05D05" w14:textId="22766B54" w:rsidR="00D74B49" w:rsidRDefault="00D74B49" w:rsidP="00D74B49">
      <w:pPr>
        <w:pStyle w:val="ListParagraph"/>
        <w:numPr>
          <w:ilvl w:val="0"/>
          <w:numId w:val="3"/>
        </w:numPr>
        <w:spacing w:line="480" w:lineRule="auto"/>
        <w:rPr>
          <w:b/>
          <w:bCs/>
          <w:sz w:val="24"/>
          <w:szCs w:val="24"/>
        </w:rPr>
      </w:pPr>
      <w:r>
        <w:rPr>
          <w:b/>
          <w:bCs/>
          <w:sz w:val="24"/>
          <w:szCs w:val="24"/>
        </w:rPr>
        <w:t>$360.00</w:t>
      </w:r>
    </w:p>
    <w:p w14:paraId="57363C8B" w14:textId="77777777" w:rsidR="00D74B49" w:rsidRDefault="00D74B49" w:rsidP="00D74B49">
      <w:pPr>
        <w:spacing w:line="480" w:lineRule="auto"/>
        <w:rPr>
          <w:b/>
          <w:bCs/>
          <w:sz w:val="24"/>
          <w:szCs w:val="24"/>
        </w:rPr>
      </w:pPr>
    </w:p>
    <w:p w14:paraId="08E51F94" w14:textId="62E07004" w:rsidR="00D74B49" w:rsidRPr="00D74B49" w:rsidRDefault="00D74B49" w:rsidP="00D74B49">
      <w:pPr>
        <w:spacing w:line="480" w:lineRule="auto"/>
        <w:rPr>
          <w:b/>
          <w:bCs/>
          <w:sz w:val="24"/>
          <w:szCs w:val="24"/>
        </w:rPr>
        <w:sectPr w:rsidR="00D74B49" w:rsidRPr="00D74B49">
          <w:type w:val="continuous"/>
          <w:pgSz w:w="12240" w:h="15840"/>
          <w:pgMar w:top="1420" w:right="1560" w:bottom="280" w:left="1680" w:header="720" w:footer="720" w:gutter="0"/>
          <w:cols w:space="720"/>
        </w:sectPr>
      </w:pPr>
    </w:p>
    <w:p w14:paraId="58F91AB9" w14:textId="77777777" w:rsidR="00613576" w:rsidRDefault="005014EE">
      <w:pPr>
        <w:pStyle w:val="ListParagraph"/>
        <w:numPr>
          <w:ilvl w:val="0"/>
          <w:numId w:val="1"/>
        </w:numPr>
        <w:tabs>
          <w:tab w:val="left" w:pos="460"/>
        </w:tabs>
        <w:ind w:left="460" w:hanging="360"/>
        <w:rPr>
          <w:sz w:val="24"/>
        </w:rPr>
      </w:pPr>
      <w:r>
        <w:rPr>
          <w:sz w:val="24"/>
        </w:rPr>
        <w:lastRenderedPageBreak/>
        <w:t>The children’s department made the following</w:t>
      </w:r>
      <w:r>
        <w:rPr>
          <w:spacing w:val="-17"/>
          <w:sz w:val="24"/>
        </w:rPr>
        <w:t xml:space="preserve"> </w:t>
      </w:r>
      <w:r>
        <w:rPr>
          <w:sz w:val="24"/>
        </w:rPr>
        <w:t>purchases:</w:t>
      </w:r>
    </w:p>
    <w:p w14:paraId="6783209E" w14:textId="77777777" w:rsidR="00613576" w:rsidRDefault="00613576">
      <w:pPr>
        <w:pStyle w:val="BodyText"/>
        <w:spacing w:before="5"/>
        <w:rPr>
          <w:sz w:val="17"/>
        </w:rPr>
      </w:pPr>
    </w:p>
    <w:tbl>
      <w:tblPr>
        <w:tblW w:w="0" w:type="auto"/>
        <w:tblInd w:w="218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157"/>
      </w:tblGrid>
      <w:tr w:rsidR="00613576" w14:paraId="5B99970F" w14:textId="77777777">
        <w:trPr>
          <w:trHeight w:hRule="exact" w:val="347"/>
        </w:trPr>
        <w:tc>
          <w:tcPr>
            <w:tcW w:w="4157" w:type="dxa"/>
          </w:tcPr>
          <w:p w14:paraId="2C873F71" w14:textId="77777777" w:rsidR="00613576" w:rsidRDefault="005014EE">
            <w:pPr>
              <w:pStyle w:val="TableParagraph"/>
              <w:spacing w:before="0" w:line="245" w:lineRule="exact"/>
              <w:rPr>
                <w:sz w:val="24"/>
              </w:rPr>
            </w:pPr>
            <w:r>
              <w:rPr>
                <w:sz w:val="24"/>
              </w:rPr>
              <w:t>Jan. 1: 20 pants purchased at $30 each</w:t>
            </w:r>
          </w:p>
        </w:tc>
      </w:tr>
      <w:tr w:rsidR="00613576" w14:paraId="2808D949" w14:textId="77777777">
        <w:trPr>
          <w:trHeight w:hRule="exact" w:val="455"/>
        </w:trPr>
        <w:tc>
          <w:tcPr>
            <w:tcW w:w="4157" w:type="dxa"/>
          </w:tcPr>
          <w:p w14:paraId="2E44FF74" w14:textId="77777777" w:rsidR="00613576" w:rsidRDefault="005014EE">
            <w:pPr>
              <w:pStyle w:val="TableParagraph"/>
              <w:rPr>
                <w:sz w:val="24"/>
              </w:rPr>
            </w:pPr>
            <w:r>
              <w:rPr>
                <w:sz w:val="24"/>
              </w:rPr>
              <w:t>Feb. 1: 20 pants purchased at $31 each</w:t>
            </w:r>
          </w:p>
        </w:tc>
      </w:tr>
      <w:tr w:rsidR="00613576" w14:paraId="58C87F42" w14:textId="77777777">
        <w:trPr>
          <w:trHeight w:hRule="exact" w:val="455"/>
        </w:trPr>
        <w:tc>
          <w:tcPr>
            <w:tcW w:w="4157" w:type="dxa"/>
          </w:tcPr>
          <w:p w14:paraId="76849EAE" w14:textId="77777777" w:rsidR="00613576" w:rsidRDefault="005014EE">
            <w:pPr>
              <w:pStyle w:val="TableParagraph"/>
              <w:spacing w:before="77"/>
              <w:rPr>
                <w:sz w:val="24"/>
              </w:rPr>
            </w:pPr>
            <w:r>
              <w:rPr>
                <w:sz w:val="24"/>
              </w:rPr>
              <w:t>Mar. 1: 50 pants purchased at $32 each</w:t>
            </w:r>
          </w:p>
        </w:tc>
      </w:tr>
      <w:tr w:rsidR="00613576" w14:paraId="4E6C4671" w14:textId="77777777">
        <w:trPr>
          <w:trHeight w:hRule="exact" w:val="347"/>
        </w:trPr>
        <w:tc>
          <w:tcPr>
            <w:tcW w:w="4157" w:type="dxa"/>
          </w:tcPr>
          <w:p w14:paraId="1EC6DF2B" w14:textId="77777777" w:rsidR="00613576" w:rsidRDefault="005014EE">
            <w:pPr>
              <w:pStyle w:val="TableParagraph"/>
              <w:rPr>
                <w:sz w:val="24"/>
              </w:rPr>
            </w:pPr>
            <w:r>
              <w:rPr>
                <w:sz w:val="24"/>
              </w:rPr>
              <w:t>Apr. 1: 20 pants purchased at $33 each</w:t>
            </w:r>
          </w:p>
        </w:tc>
      </w:tr>
    </w:tbl>
    <w:p w14:paraId="2AD74461" w14:textId="77777777" w:rsidR="00613576" w:rsidRDefault="00613576">
      <w:pPr>
        <w:pStyle w:val="BodyText"/>
        <w:spacing w:before="10"/>
        <w:rPr>
          <w:sz w:val="9"/>
        </w:rPr>
      </w:pPr>
    </w:p>
    <w:p w14:paraId="057666D8" w14:textId="00FAE5CE" w:rsidR="00613576" w:rsidRDefault="005014EE" w:rsidP="00D74B49">
      <w:pPr>
        <w:pStyle w:val="BodyText"/>
        <w:spacing w:before="69" w:line="480" w:lineRule="auto"/>
        <w:ind w:left="460" w:right="100"/>
        <w:jc w:val="both"/>
      </w:pPr>
      <w:r>
        <w:t>On April 30, 21 pants remained in stock. (a) What is the ending inventory value of these pants based on both LIFO? (b) What is the ending inventory value of these pants based on FIFO?</w:t>
      </w:r>
    </w:p>
    <w:p w14:paraId="35317DE7" w14:textId="77777777" w:rsidR="00D74B49" w:rsidRDefault="00D74B49" w:rsidP="00D74B49">
      <w:pPr>
        <w:pStyle w:val="ListParagraph"/>
        <w:numPr>
          <w:ilvl w:val="0"/>
          <w:numId w:val="4"/>
        </w:numPr>
        <w:spacing w:line="480" w:lineRule="auto"/>
        <w:jc w:val="both"/>
        <w:rPr>
          <w:b/>
          <w:bCs/>
          <w:sz w:val="24"/>
          <w:szCs w:val="24"/>
        </w:rPr>
      </w:pPr>
      <w:r w:rsidRPr="00D74B49">
        <w:rPr>
          <w:b/>
          <w:bCs/>
          <w:sz w:val="24"/>
          <w:szCs w:val="24"/>
        </w:rPr>
        <w:t>$631.00</w:t>
      </w:r>
    </w:p>
    <w:p w14:paraId="3BEDD404" w14:textId="53CB0D94" w:rsidR="00D74B49" w:rsidRDefault="00D74B49" w:rsidP="00D74B49">
      <w:pPr>
        <w:pStyle w:val="ListParagraph"/>
        <w:numPr>
          <w:ilvl w:val="0"/>
          <w:numId w:val="4"/>
        </w:numPr>
        <w:spacing w:line="480" w:lineRule="auto"/>
        <w:jc w:val="both"/>
        <w:rPr>
          <w:b/>
          <w:bCs/>
          <w:sz w:val="24"/>
          <w:szCs w:val="24"/>
        </w:rPr>
      </w:pPr>
      <w:r>
        <w:rPr>
          <w:b/>
          <w:bCs/>
          <w:sz w:val="24"/>
          <w:szCs w:val="24"/>
        </w:rPr>
        <w:t>$725.00</w:t>
      </w:r>
    </w:p>
    <w:p w14:paraId="4DF36E35" w14:textId="5A34C334" w:rsidR="00D74B49" w:rsidRPr="00D74B49" w:rsidRDefault="00D74B49" w:rsidP="00D74B49">
      <w:pPr>
        <w:spacing w:line="480" w:lineRule="auto"/>
        <w:ind w:left="360"/>
        <w:jc w:val="both"/>
        <w:rPr>
          <w:b/>
          <w:bCs/>
          <w:sz w:val="24"/>
          <w:szCs w:val="24"/>
        </w:rPr>
        <w:sectPr w:rsidR="00D74B49" w:rsidRPr="00D74B49">
          <w:pgSz w:w="12240" w:h="15840"/>
          <w:pgMar w:top="1400" w:right="1440" w:bottom="280" w:left="1700" w:header="720" w:footer="720" w:gutter="0"/>
          <w:cols w:space="720"/>
        </w:sectPr>
      </w:pPr>
    </w:p>
    <w:p w14:paraId="0ED7D28E" w14:textId="77777777" w:rsidR="00613576" w:rsidRDefault="005014EE">
      <w:pPr>
        <w:pStyle w:val="ListParagraph"/>
        <w:numPr>
          <w:ilvl w:val="0"/>
          <w:numId w:val="1"/>
        </w:numPr>
        <w:tabs>
          <w:tab w:val="left" w:pos="460"/>
        </w:tabs>
        <w:ind w:left="460" w:hanging="360"/>
        <w:rPr>
          <w:sz w:val="24"/>
        </w:rPr>
      </w:pPr>
      <w:r>
        <w:rPr>
          <w:sz w:val="24"/>
        </w:rPr>
        <w:lastRenderedPageBreak/>
        <w:t>Why is it important for retail buyers to place a value on ending</w:t>
      </w:r>
      <w:r>
        <w:rPr>
          <w:spacing w:val="-23"/>
          <w:sz w:val="24"/>
        </w:rPr>
        <w:t xml:space="preserve"> </w:t>
      </w:r>
      <w:r>
        <w:rPr>
          <w:sz w:val="24"/>
        </w:rPr>
        <w:t>inventory?</w:t>
      </w:r>
    </w:p>
    <w:p w14:paraId="2DC8413E" w14:textId="4DEB2AEC" w:rsidR="00613576" w:rsidRDefault="00613576" w:rsidP="00D74B49">
      <w:pPr>
        <w:pStyle w:val="BodyText"/>
        <w:rPr>
          <w:sz w:val="28"/>
        </w:rPr>
      </w:pPr>
    </w:p>
    <w:p w14:paraId="767BC04F" w14:textId="66C654F6" w:rsidR="00613576" w:rsidRPr="00D74B49" w:rsidRDefault="00D74B49" w:rsidP="00D74B49">
      <w:pPr>
        <w:pStyle w:val="BodyText"/>
        <w:numPr>
          <w:ilvl w:val="0"/>
          <w:numId w:val="5"/>
        </w:numPr>
        <w:rPr>
          <w:b/>
          <w:bCs/>
        </w:rPr>
      </w:pPr>
      <w:r w:rsidRPr="00D74B49">
        <w:rPr>
          <w:b/>
          <w:bCs/>
        </w:rPr>
        <w:t xml:space="preserve">To understand the </w:t>
      </w:r>
      <w:proofErr w:type="gramStart"/>
      <w:r w:rsidRPr="00D74B49">
        <w:rPr>
          <w:b/>
          <w:bCs/>
        </w:rPr>
        <w:t>amount</w:t>
      </w:r>
      <w:proofErr w:type="gramEnd"/>
      <w:r>
        <w:rPr>
          <w:b/>
          <w:bCs/>
        </w:rPr>
        <w:t xml:space="preserve"> t</w:t>
      </w:r>
      <w:r w:rsidRPr="00D74B49">
        <w:rPr>
          <w:b/>
          <w:bCs/>
        </w:rPr>
        <w:t xml:space="preserve">hey’re spending on inventory and about how much did not sell within their inventory assortment. </w:t>
      </w:r>
      <w:r>
        <w:rPr>
          <w:b/>
          <w:bCs/>
        </w:rPr>
        <w:t xml:space="preserve">Knowing the value of what did not sell. </w:t>
      </w:r>
    </w:p>
    <w:p w14:paraId="048DA046" w14:textId="77777777" w:rsidR="00613576" w:rsidRDefault="00613576">
      <w:pPr>
        <w:pStyle w:val="BodyText"/>
        <w:rPr>
          <w:sz w:val="28"/>
        </w:rPr>
      </w:pPr>
    </w:p>
    <w:p w14:paraId="484A3D6D" w14:textId="77777777" w:rsidR="00613576" w:rsidRDefault="00613576">
      <w:pPr>
        <w:pStyle w:val="BodyText"/>
        <w:rPr>
          <w:sz w:val="28"/>
        </w:rPr>
      </w:pPr>
    </w:p>
    <w:p w14:paraId="63234793" w14:textId="77777777" w:rsidR="00613576" w:rsidRDefault="00613576">
      <w:pPr>
        <w:pStyle w:val="BodyText"/>
        <w:rPr>
          <w:sz w:val="28"/>
        </w:rPr>
      </w:pPr>
    </w:p>
    <w:p w14:paraId="5B7DCF75" w14:textId="77777777" w:rsidR="00613576" w:rsidRDefault="00613576">
      <w:pPr>
        <w:pStyle w:val="BodyText"/>
        <w:rPr>
          <w:sz w:val="28"/>
        </w:rPr>
      </w:pPr>
    </w:p>
    <w:p w14:paraId="048C9B6B" w14:textId="77777777" w:rsidR="00613576" w:rsidRDefault="00613576">
      <w:pPr>
        <w:pStyle w:val="BodyText"/>
        <w:rPr>
          <w:sz w:val="28"/>
        </w:rPr>
      </w:pPr>
    </w:p>
    <w:p w14:paraId="2132F82B" w14:textId="77777777" w:rsidR="00613576" w:rsidRDefault="00613576">
      <w:pPr>
        <w:pStyle w:val="BodyText"/>
        <w:rPr>
          <w:sz w:val="28"/>
        </w:rPr>
      </w:pPr>
    </w:p>
    <w:p w14:paraId="3B67481D" w14:textId="77777777" w:rsidR="00613576" w:rsidRDefault="00613576">
      <w:pPr>
        <w:pStyle w:val="BodyText"/>
        <w:rPr>
          <w:sz w:val="28"/>
        </w:rPr>
      </w:pPr>
    </w:p>
    <w:p w14:paraId="044646BF" w14:textId="77777777" w:rsidR="00613576" w:rsidRDefault="00613576">
      <w:pPr>
        <w:pStyle w:val="BodyText"/>
        <w:rPr>
          <w:sz w:val="28"/>
        </w:rPr>
      </w:pPr>
    </w:p>
    <w:p w14:paraId="1714C86F" w14:textId="77777777" w:rsidR="00613576" w:rsidRDefault="00613576">
      <w:pPr>
        <w:pStyle w:val="BodyText"/>
        <w:rPr>
          <w:sz w:val="28"/>
        </w:rPr>
      </w:pPr>
    </w:p>
    <w:p w14:paraId="135A02E6" w14:textId="77777777" w:rsidR="00613576" w:rsidRDefault="00613576">
      <w:pPr>
        <w:pStyle w:val="BodyText"/>
        <w:rPr>
          <w:sz w:val="28"/>
        </w:rPr>
      </w:pPr>
    </w:p>
    <w:p w14:paraId="7F2DEA59" w14:textId="77777777" w:rsidR="00613576" w:rsidRDefault="00613576">
      <w:pPr>
        <w:pStyle w:val="BodyText"/>
        <w:rPr>
          <w:sz w:val="28"/>
        </w:rPr>
      </w:pPr>
    </w:p>
    <w:p w14:paraId="1F844C66" w14:textId="77777777" w:rsidR="00613576" w:rsidRDefault="005014EE">
      <w:pPr>
        <w:pStyle w:val="ListParagraph"/>
        <w:numPr>
          <w:ilvl w:val="0"/>
          <w:numId w:val="1"/>
        </w:numPr>
        <w:tabs>
          <w:tab w:val="left" w:pos="460"/>
        </w:tabs>
        <w:spacing w:before="181" w:line="439" w:lineRule="auto"/>
        <w:ind w:left="460" w:right="110" w:hanging="360"/>
        <w:rPr>
          <w:sz w:val="24"/>
        </w:rPr>
      </w:pPr>
      <w:r>
        <w:rPr>
          <w:sz w:val="24"/>
        </w:rPr>
        <w:t xml:space="preserve">At the end of the fall season, your department had a gross margin of 48% combined with a stock turnover rate of 2.1. </w:t>
      </w:r>
      <w:r>
        <w:rPr>
          <w:spacing w:val="-3"/>
          <w:sz w:val="24"/>
        </w:rPr>
        <w:t xml:space="preserve">It </w:t>
      </w:r>
      <w:r>
        <w:rPr>
          <w:sz w:val="24"/>
        </w:rPr>
        <w:t>has a markup percentage of 46.5%.  Calculate the</w:t>
      </w:r>
      <w:r>
        <w:rPr>
          <w:spacing w:val="-12"/>
          <w:sz w:val="24"/>
        </w:rPr>
        <w:t xml:space="preserve"> </w:t>
      </w:r>
      <w:r>
        <w:rPr>
          <w:sz w:val="24"/>
        </w:rPr>
        <w:t>GMROI.</w:t>
      </w:r>
    </w:p>
    <w:p w14:paraId="2C7F3313" w14:textId="77777777" w:rsidR="00613576" w:rsidRDefault="00613576">
      <w:pPr>
        <w:spacing w:line="439" w:lineRule="auto"/>
        <w:rPr>
          <w:sz w:val="24"/>
        </w:rPr>
      </w:pPr>
    </w:p>
    <w:p w14:paraId="3173A678" w14:textId="45212028" w:rsidR="00D74B49" w:rsidRPr="00D74B49" w:rsidRDefault="00D74B49">
      <w:pPr>
        <w:spacing w:line="439" w:lineRule="auto"/>
        <w:rPr>
          <w:b/>
          <w:bCs/>
          <w:sz w:val="24"/>
        </w:rPr>
        <w:sectPr w:rsidR="00D74B49" w:rsidRPr="00D74B49">
          <w:pgSz w:w="12240" w:h="15840"/>
          <w:pgMar w:top="1400" w:right="1380" w:bottom="280" w:left="1700" w:header="720" w:footer="720" w:gutter="0"/>
          <w:cols w:space="720"/>
        </w:sectPr>
      </w:pPr>
      <w:r w:rsidRPr="00D74B49">
        <w:rPr>
          <w:b/>
          <w:bCs/>
          <w:sz w:val="24"/>
        </w:rPr>
        <w:t xml:space="preserve">GMROI: 1.88    </w:t>
      </w:r>
    </w:p>
    <w:p w14:paraId="3CC61306" w14:textId="77777777" w:rsidR="00613576" w:rsidRDefault="005014EE">
      <w:pPr>
        <w:pStyle w:val="ListParagraph"/>
        <w:numPr>
          <w:ilvl w:val="0"/>
          <w:numId w:val="1"/>
        </w:numPr>
        <w:tabs>
          <w:tab w:val="left" w:pos="460"/>
        </w:tabs>
        <w:spacing w:line="439" w:lineRule="auto"/>
        <w:ind w:left="460" w:right="300" w:hanging="360"/>
        <w:rPr>
          <w:sz w:val="24"/>
        </w:rPr>
      </w:pPr>
      <w:r>
        <w:rPr>
          <w:sz w:val="24"/>
        </w:rPr>
        <w:lastRenderedPageBreak/>
        <w:t>A department has a GMROI of 1.88. What other information would be needed to make this figure</w:t>
      </w:r>
      <w:r>
        <w:rPr>
          <w:spacing w:val="-8"/>
          <w:sz w:val="24"/>
        </w:rPr>
        <w:t xml:space="preserve"> </w:t>
      </w:r>
      <w:r>
        <w:rPr>
          <w:sz w:val="24"/>
        </w:rPr>
        <w:t>meaningful?</w:t>
      </w:r>
    </w:p>
    <w:p w14:paraId="15D4A752" w14:textId="64B8869F" w:rsidR="00613576" w:rsidRPr="00D74B49" w:rsidRDefault="00D74B49" w:rsidP="00D74B49">
      <w:pPr>
        <w:pStyle w:val="BodyText"/>
        <w:numPr>
          <w:ilvl w:val="0"/>
          <w:numId w:val="5"/>
        </w:numPr>
        <w:rPr>
          <w:b/>
          <w:bCs/>
        </w:rPr>
      </w:pPr>
      <w:r w:rsidRPr="00D74B49">
        <w:rPr>
          <w:b/>
          <w:bCs/>
        </w:rPr>
        <w:t>Markdowns and sales</w:t>
      </w:r>
    </w:p>
    <w:p w14:paraId="1A23BBF9" w14:textId="77777777" w:rsidR="00613576" w:rsidRDefault="00613576">
      <w:pPr>
        <w:pStyle w:val="BodyText"/>
      </w:pPr>
    </w:p>
    <w:p w14:paraId="67EF085C" w14:textId="77777777" w:rsidR="00613576" w:rsidRDefault="00613576">
      <w:pPr>
        <w:pStyle w:val="BodyText"/>
      </w:pPr>
    </w:p>
    <w:p w14:paraId="5820A782" w14:textId="77777777" w:rsidR="00613576" w:rsidRDefault="00613576">
      <w:pPr>
        <w:pStyle w:val="BodyText"/>
      </w:pPr>
    </w:p>
    <w:p w14:paraId="77C70A41" w14:textId="77777777" w:rsidR="00613576" w:rsidRDefault="00613576">
      <w:pPr>
        <w:pStyle w:val="BodyText"/>
      </w:pPr>
    </w:p>
    <w:p w14:paraId="29E14C43" w14:textId="77777777" w:rsidR="00613576" w:rsidRDefault="00613576">
      <w:pPr>
        <w:pStyle w:val="BodyText"/>
      </w:pPr>
    </w:p>
    <w:p w14:paraId="43376880" w14:textId="77777777" w:rsidR="00613576" w:rsidRDefault="00613576">
      <w:pPr>
        <w:pStyle w:val="BodyText"/>
      </w:pPr>
    </w:p>
    <w:p w14:paraId="3FB0DF40" w14:textId="77777777" w:rsidR="00613576" w:rsidRDefault="00613576">
      <w:pPr>
        <w:pStyle w:val="BodyText"/>
      </w:pPr>
    </w:p>
    <w:p w14:paraId="7F71718A" w14:textId="77777777" w:rsidR="00613576" w:rsidRDefault="00613576">
      <w:pPr>
        <w:pStyle w:val="BodyText"/>
      </w:pPr>
    </w:p>
    <w:p w14:paraId="3E1DAC6D" w14:textId="77777777" w:rsidR="00613576" w:rsidRDefault="00613576">
      <w:pPr>
        <w:pStyle w:val="BodyText"/>
      </w:pPr>
    </w:p>
    <w:p w14:paraId="136C9DA7" w14:textId="77777777" w:rsidR="00613576" w:rsidRDefault="00613576">
      <w:pPr>
        <w:pStyle w:val="BodyText"/>
      </w:pPr>
    </w:p>
    <w:p w14:paraId="48E8D128" w14:textId="77777777" w:rsidR="00613576" w:rsidRDefault="00613576">
      <w:pPr>
        <w:pStyle w:val="BodyText"/>
      </w:pPr>
    </w:p>
    <w:p w14:paraId="26ACBBEE" w14:textId="77777777" w:rsidR="00613576" w:rsidRDefault="00613576">
      <w:pPr>
        <w:pStyle w:val="BodyText"/>
      </w:pPr>
    </w:p>
    <w:p w14:paraId="4BB26F7A" w14:textId="77777777" w:rsidR="00613576" w:rsidRDefault="00613576">
      <w:pPr>
        <w:pStyle w:val="BodyText"/>
        <w:spacing w:before="2"/>
        <w:rPr>
          <w:sz w:val="29"/>
        </w:rPr>
      </w:pPr>
    </w:p>
    <w:p w14:paraId="176B893E" w14:textId="77777777" w:rsidR="00613576" w:rsidRDefault="005014EE">
      <w:pPr>
        <w:pStyle w:val="ListParagraph"/>
        <w:numPr>
          <w:ilvl w:val="0"/>
          <w:numId w:val="1"/>
        </w:numPr>
        <w:tabs>
          <w:tab w:val="left" w:pos="520"/>
        </w:tabs>
        <w:spacing w:before="1" w:line="458" w:lineRule="auto"/>
        <w:ind w:left="460" w:right="113" w:hanging="360"/>
        <w:rPr>
          <w:sz w:val="24"/>
        </w:rPr>
      </w:pPr>
      <w:r>
        <w:rPr>
          <w:sz w:val="24"/>
        </w:rPr>
        <w:t>At the end of the fall season, Department 38 had a gross margin of 43% combined with a turnover rate of 2.0. It has a markup percentage of 50.2%.  At the end of the spring season, Department 38 had a gross margin of 41% combined with a turnover rate of</w:t>
      </w:r>
      <w:r>
        <w:rPr>
          <w:spacing w:val="-16"/>
          <w:sz w:val="24"/>
        </w:rPr>
        <w:t xml:space="preserve"> </w:t>
      </w:r>
      <w:r>
        <w:rPr>
          <w:sz w:val="24"/>
        </w:rPr>
        <w:t>2.3.</w:t>
      </w:r>
    </w:p>
    <w:p w14:paraId="137CD4E9" w14:textId="77777777" w:rsidR="00613576" w:rsidRDefault="005014EE">
      <w:pPr>
        <w:pStyle w:val="BodyText"/>
        <w:spacing w:before="34"/>
        <w:ind w:left="460"/>
      </w:pPr>
      <w:r>
        <w:t>It has a markup percentage of 47%.  Which season produced the highest GMROI?</w:t>
      </w:r>
    </w:p>
    <w:p w14:paraId="18472E47" w14:textId="77777777" w:rsidR="00D74B49" w:rsidRDefault="00D74B49">
      <w:pPr>
        <w:pStyle w:val="BodyText"/>
        <w:spacing w:before="34"/>
        <w:ind w:left="460"/>
      </w:pPr>
    </w:p>
    <w:p w14:paraId="411251B6" w14:textId="41095A5B" w:rsidR="00D74B49" w:rsidRPr="00D74B49" w:rsidRDefault="00D74B49" w:rsidP="00D74B49">
      <w:pPr>
        <w:pStyle w:val="BodyText"/>
        <w:numPr>
          <w:ilvl w:val="0"/>
          <w:numId w:val="6"/>
        </w:numPr>
        <w:spacing w:before="34"/>
        <w:rPr>
          <w:b/>
          <w:bCs/>
        </w:rPr>
      </w:pPr>
      <w:r w:rsidRPr="00D74B49">
        <w:rPr>
          <w:b/>
          <w:bCs/>
        </w:rPr>
        <w:t>Fall: 1.73</w:t>
      </w:r>
    </w:p>
    <w:p w14:paraId="7D67FD19" w14:textId="46C6A9C6" w:rsidR="00D74B49" w:rsidRPr="00D74B49" w:rsidRDefault="00D74B49" w:rsidP="00D74B49">
      <w:pPr>
        <w:pStyle w:val="BodyText"/>
        <w:numPr>
          <w:ilvl w:val="0"/>
          <w:numId w:val="6"/>
        </w:numPr>
        <w:spacing w:before="34"/>
        <w:rPr>
          <w:b/>
          <w:bCs/>
        </w:rPr>
      </w:pPr>
      <w:r w:rsidRPr="00D74B49">
        <w:rPr>
          <w:b/>
          <w:bCs/>
        </w:rPr>
        <w:t>Spring: 1.78</w:t>
      </w:r>
    </w:p>
    <w:p w14:paraId="1E3CAC2E" w14:textId="33D789A5" w:rsidR="00D74B49" w:rsidRPr="00D74B49" w:rsidRDefault="00D74B49" w:rsidP="00D74B49">
      <w:pPr>
        <w:pStyle w:val="BodyText"/>
        <w:numPr>
          <w:ilvl w:val="0"/>
          <w:numId w:val="6"/>
        </w:numPr>
        <w:spacing w:before="34"/>
        <w:rPr>
          <w:b/>
          <w:bCs/>
        </w:rPr>
      </w:pPr>
      <w:r w:rsidRPr="00D74B49">
        <w:rPr>
          <w:b/>
          <w:bCs/>
        </w:rPr>
        <w:t>The spring season produced the highest GMROI.</w:t>
      </w:r>
    </w:p>
    <w:sectPr w:rsidR="00D74B49" w:rsidRPr="00D74B49">
      <w:pgSz w:w="12240" w:h="15840"/>
      <w:pgMar w:top="1400" w:right="136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15C"/>
    <w:multiLevelType w:val="hybridMultilevel"/>
    <w:tmpl w:val="914699DE"/>
    <w:lvl w:ilvl="0" w:tplc="96C48D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50663"/>
    <w:multiLevelType w:val="hybridMultilevel"/>
    <w:tmpl w:val="A49EC410"/>
    <w:lvl w:ilvl="0" w:tplc="1292C2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A3F19"/>
    <w:multiLevelType w:val="hybridMultilevel"/>
    <w:tmpl w:val="B706EE38"/>
    <w:lvl w:ilvl="0" w:tplc="775C77A6">
      <w:start w:val="1"/>
      <w:numFmt w:val="decimal"/>
      <w:lvlText w:val="%1."/>
      <w:lvlJc w:val="left"/>
      <w:pPr>
        <w:ind w:left="480" w:hanging="361"/>
        <w:jc w:val="left"/>
      </w:pPr>
      <w:rPr>
        <w:rFonts w:ascii="Arial" w:eastAsia="Arial" w:hAnsi="Arial" w:cs="Arial" w:hint="default"/>
        <w:spacing w:val="-1"/>
        <w:w w:val="91"/>
        <w:sz w:val="28"/>
        <w:szCs w:val="28"/>
      </w:rPr>
    </w:lvl>
    <w:lvl w:ilvl="1" w:tplc="AD983E02">
      <w:start w:val="1"/>
      <w:numFmt w:val="bullet"/>
      <w:lvlText w:val="•"/>
      <w:lvlJc w:val="left"/>
      <w:pPr>
        <w:ind w:left="1332" w:hanging="361"/>
      </w:pPr>
      <w:rPr>
        <w:rFonts w:hint="default"/>
      </w:rPr>
    </w:lvl>
    <w:lvl w:ilvl="2" w:tplc="61DCB3EA">
      <w:start w:val="1"/>
      <w:numFmt w:val="bullet"/>
      <w:lvlText w:val="•"/>
      <w:lvlJc w:val="left"/>
      <w:pPr>
        <w:ind w:left="2184" w:hanging="361"/>
      </w:pPr>
      <w:rPr>
        <w:rFonts w:hint="default"/>
      </w:rPr>
    </w:lvl>
    <w:lvl w:ilvl="3" w:tplc="9392CBEC">
      <w:start w:val="1"/>
      <w:numFmt w:val="bullet"/>
      <w:lvlText w:val="•"/>
      <w:lvlJc w:val="left"/>
      <w:pPr>
        <w:ind w:left="3036" w:hanging="361"/>
      </w:pPr>
      <w:rPr>
        <w:rFonts w:hint="default"/>
      </w:rPr>
    </w:lvl>
    <w:lvl w:ilvl="4" w:tplc="AC1C251C">
      <w:start w:val="1"/>
      <w:numFmt w:val="bullet"/>
      <w:lvlText w:val="•"/>
      <w:lvlJc w:val="left"/>
      <w:pPr>
        <w:ind w:left="3888" w:hanging="361"/>
      </w:pPr>
      <w:rPr>
        <w:rFonts w:hint="default"/>
      </w:rPr>
    </w:lvl>
    <w:lvl w:ilvl="5" w:tplc="2C309A32">
      <w:start w:val="1"/>
      <w:numFmt w:val="bullet"/>
      <w:lvlText w:val="•"/>
      <w:lvlJc w:val="left"/>
      <w:pPr>
        <w:ind w:left="4740" w:hanging="361"/>
      </w:pPr>
      <w:rPr>
        <w:rFonts w:hint="default"/>
      </w:rPr>
    </w:lvl>
    <w:lvl w:ilvl="6" w:tplc="F482CB6C">
      <w:start w:val="1"/>
      <w:numFmt w:val="bullet"/>
      <w:lvlText w:val="•"/>
      <w:lvlJc w:val="left"/>
      <w:pPr>
        <w:ind w:left="5592" w:hanging="361"/>
      </w:pPr>
      <w:rPr>
        <w:rFonts w:hint="default"/>
      </w:rPr>
    </w:lvl>
    <w:lvl w:ilvl="7" w:tplc="967E0144">
      <w:start w:val="1"/>
      <w:numFmt w:val="bullet"/>
      <w:lvlText w:val="•"/>
      <w:lvlJc w:val="left"/>
      <w:pPr>
        <w:ind w:left="6444" w:hanging="361"/>
      </w:pPr>
      <w:rPr>
        <w:rFonts w:hint="default"/>
      </w:rPr>
    </w:lvl>
    <w:lvl w:ilvl="8" w:tplc="0CF42766">
      <w:start w:val="1"/>
      <w:numFmt w:val="bullet"/>
      <w:lvlText w:val="•"/>
      <w:lvlJc w:val="left"/>
      <w:pPr>
        <w:ind w:left="7296" w:hanging="361"/>
      </w:pPr>
      <w:rPr>
        <w:rFonts w:hint="default"/>
      </w:rPr>
    </w:lvl>
  </w:abstractNum>
  <w:abstractNum w:abstractNumId="3" w15:restartNumberingAfterBreak="0">
    <w:nsid w:val="17042E08"/>
    <w:multiLevelType w:val="hybridMultilevel"/>
    <w:tmpl w:val="E3B886FA"/>
    <w:lvl w:ilvl="0" w:tplc="E0AE0E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32B01"/>
    <w:multiLevelType w:val="hybridMultilevel"/>
    <w:tmpl w:val="338E5996"/>
    <w:lvl w:ilvl="0" w:tplc="F9E214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54A6D"/>
    <w:multiLevelType w:val="hybridMultilevel"/>
    <w:tmpl w:val="D04CA972"/>
    <w:lvl w:ilvl="0" w:tplc="1612F5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1922141">
    <w:abstractNumId w:val="2"/>
  </w:num>
  <w:num w:numId="2" w16cid:durableId="823399037">
    <w:abstractNumId w:val="3"/>
  </w:num>
  <w:num w:numId="3" w16cid:durableId="1507594589">
    <w:abstractNumId w:val="0"/>
  </w:num>
  <w:num w:numId="4" w16cid:durableId="1315379905">
    <w:abstractNumId w:val="1"/>
  </w:num>
  <w:num w:numId="5" w16cid:durableId="1816991788">
    <w:abstractNumId w:val="5"/>
  </w:num>
  <w:num w:numId="6" w16cid:durableId="904993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76"/>
    <w:rsid w:val="000A0403"/>
    <w:rsid w:val="005014EE"/>
    <w:rsid w:val="00613576"/>
    <w:rsid w:val="00D74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33EB0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6"/>
      <w:ind w:left="460" w:hanging="360"/>
    </w:pPr>
  </w:style>
  <w:style w:type="paragraph" w:customStyle="1" w:styleId="TableParagraph">
    <w:name w:val="Table Paragraph"/>
    <w:basedOn w:val="Normal"/>
    <w:uiPriority w:val="1"/>
    <w:qFormat/>
    <w:pPr>
      <w:spacing w:before="76"/>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c:creator>
  <cp:lastModifiedBy>Brong,Hannah</cp:lastModifiedBy>
  <cp:revision>2</cp:revision>
  <dcterms:created xsi:type="dcterms:W3CDTF">2023-03-17T16:20:00Z</dcterms:created>
  <dcterms:modified xsi:type="dcterms:W3CDTF">2023-03-17T16:20:00Z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2014-12-15T00:00:00Z</vt:filetime>
  </property>
  <property fmtid="{D5CDD505-2E9C-101B-9397-08002B2CF9AE}" pid="3" name="Creator">
    <vt:lpwstr>Acrobat PDFMaker 10.1 for Word</vt:lpwstr>
  </property>
  <property fmtid="{D5CDD505-2E9C-101B-9397-08002B2CF9AE}" pid="4" name="LastSaved">
    <vt:filetime>2017-05-20T00:00:00Z</vt:filetime>
  </property>
</Properties>
</file>