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36162" w14:textId="4049AFDE" w:rsidR="002E1102" w:rsidRPr="002E1102" w:rsidRDefault="002E1102" w:rsidP="002E1102">
      <w:pPr>
        <w:shd w:val="clear" w:color="auto" w:fill="FFFFFF"/>
        <w:spacing w:line="209" w:lineRule="atLeast"/>
        <w:rPr>
          <w:rFonts w:ascii="Aptos" w:eastAsia="Times New Roman" w:hAnsi="Aptos" w:cs="Arial"/>
          <w:color w:val="222222"/>
          <w:kern w:val="0"/>
          <w14:ligatures w14:val="none"/>
        </w:rPr>
      </w:pPr>
      <w:r w:rsidRPr="002E1102">
        <w:rPr>
          <w:rFonts w:ascii="Aptos" w:eastAsia="Times New Roman" w:hAnsi="Aptos" w:cs="Arial"/>
          <w:color w:val="222222"/>
          <w:kern w:val="0"/>
          <w14:ligatures w14:val="none"/>
        </w:rPr>
        <w:t>I would like to propose a motion to be voted on during the July 2026 Lake Association meeting to request the Canal Corporation to lower the lake annually. The motion is as follows:</w:t>
      </w:r>
      <w:r>
        <w:rPr>
          <w:rFonts w:ascii="Aptos" w:eastAsia="Times New Roman" w:hAnsi="Aptos" w:cs="Arial"/>
          <w:color w:val="222222"/>
          <w:kern w:val="0"/>
          <w14:ligatures w14:val="none"/>
        </w:rPr>
        <w:t xml:space="preserve"> </w:t>
      </w:r>
    </w:p>
    <w:p w14:paraId="2F7BB2BC" w14:textId="77777777" w:rsidR="002E1102" w:rsidRPr="002E1102" w:rsidRDefault="002E1102" w:rsidP="002E1102">
      <w:pPr>
        <w:shd w:val="clear" w:color="auto" w:fill="FFFFFF"/>
        <w:spacing w:line="209" w:lineRule="atLeast"/>
        <w:rPr>
          <w:rFonts w:ascii="Aptos" w:eastAsia="Times New Roman" w:hAnsi="Aptos" w:cs="Arial"/>
          <w:color w:val="222222"/>
          <w:kern w:val="0"/>
          <w14:ligatures w14:val="none"/>
        </w:rPr>
      </w:pPr>
      <w:r w:rsidRPr="002E1102">
        <w:rPr>
          <w:rFonts w:ascii="Aptos" w:eastAsia="Times New Roman" w:hAnsi="Aptos" w:cs="Arial"/>
          <w:i/>
          <w:iCs/>
          <w:color w:val="222222"/>
          <w:kern w:val="0"/>
          <w14:ligatures w14:val="none"/>
        </w:rPr>
        <w:t>The Tioughnioga Lake Association requests the Canal Corporation lower DeRuyter Lake four feet starting in the Fall of (2026 on our about 10/1/26). If lake level fails to rise to crest in the Spring of 2027, the practice will end and future requests to the Canal Corporation will be discussed at the July 2027 Lake Association meeting. If the Lake level rises to crest in the spring of 2027, the Lake Association will request the Canal Corporation lower the lake four feet again on 10/1/27 and re-evaluate again at the July 2028 Lake Association meeting and again thereafter annually to determine future recommendations to the Canal Corporation.</w:t>
      </w:r>
    </w:p>
    <w:p w14:paraId="3784B0BC" w14:textId="77777777" w:rsidR="002E1102" w:rsidRPr="002E1102" w:rsidRDefault="002E1102" w:rsidP="002E1102">
      <w:pPr>
        <w:shd w:val="clear" w:color="auto" w:fill="FFFFFF"/>
        <w:spacing w:line="209" w:lineRule="atLeast"/>
        <w:rPr>
          <w:rFonts w:ascii="Aptos" w:eastAsia="Times New Roman" w:hAnsi="Aptos" w:cs="Arial"/>
          <w:color w:val="222222"/>
          <w:kern w:val="0"/>
          <w14:ligatures w14:val="none"/>
        </w:rPr>
      </w:pPr>
      <w:r w:rsidRPr="002E1102">
        <w:rPr>
          <w:rFonts w:ascii="Aptos" w:eastAsia="Times New Roman" w:hAnsi="Aptos" w:cs="Arial"/>
          <w:i/>
          <w:iCs/>
          <w:color w:val="222222"/>
          <w:kern w:val="0"/>
          <w14:ligatures w14:val="none"/>
        </w:rPr>
        <w:t>The Canal Corporation will be advised by the Lake Association that the purpose of the request is 1) to allow DeRuyter Lake property owners time to obtain permits to replace or repair their walls and ensure the Lake is low enough to make repairs; and 2) for weed control.</w:t>
      </w:r>
    </w:p>
    <w:p w14:paraId="53C4E869" w14:textId="77777777" w:rsidR="00E750EF" w:rsidRDefault="00E750EF"/>
    <w:sectPr w:rsidR="00E75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02"/>
    <w:rsid w:val="000D06C7"/>
    <w:rsid w:val="002E1102"/>
    <w:rsid w:val="003C42E9"/>
    <w:rsid w:val="00403A79"/>
    <w:rsid w:val="007814CF"/>
    <w:rsid w:val="00E7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08C9DF"/>
  <w15:chartTrackingRefBased/>
  <w15:docId w15:val="{B1D8FDF3-9BAD-8041-BBE0-1FCCF53D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102"/>
    <w:rPr>
      <w:rFonts w:eastAsiaTheme="majorEastAsia" w:cstheme="majorBidi"/>
      <w:color w:val="272727" w:themeColor="text1" w:themeTint="D8"/>
    </w:rPr>
  </w:style>
  <w:style w:type="paragraph" w:styleId="Title">
    <w:name w:val="Title"/>
    <w:basedOn w:val="Normal"/>
    <w:next w:val="Normal"/>
    <w:link w:val="TitleChar"/>
    <w:uiPriority w:val="10"/>
    <w:qFormat/>
    <w:rsid w:val="002E1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102"/>
    <w:pPr>
      <w:spacing w:before="160"/>
      <w:jc w:val="center"/>
    </w:pPr>
    <w:rPr>
      <w:i/>
      <w:iCs/>
      <w:color w:val="404040" w:themeColor="text1" w:themeTint="BF"/>
    </w:rPr>
  </w:style>
  <w:style w:type="character" w:customStyle="1" w:styleId="QuoteChar">
    <w:name w:val="Quote Char"/>
    <w:basedOn w:val="DefaultParagraphFont"/>
    <w:link w:val="Quote"/>
    <w:uiPriority w:val="29"/>
    <w:rsid w:val="002E1102"/>
    <w:rPr>
      <w:i/>
      <w:iCs/>
      <w:color w:val="404040" w:themeColor="text1" w:themeTint="BF"/>
    </w:rPr>
  </w:style>
  <w:style w:type="paragraph" w:styleId="ListParagraph">
    <w:name w:val="List Paragraph"/>
    <w:basedOn w:val="Normal"/>
    <w:uiPriority w:val="34"/>
    <w:qFormat/>
    <w:rsid w:val="002E1102"/>
    <w:pPr>
      <w:ind w:left="720"/>
      <w:contextualSpacing/>
    </w:pPr>
  </w:style>
  <w:style w:type="character" w:styleId="IntenseEmphasis">
    <w:name w:val="Intense Emphasis"/>
    <w:basedOn w:val="DefaultParagraphFont"/>
    <w:uiPriority w:val="21"/>
    <w:qFormat/>
    <w:rsid w:val="002E1102"/>
    <w:rPr>
      <w:i/>
      <w:iCs/>
      <w:color w:val="0F4761" w:themeColor="accent1" w:themeShade="BF"/>
    </w:rPr>
  </w:style>
  <w:style w:type="paragraph" w:styleId="IntenseQuote">
    <w:name w:val="Intense Quote"/>
    <w:basedOn w:val="Normal"/>
    <w:next w:val="Normal"/>
    <w:link w:val="IntenseQuoteChar"/>
    <w:uiPriority w:val="30"/>
    <w:qFormat/>
    <w:rsid w:val="002E1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102"/>
    <w:rPr>
      <w:i/>
      <w:iCs/>
      <w:color w:val="0F4761" w:themeColor="accent1" w:themeShade="BF"/>
    </w:rPr>
  </w:style>
  <w:style w:type="character" w:styleId="IntenseReference">
    <w:name w:val="Intense Reference"/>
    <w:basedOn w:val="DefaultParagraphFont"/>
    <w:uiPriority w:val="32"/>
    <w:qFormat/>
    <w:rsid w:val="002E11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Mcevoy (S)</dc:creator>
  <cp:keywords/>
  <dc:description/>
  <cp:lastModifiedBy>Gillian Mcevoy (S)</cp:lastModifiedBy>
  <cp:revision>1</cp:revision>
  <dcterms:created xsi:type="dcterms:W3CDTF">2026-07-04T16:09:00Z</dcterms:created>
  <dcterms:modified xsi:type="dcterms:W3CDTF">2026-07-04T16:16:00Z</dcterms:modified>
</cp:coreProperties>
</file>