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AF3AC" w14:textId="77777777" w:rsidR="00D375B1" w:rsidRDefault="00000000">
      <w:pPr>
        <w:spacing w:after="0" w:line="240" w:lineRule="auto"/>
      </w:pPr>
      <w:r>
        <w:rPr>
          <w:rFonts w:ascii="Garamond" w:eastAsia="Garamond" w:hAnsi="Garamond" w:cs="Garamond"/>
          <w:b/>
          <w:i/>
          <w:sz w:val="28"/>
          <w:szCs w:val="28"/>
        </w:rPr>
        <w:t>July Membership Meeting</w:t>
      </w:r>
    </w:p>
    <w:p w14:paraId="1FF30080" w14:textId="77777777" w:rsidR="00D375B1" w:rsidRDefault="00000000">
      <w:pPr>
        <w:spacing w:after="0" w:line="240" w:lineRule="auto"/>
      </w:pPr>
      <w:r>
        <w:rPr>
          <w:rFonts w:ascii="Garamond" w:eastAsia="Garamond" w:hAnsi="Garamond" w:cs="Garamond"/>
          <w:b/>
          <w:i/>
          <w:sz w:val="28"/>
          <w:szCs w:val="28"/>
        </w:rPr>
        <w:t>July 5, 2025, 10:00 a.m. – 11:00 a.m.</w:t>
      </w:r>
    </w:p>
    <w:p w14:paraId="4867015F" w14:textId="77777777" w:rsidR="00D375B1" w:rsidRDefault="00000000">
      <w:pPr>
        <w:spacing w:after="0" w:line="240" w:lineRule="auto"/>
        <w:rPr>
          <w:rFonts w:ascii="Garamond" w:eastAsia="Garamond" w:hAnsi="Garamond" w:cs="Garamond"/>
          <w:sz w:val="28"/>
          <w:szCs w:val="28"/>
        </w:rPr>
      </w:pPr>
      <w:r>
        <w:rPr>
          <w:rFonts w:ascii="Garamond" w:eastAsia="Garamond" w:hAnsi="Garamond" w:cs="Garamond"/>
          <w:sz w:val="28"/>
          <w:szCs w:val="28"/>
        </w:rPr>
        <w:t>The Boathouse Restaurant, 1 Boathouse Lane, DeRuyter, New York 13052</w:t>
      </w:r>
    </w:p>
    <w:p w14:paraId="32AC6F4E" w14:textId="77777777" w:rsidR="00D375B1" w:rsidRDefault="00000000">
      <w:pPr>
        <w:rPr>
          <w:rFonts w:ascii="Garamond" w:eastAsia="Garamond" w:hAnsi="Garamond" w:cs="Garamond"/>
          <w:sz w:val="24"/>
          <w:szCs w:val="24"/>
        </w:rPr>
      </w:pPr>
      <w:r>
        <w:rPr>
          <w:noProof/>
        </w:rPr>
        <mc:AlternateContent>
          <mc:Choice Requires="wpg">
            <w:drawing>
              <wp:anchor distT="0" distB="0" distL="0" distR="0" simplePos="0" relativeHeight="251658240" behindDoc="0" locked="0" layoutInCell="1" hidden="0" allowOverlap="1" wp14:anchorId="1A73DE2E" wp14:editId="6A1F52B7">
                <wp:simplePos x="0" y="0"/>
                <wp:positionH relativeFrom="column">
                  <wp:posOffset>12700</wp:posOffset>
                </wp:positionH>
                <wp:positionV relativeFrom="paragraph">
                  <wp:posOffset>25400</wp:posOffset>
                </wp:positionV>
                <wp:extent cx="6810275" cy="76100"/>
                <wp:effectExtent l="0" t="0" r="0" b="0"/>
                <wp:wrapNone/>
                <wp:docPr id="5" name="Straight Arrow Connector 5"/>
                <wp:cNvGraphicFramePr/>
                <a:graphic xmlns:a="http://schemas.openxmlformats.org/drawingml/2006/main">
                  <a:graphicData uri="http://schemas.microsoft.com/office/word/2010/wordprocessingShape">
                    <wps:wsp>
                      <wps:cNvCnPr/>
                      <wps:spPr>
                        <a:xfrm rot="10800000" flipH="1">
                          <a:off x="1947420" y="3748500"/>
                          <a:ext cx="6797160" cy="63000"/>
                        </a:xfrm>
                        <a:prstGeom prst="straightConnector1">
                          <a:avLst/>
                        </a:prstGeom>
                        <a:noFill/>
                        <a:ln w="126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12700</wp:posOffset>
                </wp:positionH>
                <wp:positionV relativeFrom="paragraph">
                  <wp:posOffset>25400</wp:posOffset>
                </wp:positionV>
                <wp:extent cx="6810275" cy="76100"/>
                <wp:effectExtent b="0" l="0" r="0" t="0"/>
                <wp:wrapNone/>
                <wp:docPr id="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810275" cy="76100"/>
                        </a:xfrm>
                        <a:prstGeom prst="rect"/>
                        <a:ln/>
                      </pic:spPr>
                    </pic:pic>
                  </a:graphicData>
                </a:graphic>
              </wp:anchor>
            </w:drawing>
          </mc:Fallback>
        </mc:AlternateContent>
      </w:r>
    </w:p>
    <w:p w14:paraId="1C36DC5A" w14:textId="77777777"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Call to Order</w:t>
      </w:r>
      <w:r>
        <w:rPr>
          <w:rFonts w:ascii="Times New Roman" w:eastAsia="Times New Roman" w:hAnsi="Times New Roman" w:cs="Times New Roman"/>
          <w:color w:val="000000"/>
        </w:rPr>
        <w:t xml:space="preserve"> – Robert Dwyer, President</w:t>
      </w:r>
    </w:p>
    <w:p w14:paraId="7FB03A70"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Motion</w:t>
      </w:r>
      <w:r>
        <w:rPr>
          <w:rFonts w:ascii="Times New Roman" w:eastAsia="Times New Roman" w:hAnsi="Times New Roman" w:cs="Times New Roman"/>
          <w:color w:val="000000"/>
        </w:rPr>
        <w:t xml:space="preserve"> to accept the August 2024 Meeting Minutes into the records.</w:t>
      </w:r>
      <w:r>
        <w:rPr>
          <w:rFonts w:ascii="Times New Roman" w:eastAsia="Times New Roman" w:hAnsi="Times New Roman" w:cs="Times New Roman"/>
          <w:color w:val="FF0000"/>
        </w:rPr>
        <w:t xml:space="preserve"> </w:t>
      </w:r>
    </w:p>
    <w:p w14:paraId="26BEE169" w14:textId="5DEED731"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Motion of August 2024 </w:t>
      </w:r>
      <w:r w:rsidR="00496419">
        <w:rPr>
          <w:rFonts w:ascii="Times New Roman" w:eastAsia="Times New Roman" w:hAnsi="Times New Roman" w:cs="Times New Roman"/>
          <w:color w:val="FF0000"/>
        </w:rPr>
        <w:t>Meeting</w:t>
      </w:r>
      <w:r>
        <w:rPr>
          <w:rFonts w:ascii="Times New Roman" w:eastAsia="Times New Roman" w:hAnsi="Times New Roman" w:cs="Times New Roman"/>
          <w:color w:val="FF0000"/>
        </w:rPr>
        <w:t xml:space="preserve"> Minutes were tabled and to be approved at the August 2025 meeting.</w:t>
      </w:r>
    </w:p>
    <w:p w14:paraId="03DA4367"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Members passed since Labor Day: Joan Beeler (7</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Ave), Barry Ellis (West Cottage Lane), Pat Kennedy (formerly of Snug Harbor), Tom Pitt (Shady Lane), Jeanne </w:t>
      </w:r>
      <w:proofErr w:type="spellStart"/>
      <w:r>
        <w:rPr>
          <w:rFonts w:ascii="Times New Roman" w:eastAsia="Times New Roman" w:hAnsi="Times New Roman" w:cs="Times New Roman"/>
          <w:color w:val="000000"/>
        </w:rPr>
        <w:t>Zurbruegg</w:t>
      </w:r>
      <w:proofErr w:type="spellEnd"/>
      <w:r>
        <w:rPr>
          <w:rFonts w:ascii="Times New Roman" w:eastAsia="Times New Roman" w:hAnsi="Times New Roman" w:cs="Times New Roman"/>
          <w:color w:val="000000"/>
        </w:rPr>
        <w:t xml:space="preserve"> (Lilac Lane), James Steves (East Lake Road).</w:t>
      </w:r>
    </w:p>
    <w:p w14:paraId="67587A1E" w14:textId="77777777" w:rsidR="00D375B1" w:rsidRDefault="00D375B1">
      <w:pPr>
        <w:spacing w:after="0" w:line="240" w:lineRule="auto"/>
        <w:rPr>
          <w:rFonts w:ascii="Times New Roman" w:eastAsia="Times New Roman" w:hAnsi="Times New Roman" w:cs="Times New Roman"/>
        </w:rPr>
      </w:pPr>
    </w:p>
    <w:p w14:paraId="4851B77A" w14:textId="77777777"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Secretary’s Report</w:t>
      </w:r>
      <w:r>
        <w:rPr>
          <w:rFonts w:ascii="Times New Roman" w:eastAsia="Times New Roman" w:hAnsi="Times New Roman" w:cs="Times New Roman"/>
          <w:color w:val="000000"/>
        </w:rPr>
        <w:t xml:space="preserve"> – Gillian McEvoy </w:t>
      </w:r>
    </w:p>
    <w:p w14:paraId="01F8905A" w14:textId="77777777" w:rsidR="00D375B1" w:rsidRDefault="00D375B1">
      <w:pPr>
        <w:spacing w:after="0" w:line="240" w:lineRule="auto"/>
        <w:rPr>
          <w:rFonts w:ascii="Times New Roman" w:eastAsia="Times New Roman" w:hAnsi="Times New Roman" w:cs="Times New Roman"/>
        </w:rPr>
      </w:pPr>
    </w:p>
    <w:p w14:paraId="37C675AF" w14:textId="77777777"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Treasurer’s Report</w:t>
      </w:r>
      <w:r>
        <w:rPr>
          <w:rFonts w:ascii="Times New Roman" w:eastAsia="Times New Roman" w:hAnsi="Times New Roman" w:cs="Times New Roman"/>
          <w:color w:val="000000"/>
        </w:rPr>
        <w:t xml:space="preserve"> – Tom Chartrand</w:t>
      </w:r>
    </w:p>
    <w:p w14:paraId="539D7BC3"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Looking good, moved up $3,000 to $4,000</w:t>
      </w:r>
    </w:p>
    <w:p w14:paraId="5BA1D9BB" w14:textId="27A8DD10"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Fund </w:t>
      </w:r>
      <w:r w:rsidR="00007078">
        <w:rPr>
          <w:rFonts w:ascii="Times New Roman" w:eastAsia="Times New Roman" w:hAnsi="Times New Roman" w:cs="Times New Roman"/>
          <w:color w:val="FF0000"/>
        </w:rPr>
        <w:t>$</w:t>
      </w:r>
      <w:r>
        <w:rPr>
          <w:rFonts w:ascii="Times New Roman" w:eastAsia="Times New Roman" w:hAnsi="Times New Roman" w:cs="Times New Roman"/>
          <w:color w:val="FF0000"/>
        </w:rPr>
        <w:t xml:space="preserve">39,731 balance as of July 1, 2025 </w:t>
      </w:r>
    </w:p>
    <w:p w14:paraId="6B2AB85E"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Motion accepted by Kathy Sherlock second by Joan Kolb </w:t>
      </w:r>
    </w:p>
    <w:p w14:paraId="60EFDB64" w14:textId="77777777" w:rsidR="00D375B1" w:rsidRDefault="00D375B1">
      <w:pPr>
        <w:spacing w:after="0" w:line="240" w:lineRule="auto"/>
        <w:rPr>
          <w:rFonts w:ascii="Times New Roman" w:eastAsia="Times New Roman" w:hAnsi="Times New Roman" w:cs="Times New Roman"/>
        </w:rPr>
      </w:pPr>
    </w:p>
    <w:p w14:paraId="6CC0853C" w14:textId="77777777" w:rsidR="00D375B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Financial Secretary’s Report</w:t>
      </w:r>
      <w:r>
        <w:rPr>
          <w:rFonts w:ascii="Times New Roman" w:eastAsia="Times New Roman" w:hAnsi="Times New Roman" w:cs="Times New Roman"/>
          <w:color w:val="000000"/>
        </w:rPr>
        <w:t xml:space="preserve"> – Sue Orzell</w:t>
      </w:r>
    </w:p>
    <w:p w14:paraId="30C43CF1"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Membership last year was 80% with 263 members and 32 associate members</w:t>
      </w:r>
    </w:p>
    <w:p w14:paraId="7362C3FD" w14:textId="1731EF03"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2025 - 97 members, and 13 associate members as of July 4th, 2025</w:t>
      </w:r>
    </w:p>
    <w:p w14:paraId="2F05A3F7"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Last year total donations - $945 from 12 people.  </w:t>
      </w:r>
    </w:p>
    <w:p w14:paraId="067019AB"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Volunteers -</w:t>
      </w:r>
    </w:p>
    <w:p w14:paraId="15956DEB" w14:textId="477CDE1D"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Retired Area </w:t>
      </w:r>
      <w:r w:rsidR="00496419">
        <w:rPr>
          <w:rFonts w:ascii="Times New Roman" w:eastAsia="Times New Roman" w:hAnsi="Times New Roman" w:cs="Times New Roman"/>
          <w:color w:val="FF0000"/>
        </w:rPr>
        <w:t>Captains</w:t>
      </w:r>
      <w:r>
        <w:rPr>
          <w:rFonts w:ascii="Times New Roman" w:eastAsia="Times New Roman" w:hAnsi="Times New Roman" w:cs="Times New Roman"/>
          <w:color w:val="FF0000"/>
        </w:rPr>
        <w:t xml:space="preserve"> to thank:</w:t>
      </w:r>
    </w:p>
    <w:p w14:paraId="20A69E13" w14:textId="77777777" w:rsidR="00D375B1" w:rsidRDefault="00000000">
      <w:pPr>
        <w:numPr>
          <w:ilvl w:val="3"/>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Tessa Careaqa from Sunset Cove - </w:t>
      </w:r>
      <w:proofErr w:type="spellStart"/>
      <w:r>
        <w:rPr>
          <w:rFonts w:ascii="Times New Roman" w:eastAsia="Times New Roman" w:hAnsi="Times New Roman" w:cs="Times New Roman"/>
          <w:color w:val="FF0000"/>
        </w:rPr>
        <w:t>Narsasian</w:t>
      </w:r>
      <w:proofErr w:type="spellEnd"/>
      <w:r>
        <w:rPr>
          <w:rFonts w:ascii="Times New Roman" w:eastAsia="Times New Roman" w:hAnsi="Times New Roman" w:cs="Times New Roman"/>
          <w:color w:val="FF0000"/>
        </w:rPr>
        <w:t>, since 2016, duties assumed by Sandie Chauder.</w:t>
      </w:r>
    </w:p>
    <w:p w14:paraId="330B003E" w14:textId="77777777" w:rsidR="00D375B1" w:rsidRDefault="00000000">
      <w:pPr>
        <w:numPr>
          <w:ilvl w:val="3"/>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Barbara Drake - N. end - W. Cottage Lane, since 2018, area is now served by Lori Dieroff.</w:t>
      </w:r>
    </w:p>
    <w:p w14:paraId="48150CFC"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Motion to accept by Kathy Sherlock and second by Dave King </w:t>
      </w:r>
    </w:p>
    <w:p w14:paraId="6A9FFDCE" w14:textId="77777777" w:rsidR="00D375B1" w:rsidRDefault="00D375B1">
      <w:pPr>
        <w:spacing w:after="0" w:line="240" w:lineRule="auto"/>
        <w:rPr>
          <w:rFonts w:ascii="Times New Roman" w:eastAsia="Times New Roman" w:hAnsi="Times New Roman" w:cs="Times New Roman"/>
        </w:rPr>
      </w:pPr>
    </w:p>
    <w:p w14:paraId="16D8B502" w14:textId="77777777"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President’s Report</w:t>
      </w:r>
      <w:r>
        <w:rPr>
          <w:rFonts w:ascii="Times New Roman" w:eastAsia="Times New Roman" w:hAnsi="Times New Roman" w:cs="Times New Roman"/>
          <w:color w:val="000000"/>
        </w:rPr>
        <w:t xml:space="preserve"> – Robert Dwyer</w:t>
      </w:r>
    </w:p>
    <w:p w14:paraId="12A4DA28"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Weed Harvesting: 2025 harvesting has been paused, Joan Kolb, TLPF Pres. will be updating us today. In preparation for weed harvesting, we should have funds approved for this work, typically we approve $5,000. </w:t>
      </w:r>
    </w:p>
    <w:p w14:paraId="5951EE7F" w14:textId="77777777"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Motion to spend $5,000 accepted by Mike Palmer and second by Keith Ward. </w:t>
      </w:r>
    </w:p>
    <w:p w14:paraId="3737604B" w14:textId="77777777"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Vote on expenditures passed </w:t>
      </w:r>
    </w:p>
    <w:p w14:paraId="6275F523"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Burning of the Lake: Sunday, August 31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at 8:30 p.m., The McEvoy area will light the dam and the Boathouse will light flares to que lighting around the lake. Fireworks organized and funded as usual by a separate group, not TLA, donations can be made at the General Store and Boat Launch to Jerry Rice.</w:t>
      </w:r>
    </w:p>
    <w:p w14:paraId="624A1C06"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Radar Speed Signs – We replaced the damaged radar speed sign; it’s installed and operational.</w:t>
      </w:r>
    </w:p>
    <w:p w14:paraId="502209FD" w14:textId="77777777"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All radar signs are back working.</w:t>
      </w:r>
    </w:p>
    <w:p w14:paraId="44E619C2"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rPr>
        <w:t>The website</w:t>
      </w:r>
      <w:r>
        <w:rPr>
          <w:rFonts w:ascii="Times New Roman" w:eastAsia="Times New Roman" w:hAnsi="Times New Roman" w:cs="Times New Roman"/>
          <w:color w:val="000000"/>
        </w:rPr>
        <w:t xml:space="preserve"> will be getting updated as we get up to speed with new officers.</w:t>
      </w:r>
    </w:p>
    <w:p w14:paraId="4A770211" w14:textId="77777777"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Needs to be updated, asked for people to help. </w:t>
      </w:r>
    </w:p>
    <w:p w14:paraId="529710CE"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lastRenderedPageBreak/>
        <w:t>If you aren’t receiving membership memos and are a member, send me a note and I’ll revise our contact list.</w:t>
      </w:r>
    </w:p>
    <w:p w14:paraId="086C8562"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The </w:t>
      </w:r>
      <w:r>
        <w:rPr>
          <w:rFonts w:ascii="Times New Roman" w:eastAsia="Times New Roman" w:hAnsi="Times New Roman" w:cs="Times New Roman"/>
        </w:rPr>
        <w:t>island's</w:t>
      </w:r>
      <w:r>
        <w:rPr>
          <w:rFonts w:ascii="Times New Roman" w:eastAsia="Times New Roman" w:hAnsi="Times New Roman" w:cs="Times New Roman"/>
          <w:color w:val="000000"/>
        </w:rPr>
        <w:t xml:space="preserve"> gabion cage maintenance day has been added to the events schedule – Sue Orzell will coordinate and give information on the event.</w:t>
      </w:r>
    </w:p>
    <w:p w14:paraId="4645AC36" w14:textId="77777777"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200 tons of stone moved, needed to keep up and stop soil from eroding on the inside of the island.</w:t>
      </w:r>
    </w:p>
    <w:p w14:paraId="79EC6283"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NYS is now requiring a New York Boaters Safety Course for all boaters, a separate memo with links will be sent out soon.</w:t>
      </w:r>
    </w:p>
    <w:p w14:paraId="7C8C460E" w14:textId="77777777" w:rsidR="00D375B1" w:rsidRDefault="00D375B1">
      <w:pPr>
        <w:spacing w:after="0" w:line="240" w:lineRule="auto"/>
        <w:ind w:firstLine="840"/>
        <w:rPr>
          <w:rFonts w:ascii="Times New Roman" w:eastAsia="Times New Roman" w:hAnsi="Times New Roman" w:cs="Times New Roman"/>
        </w:rPr>
      </w:pPr>
    </w:p>
    <w:p w14:paraId="2C687AB4" w14:textId="1C61E411"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Tioughnio</w:t>
      </w:r>
      <w:r w:rsidR="00496419">
        <w:rPr>
          <w:rFonts w:ascii="Times New Roman" w:eastAsia="Times New Roman" w:hAnsi="Times New Roman" w:cs="Times New Roman"/>
          <w:b/>
          <w:color w:val="000000"/>
        </w:rPr>
        <w:t>g</w:t>
      </w:r>
      <w:r>
        <w:rPr>
          <w:rFonts w:ascii="Times New Roman" w:eastAsia="Times New Roman" w:hAnsi="Times New Roman" w:cs="Times New Roman"/>
          <w:b/>
          <w:color w:val="000000"/>
        </w:rPr>
        <w:t xml:space="preserve">a Lake Preservation Foundation Update – </w:t>
      </w:r>
      <w:r>
        <w:rPr>
          <w:rFonts w:ascii="Times New Roman" w:eastAsia="Times New Roman" w:hAnsi="Times New Roman" w:cs="Times New Roman"/>
          <w:color w:val="000000"/>
        </w:rPr>
        <w:t>Joan Kolb</w:t>
      </w:r>
    </w:p>
    <w:p w14:paraId="3F38095B"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Received a grant </w:t>
      </w:r>
    </w:p>
    <w:p w14:paraId="63CBCA36"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Monday July 7th at The Boathouse there will be an open house to learn more about septic systems, invasive weed control, and reviewing the work that has been done for the stream input.</w:t>
      </w:r>
    </w:p>
    <w:p w14:paraId="1C1977E0" w14:textId="77777777" w:rsidR="00D375B1" w:rsidRDefault="00D375B1">
      <w:pPr>
        <w:spacing w:after="0" w:line="240" w:lineRule="auto"/>
        <w:ind w:left="1440"/>
        <w:rPr>
          <w:rFonts w:ascii="Times New Roman" w:eastAsia="Times New Roman" w:hAnsi="Times New Roman" w:cs="Times New Roman"/>
        </w:rPr>
      </w:pPr>
    </w:p>
    <w:p w14:paraId="18188253" w14:textId="77777777" w:rsidR="00D375B1" w:rsidRDefault="00000000">
      <w:pPr>
        <w:numPr>
          <w:ilvl w:val="0"/>
          <w:numId w:val="1"/>
        </w:numPr>
        <w:spacing w:after="0" w:line="240" w:lineRule="auto"/>
      </w:pPr>
      <w:r>
        <w:rPr>
          <w:rFonts w:ascii="Times New Roman" w:eastAsia="Times New Roman" w:hAnsi="Times New Roman" w:cs="Times New Roman"/>
          <w:b/>
        </w:rPr>
        <w:t>Invasive Species and Water Testing/CSLAP Report</w:t>
      </w:r>
      <w:r>
        <w:rPr>
          <w:rFonts w:ascii="Times New Roman" w:eastAsia="Times New Roman" w:hAnsi="Times New Roman" w:cs="Times New Roman"/>
        </w:rPr>
        <w:t xml:space="preserve">– Kathy Sherlock </w:t>
      </w:r>
    </w:p>
    <w:p w14:paraId="7F4C7B99" w14:textId="77777777"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CSLAP - every 2 weeks a water sample is taken.</w:t>
      </w:r>
    </w:p>
    <w:p w14:paraId="342E876E" w14:textId="77777777"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DeRuyter lake is above and the data we have helps us get grants.</w:t>
      </w:r>
    </w:p>
    <w:p w14:paraId="780E61B2" w14:textId="77777777"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3 test sites </w:t>
      </w:r>
    </w:p>
    <w:p w14:paraId="5AC6E897" w14:textId="77777777"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By the dam (deep and shallow samples taken)</w:t>
      </w:r>
    </w:p>
    <w:p w14:paraId="1BD5DDAC" w14:textId="77777777"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By the Boathouse</w:t>
      </w:r>
    </w:p>
    <w:p w14:paraId="76A5C9C7" w14:textId="73459573"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By Gleason's old place at the creek.</w:t>
      </w:r>
      <w:r w:rsidR="002A1A6C">
        <w:rPr>
          <w:rFonts w:ascii="Times New Roman" w:eastAsia="Times New Roman" w:hAnsi="Times New Roman" w:cs="Times New Roman"/>
          <w:color w:val="FF0000"/>
        </w:rPr>
        <w:t xml:space="preserve"> (input #32)</w:t>
      </w:r>
    </w:p>
    <w:p w14:paraId="513ABD45" w14:textId="77777777"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Weed report</w:t>
      </w:r>
    </w:p>
    <w:p w14:paraId="557BE226" w14:textId="77777777"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Kerra is not taking on more jobs </w:t>
      </w:r>
    </w:p>
    <w:p w14:paraId="0C9F9CBB" w14:textId="704AB281"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Cazenovia harvester was set to come until the day </w:t>
      </w:r>
      <w:r w:rsidR="00496419">
        <w:rPr>
          <w:rFonts w:ascii="Times New Roman" w:eastAsia="Times New Roman" w:hAnsi="Times New Roman" w:cs="Times New Roman"/>
          <w:color w:val="FF0000"/>
        </w:rPr>
        <w:t>before;</w:t>
      </w:r>
      <w:r>
        <w:rPr>
          <w:rFonts w:ascii="Times New Roman" w:eastAsia="Times New Roman" w:hAnsi="Times New Roman" w:cs="Times New Roman"/>
          <w:color w:val="FF0000"/>
        </w:rPr>
        <w:t xml:space="preserve"> we needed a permit and at the time we didn’t have one. </w:t>
      </w:r>
    </w:p>
    <w:p w14:paraId="624C6C00" w14:textId="4F82F7D3"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2025 Harvest was approved by Onondaga Count</w:t>
      </w:r>
      <w:r w:rsidR="002A1A6C">
        <w:rPr>
          <w:rFonts w:ascii="Times New Roman" w:eastAsia="Times New Roman" w:hAnsi="Times New Roman" w:cs="Times New Roman"/>
          <w:color w:val="FF0000"/>
        </w:rPr>
        <w:t>y</w:t>
      </w:r>
    </w:p>
    <w:p w14:paraId="28D83370" w14:textId="4FFEC697"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Permit will last for 4 </w:t>
      </w:r>
      <w:r w:rsidR="002A1A6C">
        <w:rPr>
          <w:rFonts w:ascii="Times New Roman" w:eastAsia="Times New Roman" w:hAnsi="Times New Roman" w:cs="Times New Roman"/>
          <w:color w:val="FF0000"/>
        </w:rPr>
        <w:t>years,</w:t>
      </w:r>
      <w:r>
        <w:rPr>
          <w:rFonts w:ascii="Times New Roman" w:eastAsia="Times New Roman" w:hAnsi="Times New Roman" w:cs="Times New Roman"/>
          <w:color w:val="FF0000"/>
        </w:rPr>
        <w:t xml:space="preserve"> and it will cover the spring and fall</w:t>
      </w:r>
    </w:p>
    <w:p w14:paraId="093A17B2" w14:textId="77777777" w:rsidR="00D375B1" w:rsidRDefault="00D375B1">
      <w:pPr>
        <w:spacing w:after="0" w:line="240" w:lineRule="auto"/>
        <w:rPr>
          <w:rFonts w:ascii="Times New Roman" w:eastAsia="Times New Roman" w:hAnsi="Times New Roman" w:cs="Times New Roman"/>
        </w:rPr>
      </w:pPr>
    </w:p>
    <w:p w14:paraId="14ABD07F" w14:textId="77777777" w:rsidR="00D375B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Dam/Lake Level Report</w:t>
      </w:r>
      <w:r>
        <w:rPr>
          <w:rFonts w:ascii="Times New Roman" w:eastAsia="Times New Roman" w:hAnsi="Times New Roman" w:cs="Times New Roman"/>
          <w:color w:val="000000"/>
        </w:rPr>
        <w:t xml:space="preserve"> – Jim Adsitt</w:t>
      </w:r>
    </w:p>
    <w:p w14:paraId="1E6A60E5"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Dam guardrail issue - Madison County Highway is going to fix it but needs permission from the Canal Corp. Should be fixed shortly. </w:t>
      </w:r>
    </w:p>
    <w:p w14:paraId="7213F2FA"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Crest as of July 4th was an inch and a half down, water level is fine.</w:t>
      </w:r>
    </w:p>
    <w:p w14:paraId="025D4D19"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October 7th starts and closes the gate December 27th. </w:t>
      </w:r>
    </w:p>
    <w:p w14:paraId="50635754"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New York State controls the flow of the water. </w:t>
      </w:r>
    </w:p>
    <w:p w14:paraId="0E1A018B"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Every 3-5 years, the water drops down an extra foot, and will need to vote on it. It always drops at least 3 feet. </w:t>
      </w:r>
    </w:p>
    <w:p w14:paraId="16B9FBAE" w14:textId="77777777" w:rsidR="00D375B1" w:rsidRDefault="00D375B1">
      <w:pPr>
        <w:pBdr>
          <w:top w:val="nil"/>
          <w:left w:val="nil"/>
          <w:bottom w:val="nil"/>
          <w:right w:val="nil"/>
          <w:between w:val="nil"/>
        </w:pBdr>
        <w:spacing w:after="0" w:line="240" w:lineRule="auto"/>
        <w:ind w:left="1440"/>
        <w:rPr>
          <w:rFonts w:ascii="Times New Roman" w:eastAsia="Times New Roman" w:hAnsi="Times New Roman" w:cs="Times New Roman"/>
          <w:color w:val="FF0000"/>
        </w:rPr>
      </w:pPr>
    </w:p>
    <w:p w14:paraId="77F8EEF1" w14:textId="77777777"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 xml:space="preserve">Final Notes and Reminders </w:t>
      </w:r>
    </w:p>
    <w:p w14:paraId="23F37E40"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Written letter to Robert Dwyer from Bob Alter requesting to drop the water 5 feet every 3 years.</w:t>
      </w:r>
    </w:p>
    <w:p w14:paraId="4F3F29E7" w14:textId="77777777"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Tabled until August meeting </w:t>
      </w:r>
    </w:p>
    <w:p w14:paraId="453755CA" w14:textId="77777777"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Put in a policy maybe on dropping an extra foot. People requested there should be a separate meeting regarding this so everyone can be made aware of this change and topic of conversation. </w:t>
      </w:r>
    </w:p>
    <w:p w14:paraId="76E2FC2C" w14:textId="77777777" w:rsidR="00D375B1" w:rsidRDefault="00D375B1">
      <w:pPr>
        <w:pBdr>
          <w:top w:val="nil"/>
          <w:left w:val="nil"/>
          <w:bottom w:val="nil"/>
          <w:right w:val="nil"/>
          <w:between w:val="nil"/>
        </w:pBdr>
        <w:spacing w:after="0" w:line="240" w:lineRule="auto"/>
        <w:ind w:left="1440"/>
        <w:rPr>
          <w:rFonts w:ascii="Times New Roman" w:eastAsia="Times New Roman" w:hAnsi="Times New Roman" w:cs="Times New Roman"/>
          <w:color w:val="FF0000"/>
        </w:rPr>
      </w:pPr>
    </w:p>
    <w:p w14:paraId="7CF1235C" w14:textId="77777777" w:rsidR="00D375B1" w:rsidRDefault="00000000">
      <w:p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Motion to accept by Kathy Sherlock and second by Frank O’Donnell</w:t>
      </w:r>
    </w:p>
    <w:p w14:paraId="49E67888" w14:textId="77777777" w:rsidR="00D375B1" w:rsidRDefault="00D375B1">
      <w:pPr>
        <w:pBdr>
          <w:top w:val="nil"/>
          <w:left w:val="nil"/>
          <w:bottom w:val="nil"/>
          <w:right w:val="nil"/>
          <w:between w:val="nil"/>
        </w:pBdr>
        <w:spacing w:after="0" w:line="240" w:lineRule="auto"/>
        <w:rPr>
          <w:rFonts w:ascii="Times New Roman" w:eastAsia="Times New Roman" w:hAnsi="Times New Roman" w:cs="Times New Roman"/>
        </w:rPr>
      </w:pPr>
    </w:p>
    <w:p w14:paraId="29AAD9D7" w14:textId="77777777" w:rsidR="00D375B1" w:rsidRDefault="00000000">
      <w:pPr>
        <w:spacing w:after="0" w:line="240" w:lineRule="auto"/>
      </w:pPr>
      <w:r>
        <w:rPr>
          <w:rFonts w:ascii="Times New Roman" w:eastAsia="Times New Roman" w:hAnsi="Times New Roman" w:cs="Times New Roman"/>
        </w:rPr>
        <w:t xml:space="preserve">Adjourn   </w:t>
      </w:r>
    </w:p>
    <w:sectPr w:rsidR="00D375B1">
      <w:headerReference w:type="default" r:id="rId9"/>
      <w:footerReference w:type="default" r:id="rId10"/>
      <w:pgSz w:w="12240" w:h="15840"/>
      <w:pgMar w:top="777" w:right="720" w:bottom="777"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B6A20" w14:textId="77777777" w:rsidR="00EA6424" w:rsidRDefault="00EA6424">
      <w:pPr>
        <w:spacing w:after="0" w:line="240" w:lineRule="auto"/>
      </w:pPr>
      <w:r>
        <w:separator/>
      </w:r>
    </w:p>
  </w:endnote>
  <w:endnote w:type="continuationSeparator" w:id="0">
    <w:p w14:paraId="14B6B7FC" w14:textId="77777777" w:rsidR="00EA6424" w:rsidRDefault="00EA6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8BA164-5ED1-7149-ADE2-7F9BAD09E417}"/>
    <w:embedBold r:id="rId2" w:fontKey="{19825C14-1E5F-C24E-BC05-16CF31BE2E9E}"/>
  </w:font>
  <w:font w:name="Calibri">
    <w:panose1 w:val="020F0502020204030204"/>
    <w:charset w:val="00"/>
    <w:family w:val="swiss"/>
    <w:pitch w:val="variable"/>
    <w:sig w:usb0="E4002EFF" w:usb1="C000247B" w:usb2="00000009" w:usb3="00000000" w:csb0="000001FF" w:csb1="00000000"/>
    <w:embedRegular r:id="rId3" w:fontKey="{538BACA7-A90C-E24A-A5A0-0568599FB201}"/>
    <w:embedBold r:id="rId4" w:fontKey="{8F448B02-22F9-FB42-B441-562A5407FBC4}"/>
    <w:embedItalic r:id="rId5" w:fontKey="{1F829CA9-44E0-F047-A59C-702789855554}"/>
  </w:font>
  <w:font w:name="Courier New">
    <w:panose1 w:val="02070309020205020404"/>
    <w:charset w:val="00"/>
    <w:family w:val="modern"/>
    <w:pitch w:val="fixed"/>
    <w:sig w:usb0="E0002EFF" w:usb1="C0007843" w:usb2="00000009" w:usb3="00000000" w:csb0="000001FF" w:csb1="00000000"/>
    <w:embedRegular r:id="rId6" w:fontKey="{BC538408-AF12-0A44-BE57-6C9A14403036}"/>
  </w:font>
  <w:font w:name="Symbol">
    <w:panose1 w:val="05050102010706020507"/>
    <w:charset w:val="02"/>
    <w:family w:val="decorative"/>
    <w:pitch w:val="variable"/>
    <w:sig w:usb0="00000000" w:usb1="10000000" w:usb2="00000000" w:usb3="00000000" w:csb0="80000000" w:csb1="00000000"/>
    <w:embedRegular r:id="rId7" w:fontKey="{9114753C-F76F-464F-B6A7-29879A3DA592}"/>
  </w:font>
  <w:font w:name="Wingdings">
    <w:panose1 w:val="05000000000000000000"/>
    <w:charset w:val="4D"/>
    <w:family w:val="decorative"/>
    <w:pitch w:val="variable"/>
    <w:sig w:usb0="00000003" w:usb1="00000000" w:usb2="00000000" w:usb3="00000000" w:csb0="80000001" w:csb1="00000000"/>
    <w:embedRegular r:id="rId8" w:fontKey="{ACC93808-B586-B043-8B41-B7025A5516C9}"/>
  </w:font>
  <w:font w:name="OpenSymbol">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10" w:fontKey="{ED172078-87BF-EF45-8478-1E21729EA103}"/>
    <w:embedItalic r:id="rId11" w:fontKey="{AEE2D92A-7A0A-5044-BD11-B5F06461CA43}"/>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2" w:fontKey="{61992E20-371D-1C47-9FC1-AE634C602452}"/>
    <w:embedItalic r:id="rId13" w:fontKey="{1A542B0A-4C2B-0947-AACF-1D0BD804C790}"/>
  </w:font>
  <w:font w:name="Garamond">
    <w:panose1 w:val="02020404030301010803"/>
    <w:charset w:val="00"/>
    <w:family w:val="roman"/>
    <w:pitch w:val="variable"/>
    <w:sig w:usb0="00000287" w:usb1="00000002" w:usb2="00000000" w:usb3="00000000" w:csb0="0000009F" w:csb1="00000000"/>
    <w:embedRegular r:id="rId14" w:fontKey="{8DD31E42-84DF-334E-9B42-4BA8A1A136F0}"/>
    <w:embedBoldItalic r:id="rId15" w:fontKey="{BBCBBD1F-4401-2248-9FDC-B2B07DE6787F}"/>
  </w:font>
  <w:font w:name="Sorts Mill Goudy">
    <w:charset w:val="00"/>
    <w:family w:val="auto"/>
    <w:pitch w:val="default"/>
    <w:embedRegular r:id="rId16" w:fontKey="{87FDFD5D-A7E4-D940-BFE9-1B012265493B}"/>
    <w:embedBold r:id="rId17" w:fontKey="{F01A6E84-7072-C642-82F6-71C90E88E1BC}"/>
  </w:font>
  <w:font w:name="Calibri Light">
    <w:panose1 w:val="020F0302020204030204"/>
    <w:charset w:val="00"/>
    <w:family w:val="swiss"/>
    <w:pitch w:val="variable"/>
    <w:sig w:usb0="E4002EFF" w:usb1="C000247B" w:usb2="00000009" w:usb3="00000000" w:csb0="000001FF" w:csb1="00000000"/>
    <w:embedRegular r:id="rId18" w:fontKey="{0B125435-F7BA-A740-9D9C-0267E92608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653AC" w14:textId="77777777" w:rsidR="00D375B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96419">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96419">
      <w:rPr>
        <w:b/>
        <w:noProof/>
        <w:color w:val="000000"/>
        <w:sz w:val="24"/>
        <w:szCs w:val="24"/>
      </w:rPr>
      <w:t>2</w:t>
    </w:r>
    <w:r>
      <w:rPr>
        <w:b/>
        <w:color w:val="000000"/>
        <w:sz w:val="24"/>
        <w:szCs w:val="24"/>
      </w:rPr>
      <w:fldChar w:fldCharType="end"/>
    </w:r>
  </w:p>
  <w:p w14:paraId="0EC4D869" w14:textId="77777777" w:rsidR="00D375B1" w:rsidRDefault="00D375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6A1C0" w14:textId="77777777" w:rsidR="00EA6424" w:rsidRDefault="00EA6424">
      <w:pPr>
        <w:spacing w:after="0" w:line="240" w:lineRule="auto"/>
      </w:pPr>
      <w:r>
        <w:separator/>
      </w:r>
    </w:p>
  </w:footnote>
  <w:footnote w:type="continuationSeparator" w:id="0">
    <w:p w14:paraId="64654121" w14:textId="77777777" w:rsidR="00EA6424" w:rsidRDefault="00EA64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E84F" w14:textId="77777777" w:rsidR="00D375B1" w:rsidRDefault="00000000">
    <w:pPr>
      <w:pBdr>
        <w:top w:val="nil"/>
        <w:left w:val="nil"/>
        <w:bottom w:val="nil"/>
        <w:right w:val="nil"/>
        <w:between w:val="nil"/>
      </w:pBdr>
      <w:tabs>
        <w:tab w:val="center" w:pos="4680"/>
        <w:tab w:val="right" w:pos="9360"/>
        <w:tab w:val="left" w:pos="2430"/>
        <w:tab w:val="center" w:pos="4680"/>
        <w:tab w:val="right" w:pos="9360"/>
      </w:tabs>
      <w:spacing w:after="0" w:line="240" w:lineRule="auto"/>
      <w:rPr>
        <w:rFonts w:ascii="Sorts Mill Goudy" w:eastAsia="Sorts Mill Goudy" w:hAnsi="Sorts Mill Goudy" w:cs="Sorts Mill Goudy"/>
        <w:b/>
        <w:color w:val="000000"/>
        <w:sz w:val="44"/>
        <w:szCs w:val="44"/>
      </w:rPr>
    </w:pPr>
    <w:r>
      <w:rPr>
        <w:rFonts w:ascii="Sorts Mill Goudy" w:eastAsia="Sorts Mill Goudy" w:hAnsi="Sorts Mill Goudy" w:cs="Sorts Mill Goudy"/>
        <w:b/>
        <w:color w:val="000000"/>
        <w:sz w:val="52"/>
        <w:szCs w:val="52"/>
      </w:rPr>
      <w:tab/>
      <w:t>Tioughnioga</w:t>
    </w:r>
    <w:r>
      <w:rPr>
        <w:rFonts w:ascii="Sorts Mill Goudy" w:eastAsia="Sorts Mill Goudy" w:hAnsi="Sorts Mill Goudy" w:cs="Sorts Mill Goudy"/>
        <w:b/>
        <w:color w:val="000000"/>
        <w:sz w:val="54"/>
        <w:szCs w:val="54"/>
      </w:rPr>
      <w:t xml:space="preserve"> Lake Association, </w:t>
    </w:r>
    <w:r>
      <w:rPr>
        <w:rFonts w:ascii="Sorts Mill Goudy" w:eastAsia="Sorts Mill Goudy" w:hAnsi="Sorts Mill Goudy" w:cs="Sorts Mill Goudy"/>
        <w:b/>
        <w:color w:val="000000"/>
        <w:sz w:val="44"/>
        <w:szCs w:val="44"/>
      </w:rPr>
      <w:t>Inc.</w:t>
    </w:r>
    <w:r>
      <w:rPr>
        <w:noProof/>
      </w:rPr>
      <w:drawing>
        <wp:anchor distT="0" distB="0" distL="114300" distR="114300" simplePos="0" relativeHeight="251658240" behindDoc="0" locked="0" layoutInCell="1" hidden="0" allowOverlap="1" wp14:anchorId="6764D057" wp14:editId="21998ECC">
          <wp:simplePos x="0" y="0"/>
          <wp:positionH relativeFrom="column">
            <wp:posOffset>22861</wp:posOffset>
          </wp:positionH>
          <wp:positionV relativeFrom="paragraph">
            <wp:posOffset>-195579</wp:posOffset>
          </wp:positionV>
          <wp:extent cx="1419225" cy="1076325"/>
          <wp:effectExtent l="0" t="0" r="0" b="0"/>
          <wp:wrapSquare wrapText="bothSides" distT="0" distB="0" distL="114300" distR="114300"/>
          <wp:docPr id="6" name="image1.png" descr="A picture containing logo, font, graphic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 font, graphics, symbol&#10;&#10;Description automatically generated"/>
                  <pic:cNvPicPr preferRelativeResize="0"/>
                </pic:nvPicPr>
                <pic:blipFill>
                  <a:blip r:embed="rId1"/>
                  <a:srcRect/>
                  <a:stretch>
                    <a:fillRect/>
                  </a:stretch>
                </pic:blipFill>
                <pic:spPr>
                  <a:xfrm>
                    <a:off x="0" y="0"/>
                    <a:ext cx="1419225" cy="1076325"/>
                  </a:xfrm>
                  <a:prstGeom prst="rect">
                    <a:avLst/>
                  </a:prstGeom>
                  <a:ln/>
                </pic:spPr>
              </pic:pic>
            </a:graphicData>
          </a:graphic>
        </wp:anchor>
      </w:drawing>
    </w:r>
  </w:p>
  <w:p w14:paraId="4E7FEE33" w14:textId="77777777" w:rsidR="00D375B1" w:rsidRDefault="00000000">
    <w:pPr>
      <w:tabs>
        <w:tab w:val="left" w:pos="2070"/>
        <w:tab w:val="center" w:pos="4320"/>
        <w:tab w:val="right" w:pos="8640"/>
      </w:tabs>
      <w:spacing w:after="0" w:line="240" w:lineRule="auto"/>
      <w:rPr>
        <w:rFonts w:ascii="Sorts Mill Goudy" w:eastAsia="Sorts Mill Goudy" w:hAnsi="Sorts Mill Goudy" w:cs="Sorts Mill Goudy"/>
        <w:b/>
        <w:sz w:val="20"/>
        <w:szCs w:val="20"/>
      </w:rPr>
    </w:pPr>
    <w:r>
      <w:rPr>
        <w:rFonts w:ascii="Sorts Mill Goudy" w:eastAsia="Sorts Mill Goudy" w:hAnsi="Sorts Mill Goudy" w:cs="Sorts Mill Goudy"/>
        <w:b/>
        <w:noProof/>
        <w:sz w:val="20"/>
        <w:szCs w:val="20"/>
      </w:rPr>
      <mc:AlternateContent>
        <mc:Choice Requires="wps">
          <w:drawing>
            <wp:anchor distT="0" distB="0" distL="0" distR="0" simplePos="0" relativeHeight="251659264" behindDoc="1" locked="0" layoutInCell="1" hidden="0" allowOverlap="1" wp14:anchorId="1B07DEE2" wp14:editId="17FE557A">
              <wp:simplePos x="0" y="0"/>
              <wp:positionH relativeFrom="page">
                <wp:posOffset>2091055</wp:posOffset>
              </wp:positionH>
              <wp:positionV relativeFrom="page">
                <wp:posOffset>953769</wp:posOffset>
              </wp:positionV>
              <wp:extent cx="127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962260" y="3780000"/>
                        <a:ext cx="4767480" cy="0"/>
                      </a:xfrm>
                      <a:prstGeom prst="straightConnector1">
                        <a:avLst/>
                      </a:prstGeom>
                      <a:noFill/>
                      <a:ln>
                        <a:noFill/>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2091055</wp:posOffset>
              </wp:positionH>
              <wp:positionV relativeFrom="page">
                <wp:posOffset>953769</wp:posOffset>
              </wp:positionV>
              <wp:extent cx="1270" cy="12700"/>
              <wp:effectExtent b="0" l="0" r="0" t="0"/>
              <wp:wrapNone/>
              <wp:docPr id="4"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270" cy="12700"/>
                      </a:xfrm>
                      <a:prstGeom prst="rect"/>
                      <a:ln/>
                    </pic:spPr>
                  </pic:pic>
                </a:graphicData>
              </a:graphic>
            </wp:anchor>
          </w:drawing>
        </mc:Fallback>
      </mc:AlternateContent>
    </w:r>
  </w:p>
  <w:p w14:paraId="1CE1E9A7" w14:textId="77777777" w:rsidR="00D375B1" w:rsidRDefault="00000000">
    <w:pPr>
      <w:tabs>
        <w:tab w:val="left" w:pos="2160"/>
        <w:tab w:val="left" w:pos="2790"/>
        <w:tab w:val="left" w:pos="6030"/>
        <w:tab w:val="right" w:pos="8640"/>
      </w:tabs>
      <w:spacing w:after="0" w:line="240" w:lineRule="auto"/>
      <w:rPr>
        <w:rFonts w:ascii="Sorts Mill Goudy" w:eastAsia="Sorts Mill Goudy" w:hAnsi="Sorts Mill Goudy" w:cs="Sorts Mill Goudy"/>
        <w:b/>
        <w:sz w:val="28"/>
        <w:szCs w:val="28"/>
      </w:rPr>
    </w:pPr>
    <w:r>
      <w:rPr>
        <w:rFonts w:ascii="Sorts Mill Goudy" w:eastAsia="Sorts Mill Goudy" w:hAnsi="Sorts Mill Goudy" w:cs="Sorts Mill Goudy"/>
        <w:b/>
        <w:sz w:val="28"/>
        <w:szCs w:val="28"/>
      </w:rPr>
      <w:tab/>
      <w:t>P.O. Box 29</w:t>
    </w:r>
    <w:r>
      <w:rPr>
        <w:rFonts w:ascii="Sorts Mill Goudy" w:eastAsia="Sorts Mill Goudy" w:hAnsi="Sorts Mill Goudy" w:cs="Sorts Mill Goudy"/>
        <w:b/>
        <w:sz w:val="28"/>
        <w:szCs w:val="28"/>
      </w:rPr>
      <w:tab/>
    </w:r>
    <w:r>
      <w:rPr>
        <w:rFonts w:ascii="Sorts Mill Goudy" w:eastAsia="Sorts Mill Goudy" w:hAnsi="Sorts Mill Goudy" w:cs="Sorts Mill Goudy"/>
        <w:b/>
        <w:sz w:val="28"/>
        <w:szCs w:val="28"/>
      </w:rPr>
      <w:tab/>
      <w:t>DeRuyter, New York   13052</w:t>
    </w:r>
  </w:p>
  <w:p w14:paraId="21CD7E51" w14:textId="77777777" w:rsidR="00D375B1" w:rsidRDefault="00D375B1">
    <w:pPr>
      <w:pBdr>
        <w:top w:val="nil"/>
        <w:left w:val="nil"/>
        <w:bottom w:val="nil"/>
        <w:right w:val="nil"/>
        <w:between w:val="nil"/>
      </w:pBdr>
      <w:tabs>
        <w:tab w:val="center" w:pos="4680"/>
        <w:tab w:val="right" w:pos="9360"/>
      </w:tabs>
      <w:spacing w:after="0" w:line="240" w:lineRule="auto"/>
      <w:rPr>
        <w:color w:val="000000"/>
      </w:rPr>
    </w:pPr>
  </w:p>
  <w:p w14:paraId="6373AA50" w14:textId="77777777" w:rsidR="00D375B1" w:rsidRDefault="00D375B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E5167B"/>
    <w:multiLevelType w:val="multilevel"/>
    <w:tmpl w:val="A8043C1E"/>
    <w:lvl w:ilvl="0">
      <w:start w:val="1"/>
      <w:numFmt w:val="upperRoman"/>
      <w:lvlText w:val="%1."/>
      <w:lvlJc w:val="righ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31233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1"/>
    <w:rsid w:val="00007078"/>
    <w:rsid w:val="001B7A6E"/>
    <w:rsid w:val="002A1A6C"/>
    <w:rsid w:val="003C42E9"/>
    <w:rsid w:val="00496419"/>
    <w:rsid w:val="0075689A"/>
    <w:rsid w:val="008E5208"/>
    <w:rsid w:val="00A82786"/>
    <w:rsid w:val="00B44D8B"/>
    <w:rsid w:val="00C85642"/>
    <w:rsid w:val="00D375B1"/>
    <w:rsid w:val="00EA6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17E74"/>
  <w15:docId w15:val="{04FFB3CB-7D8A-4BFF-8AF3-A4E09974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rsid w:val="00501B09"/>
  </w:style>
  <w:style w:type="character" w:customStyle="1" w:styleId="FooterChar">
    <w:name w:val="Footer Char"/>
    <w:basedOn w:val="DefaultParagraphFont"/>
    <w:link w:val="Footer"/>
    <w:uiPriority w:val="99"/>
    <w:qFormat/>
    <w:rsid w:val="00501B09"/>
  </w:style>
  <w:style w:type="character" w:customStyle="1" w:styleId="EndnoteTextChar">
    <w:name w:val="Endnote Text Char"/>
    <w:basedOn w:val="DefaultParagraphFont"/>
    <w:link w:val="EndnoteText"/>
    <w:uiPriority w:val="99"/>
    <w:semiHidden/>
    <w:qFormat/>
    <w:rsid w:val="00516A79"/>
    <w:rPr>
      <w:sz w:val="20"/>
      <w:szCs w:val="20"/>
    </w:rPr>
  </w:style>
  <w:style w:type="character" w:customStyle="1" w:styleId="EndnoteCharacters">
    <w:name w:val="Endnote Characters"/>
    <w:basedOn w:val="DefaultParagraphFont"/>
    <w:uiPriority w:val="99"/>
    <w:semiHidden/>
    <w:unhideWhenUsed/>
    <w:qFormat/>
    <w:rsid w:val="00516A79"/>
    <w:rPr>
      <w:vertAlign w:val="superscript"/>
    </w:rPr>
  </w:style>
  <w:style w:type="character" w:customStyle="1" w:styleId="EndnoteAnchor">
    <w:name w:val="Endnote Anchor"/>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Times New Roman"/>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Times New Roman"/>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Times New Roman"/>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Times New Roman"/>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Times New Roman"/>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Times New Roman"/>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Times New Roman"/>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Times New Roman"/>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Times New Roman"/>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ascii="Times New Roman" w:hAnsi="Times New Roman"/>
      <w:b/>
      <w:bCs/>
    </w:rPr>
  </w:style>
  <w:style w:type="character" w:customStyle="1" w:styleId="ListLabel56">
    <w:name w:val="ListLabel 56"/>
    <w:qFormat/>
    <w:rPr>
      <w:rFonts w:ascii="Times New Roman" w:hAnsi="Times New Roman"/>
      <w:b/>
      <w:bCs/>
    </w:rPr>
  </w:style>
  <w:style w:type="character" w:customStyle="1" w:styleId="ListLabel57">
    <w:name w:val="ListLabel 57"/>
    <w:qFormat/>
    <w:rPr>
      <w:rFonts w:ascii="Times New Roman" w:hAnsi="Times New Roman"/>
      <w:b/>
      <w:bCs/>
    </w:rPr>
  </w:style>
  <w:style w:type="character" w:customStyle="1" w:styleId="ListLabel58">
    <w:name w:val="ListLabel 58"/>
    <w:qFormat/>
    <w:rPr>
      <w:rFonts w:ascii="Times New Roman" w:hAnsi="Times New Roman"/>
      <w:b/>
      <w:bCs/>
    </w:rPr>
  </w:style>
  <w:style w:type="character" w:customStyle="1" w:styleId="ListLabel59">
    <w:name w:val="ListLabel 59"/>
    <w:qFormat/>
    <w:rPr>
      <w:rFonts w:ascii="Times New Roman" w:hAnsi="Times New Roman"/>
      <w:b/>
      <w:bCs/>
    </w:rPr>
  </w:style>
  <w:style w:type="character" w:customStyle="1" w:styleId="ListLabel60">
    <w:name w:val="ListLabel 60"/>
    <w:qFormat/>
    <w:rPr>
      <w:rFonts w:ascii="Times New Roman" w:hAnsi="Times New Roman"/>
      <w:b/>
      <w:bCs/>
    </w:rPr>
  </w:style>
  <w:style w:type="character" w:customStyle="1" w:styleId="ListLabel61">
    <w:name w:val="ListLabel 61"/>
    <w:qFormat/>
    <w:rPr>
      <w:rFonts w:ascii="Times New Roman" w:hAnsi="Times New Roman"/>
      <w:b/>
      <w:bCs/>
    </w:rPr>
  </w:style>
  <w:style w:type="character" w:customStyle="1" w:styleId="ListLabel62">
    <w:name w:val="ListLabel 62"/>
    <w:qFormat/>
    <w:rPr>
      <w:rFonts w:ascii="Times New Roman" w:hAnsi="Times New Roman"/>
      <w:b/>
      <w:bCs/>
    </w:rPr>
  </w:style>
  <w:style w:type="character" w:customStyle="1" w:styleId="ListLabel63">
    <w:name w:val="ListLabel 63"/>
    <w:qFormat/>
    <w:rPr>
      <w:rFonts w:ascii="Times New Roman" w:hAnsi="Times New Roman"/>
      <w:b/>
      <w:bCs/>
    </w:rPr>
  </w:style>
  <w:style w:type="character" w:customStyle="1" w:styleId="ListLabel64">
    <w:name w:val="ListLabel 64"/>
    <w:qFormat/>
    <w:rPr>
      <w:rFonts w:ascii="Times New Roman" w:hAnsi="Times New Roman"/>
      <w:b/>
      <w:bCs/>
    </w:rPr>
  </w:style>
  <w:style w:type="character" w:customStyle="1" w:styleId="ListLabel65">
    <w:name w:val="ListLabel 65"/>
    <w:qFormat/>
    <w:rPr>
      <w:rFonts w:ascii="Times New Roman" w:hAnsi="Times New Roman"/>
      <w:b/>
      <w:bCs/>
    </w:rPr>
  </w:style>
  <w:style w:type="character" w:customStyle="1" w:styleId="ListLabel66">
    <w:name w:val="ListLabel 66"/>
    <w:qFormat/>
    <w:rPr>
      <w:rFonts w:ascii="Times New Roman" w:hAnsi="Times New Roman"/>
      <w:b/>
      <w:bCs/>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iPriority w:val="99"/>
    <w:unhideWhenUsed/>
    <w:rsid w:val="00501B09"/>
    <w:pPr>
      <w:tabs>
        <w:tab w:val="center" w:pos="4680"/>
        <w:tab w:val="right" w:pos="9360"/>
      </w:tabs>
      <w:spacing w:after="0" w:line="240" w:lineRule="auto"/>
    </w:pPr>
  </w:style>
  <w:style w:type="paragraph" w:styleId="Footer">
    <w:name w:val="footer"/>
    <w:basedOn w:val="Normal"/>
    <w:link w:val="FooterChar"/>
    <w:uiPriority w:val="99"/>
    <w:unhideWhenUsed/>
    <w:rsid w:val="00501B09"/>
    <w:pPr>
      <w:tabs>
        <w:tab w:val="center" w:pos="4680"/>
        <w:tab w:val="right" w:pos="9360"/>
      </w:tabs>
      <w:spacing w:after="0" w:line="240" w:lineRule="auto"/>
    </w:pPr>
  </w:style>
  <w:style w:type="paragraph" w:styleId="ListParagraph">
    <w:name w:val="List Paragraph"/>
    <w:basedOn w:val="Normal"/>
    <w:uiPriority w:val="34"/>
    <w:qFormat/>
    <w:rsid w:val="00B52E34"/>
    <w:pPr>
      <w:ind w:left="720"/>
      <w:contextualSpacing/>
    </w:pPr>
  </w:style>
  <w:style w:type="paragraph" w:styleId="EndnoteText">
    <w:name w:val="endnote text"/>
    <w:basedOn w:val="Normal"/>
    <w:link w:val="EndnoteTextChar"/>
    <w:uiPriority w:val="99"/>
    <w:semiHidden/>
    <w:unhideWhenUsed/>
    <w:rsid w:val="00516A79"/>
    <w:pPr>
      <w:spacing w:after="0" w:line="240" w:lineRule="auto"/>
    </w:pPr>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wmciBwp+sFfDrI6LWvXZ2uM9g==">CgMxLjA4AHIhMXdwankzbmtycDVnLUtlWkliRWhPNWY3dHlmRE1ka21Z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651</Words>
  <Characters>3716</Characters>
  <Application>Microsoft Office Word</Application>
  <DocSecurity>0</DocSecurity>
  <Lines>30</Lines>
  <Paragraphs>8</Paragraphs>
  <ScaleCrop>false</ScaleCrop>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Hughes</dc:creator>
  <cp:lastModifiedBy>Gillian Mcevoy (S)</cp:lastModifiedBy>
  <cp:revision>3</cp:revision>
  <dcterms:created xsi:type="dcterms:W3CDTF">2025-08-19T15:44:00Z</dcterms:created>
  <dcterms:modified xsi:type="dcterms:W3CDTF">2025-08-20T16:31:00Z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