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BC"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Absolutely no anti-acne or anti-aging products on the skin for 30 days prior to application.</w:t>
      </w:r>
      <w:bookmarkStart w:id="0" w:name="_GoBack"/>
      <w:bookmarkEnd w:id="0"/>
    </w:p>
    <w:p w:rsidR="00080A59"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Do not exercise for 24 hours before application.</w:t>
      </w:r>
    </w:p>
    <w:p w:rsidR="00080A59"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Avoid sun/ tanni</w:t>
      </w:r>
      <w:r w:rsidR="00A150BC" w:rsidRPr="00A150BC">
        <w:rPr>
          <w:rFonts w:ascii="Times New Roman" w:hAnsi="Times New Roman" w:cs="Times New Roman"/>
          <w:b/>
          <w:sz w:val="28"/>
          <w:szCs w:val="28"/>
        </w:rPr>
        <w:t>ng 4 weeks prior to application</w:t>
      </w:r>
      <w:r w:rsidRPr="00A150BC">
        <w:rPr>
          <w:rFonts w:ascii="Times New Roman" w:hAnsi="Times New Roman" w:cs="Times New Roman"/>
          <w:b/>
          <w:sz w:val="28"/>
          <w:szCs w:val="28"/>
        </w:rPr>
        <w:t>.</w:t>
      </w:r>
    </w:p>
    <w:p w:rsidR="00080A59"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No brow waxing or tinting one</w:t>
      </w:r>
      <w:r w:rsidRPr="00A150BC">
        <w:rPr>
          <w:rFonts w:ascii="Times New Roman" w:hAnsi="Times New Roman" w:cs="Times New Roman"/>
          <w:b/>
          <w:sz w:val="28"/>
          <w:szCs w:val="28"/>
        </w:rPr>
        <w:t xml:space="preserve"> week before application. </w:t>
      </w:r>
      <w:r w:rsidRPr="00A150BC">
        <w:rPr>
          <w:rFonts w:ascii="Times New Roman" w:hAnsi="Times New Roman" w:cs="Times New Roman"/>
          <w:b/>
          <w:sz w:val="28"/>
          <w:szCs w:val="28"/>
        </w:rPr>
        <w:t>(Let your brow hair grow out for as long as you can stand it!)</w:t>
      </w:r>
    </w:p>
    <w:p w:rsidR="00080A59" w:rsidRPr="00A150BC" w:rsidRDefault="00E02636"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IF YOU USE BOTOX, IT SHOULD BE PERFORMED EITHER 2 WEEKS PRIOR TO YOUR SCHEDULED PROCEDURE O</w:t>
      </w:r>
      <w:r w:rsidR="00E90CDF" w:rsidRPr="00A150BC">
        <w:rPr>
          <w:rFonts w:ascii="Times New Roman" w:hAnsi="Times New Roman" w:cs="Times New Roman"/>
          <w:b/>
          <w:sz w:val="28"/>
          <w:szCs w:val="28"/>
        </w:rPr>
        <w:t>R 2 WEEKS AFTER YOUR PROCEDURE.</w:t>
      </w:r>
    </w:p>
    <w:p w:rsidR="00080A59"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No Accutane for 1 year prior to application.</w:t>
      </w:r>
      <w:r w:rsidR="00E02636" w:rsidRPr="00A150BC">
        <w:rPr>
          <w:rFonts w:ascii="Times New Roman" w:hAnsi="Times New Roman" w:cs="Times New Roman"/>
          <w:b/>
          <w:sz w:val="28"/>
          <w:szCs w:val="28"/>
        </w:rPr>
        <w:t xml:space="preserve"> </w:t>
      </w:r>
      <w:r w:rsidR="00E02636" w:rsidRPr="00A150BC">
        <w:rPr>
          <w:rFonts w:ascii="Times New Roman" w:hAnsi="Times New Roman" w:cs="Times New Roman"/>
          <w:b/>
          <w:sz w:val="28"/>
          <w:szCs w:val="28"/>
        </w:rPr>
        <w:t>You have to be o</w:t>
      </w:r>
      <w:r w:rsidR="00E02636" w:rsidRPr="00A150BC">
        <w:rPr>
          <w:rFonts w:ascii="Times New Roman" w:hAnsi="Times New Roman" w:cs="Times New Roman"/>
          <w:b/>
          <w:sz w:val="28"/>
          <w:szCs w:val="28"/>
        </w:rPr>
        <w:t xml:space="preserve">ff Accutane for 1 year no </w:t>
      </w:r>
      <w:r w:rsidR="00E02636" w:rsidRPr="00A150BC">
        <w:rPr>
          <w:rFonts w:ascii="Times New Roman" w:hAnsi="Times New Roman" w:cs="Times New Roman"/>
          <w:b/>
          <w:sz w:val="28"/>
          <w:szCs w:val="28"/>
        </w:rPr>
        <w:t>Exceptions!</w:t>
      </w:r>
    </w:p>
    <w:p w:rsidR="00E02636"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Please note: You will be more sensitive if you have fibromyalgia or are on your menstrual cycle</w:t>
      </w:r>
      <w:r w:rsidR="00E02636" w:rsidRPr="00A150BC">
        <w:rPr>
          <w:rFonts w:ascii="Times New Roman" w:hAnsi="Times New Roman" w:cs="Times New Roman"/>
          <w:b/>
          <w:sz w:val="28"/>
          <w:szCs w:val="28"/>
        </w:rPr>
        <w:t xml:space="preserve"> </w:t>
      </w:r>
      <w:r w:rsidR="00A150BC" w:rsidRPr="00A150BC">
        <w:rPr>
          <w:rFonts w:ascii="Times New Roman" w:hAnsi="Times New Roman" w:cs="Times New Roman"/>
          <w:b/>
          <w:sz w:val="28"/>
          <w:szCs w:val="28"/>
        </w:rPr>
        <w:t>(</w:t>
      </w:r>
      <w:r w:rsidR="00E02636" w:rsidRPr="00A150BC">
        <w:rPr>
          <w:rFonts w:ascii="Times New Roman" w:hAnsi="Times New Roman" w:cs="Times New Roman"/>
          <w:b/>
          <w:sz w:val="28"/>
          <w:szCs w:val="28"/>
        </w:rPr>
        <w:t>Getting a procedure while on your menstrual cycle can make you hyper-sensitiv</w:t>
      </w:r>
      <w:r w:rsidR="00E02636" w:rsidRPr="00A150BC">
        <w:rPr>
          <w:rFonts w:ascii="Times New Roman" w:hAnsi="Times New Roman" w:cs="Times New Roman"/>
          <w:b/>
          <w:sz w:val="28"/>
          <w:szCs w:val="28"/>
        </w:rPr>
        <w:t>e at the procedure site.</w:t>
      </w:r>
      <w:r w:rsidR="00A150BC" w:rsidRPr="00A150BC">
        <w:rPr>
          <w:rFonts w:ascii="Times New Roman" w:hAnsi="Times New Roman" w:cs="Times New Roman"/>
          <w:b/>
          <w:sz w:val="28"/>
          <w:szCs w:val="28"/>
        </w:rPr>
        <w:t>)</w:t>
      </w:r>
    </w:p>
    <w:p w:rsidR="005B6D69" w:rsidRPr="00A150BC" w:rsidRDefault="00080A59"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For sanitary purposes, if you are sick with an infection you must reschedule your appointment.</w:t>
      </w:r>
    </w:p>
    <w:p w:rsidR="00E02636" w:rsidRPr="00A150BC" w:rsidRDefault="00E02636"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If you have oily skin, your results WILL appear softer (eyebrows can look solid) in appearance and may require additional procedures.</w:t>
      </w:r>
    </w:p>
    <w:p w:rsidR="00E02636" w:rsidRPr="00A150BC" w:rsidRDefault="00E02636"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Dark Skin types please note that your permanent makeup will not appear as bold as lighter skin types. (Indian, African American, Filipino, etc.)</w:t>
      </w:r>
    </w:p>
    <w:p w:rsidR="00E02636" w:rsidRPr="00A150BC" w:rsidRDefault="00E02636"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 xml:space="preserve">Do NOT take Aspirin, Niacin, Vitamin E and/or Ibuprofen unless medically necessary, 48-72 </w:t>
      </w:r>
      <w:proofErr w:type="spellStart"/>
      <w:r w:rsidRPr="00A150BC">
        <w:rPr>
          <w:rFonts w:ascii="Times New Roman" w:hAnsi="Times New Roman" w:cs="Times New Roman"/>
          <w:b/>
          <w:sz w:val="28"/>
          <w:szCs w:val="28"/>
        </w:rPr>
        <w:t>hrs</w:t>
      </w:r>
      <w:proofErr w:type="spellEnd"/>
      <w:r w:rsidRPr="00A150BC">
        <w:rPr>
          <w:rFonts w:ascii="Times New Roman" w:hAnsi="Times New Roman" w:cs="Times New Roman"/>
          <w:b/>
          <w:sz w:val="28"/>
          <w:szCs w:val="28"/>
        </w:rPr>
        <w:t xml:space="preserve"> prior to your procedure. Tylenol is fine.</w:t>
      </w:r>
    </w:p>
    <w:p w:rsidR="00A150BC" w:rsidRPr="00A150BC" w:rsidRDefault="00E02636"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Do not work out the day of the procedure as the body heat expands the pores.</w:t>
      </w:r>
    </w:p>
    <w:p w:rsidR="00E02636" w:rsidRPr="00A150BC" w:rsidRDefault="00E02636" w:rsidP="00A150BC">
      <w:pPr>
        <w:pStyle w:val="ListParagraph"/>
        <w:numPr>
          <w:ilvl w:val="0"/>
          <w:numId w:val="2"/>
        </w:numPr>
        <w:spacing w:line="276" w:lineRule="auto"/>
        <w:rPr>
          <w:rFonts w:ascii="Times New Roman" w:hAnsi="Times New Roman" w:cs="Times New Roman"/>
          <w:b/>
          <w:sz w:val="28"/>
          <w:szCs w:val="28"/>
        </w:rPr>
      </w:pPr>
      <w:r w:rsidRPr="00A150BC">
        <w:rPr>
          <w:rFonts w:ascii="Times New Roman" w:hAnsi="Times New Roman" w:cs="Times New Roman"/>
          <w:b/>
          <w:sz w:val="28"/>
          <w:szCs w:val="28"/>
        </w:rPr>
        <w:t xml:space="preserve">You MUST be off </w:t>
      </w:r>
      <w:proofErr w:type="spellStart"/>
      <w:r w:rsidRPr="00A150BC">
        <w:rPr>
          <w:rFonts w:ascii="Times New Roman" w:hAnsi="Times New Roman" w:cs="Times New Roman"/>
          <w:b/>
          <w:sz w:val="28"/>
          <w:szCs w:val="28"/>
        </w:rPr>
        <w:t>Retin</w:t>
      </w:r>
      <w:proofErr w:type="spellEnd"/>
      <w:r w:rsidRPr="00A150BC">
        <w:rPr>
          <w:rFonts w:ascii="Times New Roman" w:hAnsi="Times New Roman" w:cs="Times New Roman"/>
          <w:b/>
          <w:sz w:val="28"/>
          <w:szCs w:val="28"/>
        </w:rPr>
        <w:t xml:space="preserve">-A or Retinols for 7 days prior to your appointment and avoid using on or around the area for 30 days after. If used before 30 days, it can cause the pigments to fade prematurely. If you resume the </w:t>
      </w:r>
      <w:proofErr w:type="spellStart"/>
      <w:r w:rsidRPr="00A150BC">
        <w:rPr>
          <w:rFonts w:ascii="Times New Roman" w:hAnsi="Times New Roman" w:cs="Times New Roman"/>
          <w:b/>
          <w:sz w:val="28"/>
          <w:szCs w:val="28"/>
        </w:rPr>
        <w:t>Retin</w:t>
      </w:r>
      <w:proofErr w:type="spellEnd"/>
      <w:r w:rsidRPr="00A150BC">
        <w:rPr>
          <w:rFonts w:ascii="Times New Roman" w:hAnsi="Times New Roman" w:cs="Times New Roman"/>
          <w:b/>
          <w:sz w:val="28"/>
          <w:szCs w:val="28"/>
        </w:rPr>
        <w:t>-A or Retinols after the 30 days, please know that the continued use will fade your permanent makeup prematurely.</w:t>
      </w:r>
    </w:p>
    <w:p w:rsidR="00E02636" w:rsidRDefault="00E02636" w:rsidP="00A150BC">
      <w:pPr>
        <w:pStyle w:val="ListParagraph"/>
        <w:spacing w:line="276" w:lineRule="auto"/>
      </w:pPr>
    </w:p>
    <w:sectPr w:rsidR="00E026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CF8" w:rsidRDefault="00CD7CF8" w:rsidP="00E90CDF">
      <w:pPr>
        <w:spacing w:after="0" w:line="240" w:lineRule="auto"/>
      </w:pPr>
      <w:r>
        <w:separator/>
      </w:r>
    </w:p>
  </w:endnote>
  <w:endnote w:type="continuationSeparator" w:id="0">
    <w:p w:rsidR="00CD7CF8" w:rsidRDefault="00CD7CF8" w:rsidP="00E9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CF8" w:rsidRDefault="00CD7CF8" w:rsidP="00E90CDF">
      <w:pPr>
        <w:spacing w:after="0" w:line="240" w:lineRule="auto"/>
      </w:pPr>
      <w:r>
        <w:separator/>
      </w:r>
    </w:p>
  </w:footnote>
  <w:footnote w:type="continuationSeparator" w:id="0">
    <w:p w:rsidR="00CD7CF8" w:rsidRDefault="00CD7CF8" w:rsidP="00E90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DF" w:rsidRPr="00A150BC" w:rsidRDefault="00E90CDF" w:rsidP="00E90CDF">
    <w:pPr>
      <w:pStyle w:val="ListParagraph"/>
      <w:rPr>
        <w:rFonts w:ascii="Times New Roman" w:hAnsi="Times New Roman" w:cs="Times New Roman"/>
        <w:b/>
        <w:sz w:val="48"/>
        <w:szCs w:val="48"/>
      </w:rPr>
    </w:pPr>
    <w:r w:rsidRPr="00A150BC">
      <w:rPr>
        <w:rFonts w:ascii="Times New Roman" w:hAnsi="Times New Roman" w:cs="Times New Roman"/>
        <w:b/>
        <w:sz w:val="48"/>
        <w:szCs w:val="48"/>
      </w:rPr>
      <w:t xml:space="preserve">BEFORE THE PROCEDURE       </w:t>
    </w:r>
  </w:p>
  <w:p w:rsidR="00E90CDF" w:rsidRPr="00A150BC" w:rsidRDefault="00E90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F632B"/>
    <w:multiLevelType w:val="hybridMultilevel"/>
    <w:tmpl w:val="0FD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A4A17"/>
    <w:multiLevelType w:val="hybridMultilevel"/>
    <w:tmpl w:val="4D46CA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59"/>
    <w:rsid w:val="00080A59"/>
    <w:rsid w:val="00366705"/>
    <w:rsid w:val="00A150BC"/>
    <w:rsid w:val="00CA5B20"/>
    <w:rsid w:val="00CD7CF8"/>
    <w:rsid w:val="00E02636"/>
    <w:rsid w:val="00E90CDF"/>
    <w:rsid w:val="00E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EFC55-60EA-4F0F-92FF-A2BCAC06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59"/>
    <w:pPr>
      <w:ind w:left="720"/>
      <w:contextualSpacing/>
    </w:pPr>
  </w:style>
  <w:style w:type="paragraph" w:styleId="Header">
    <w:name w:val="header"/>
    <w:basedOn w:val="Normal"/>
    <w:link w:val="HeaderChar"/>
    <w:uiPriority w:val="99"/>
    <w:unhideWhenUsed/>
    <w:rsid w:val="00E90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CDF"/>
  </w:style>
  <w:style w:type="paragraph" w:styleId="Footer">
    <w:name w:val="footer"/>
    <w:basedOn w:val="Normal"/>
    <w:link w:val="FooterChar"/>
    <w:uiPriority w:val="99"/>
    <w:unhideWhenUsed/>
    <w:rsid w:val="00E90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Brandsgard STUDENT</dc:creator>
  <cp:keywords/>
  <dc:description/>
  <cp:lastModifiedBy>Christine Brandsgard STUDENT</cp:lastModifiedBy>
  <cp:revision>4</cp:revision>
  <dcterms:created xsi:type="dcterms:W3CDTF">2016-05-24T06:51:00Z</dcterms:created>
  <dcterms:modified xsi:type="dcterms:W3CDTF">2016-05-24T07:06:00Z</dcterms:modified>
</cp:coreProperties>
</file>