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CC" w:rsidRDefault="00F70FFB">
      <w:r w:rsidRPr="00AE5C2A">
        <w:rPr>
          <w:rFonts w:ascii="Verdana" w:eastAsia="Times New Roman" w:hAnsi="Verdana" w:cs="Times New Roman"/>
          <w:noProof/>
          <w:color w:val="000000"/>
          <w:sz w:val="23"/>
          <w:szCs w:val="23"/>
          <w:lang w:eastAsia="en-GB"/>
        </w:rPr>
        <mc:AlternateContent>
          <mc:Choice Requires="wps">
            <w:drawing>
              <wp:anchor distT="0" distB="0" distL="114300" distR="114300" simplePos="0" relativeHeight="251659264" behindDoc="0" locked="0" layoutInCell="1" allowOverlap="1" wp14:anchorId="092F8522" wp14:editId="7F1319FA">
                <wp:simplePos x="0" y="0"/>
                <wp:positionH relativeFrom="column">
                  <wp:posOffset>182880</wp:posOffset>
                </wp:positionH>
                <wp:positionV relativeFrom="paragraph">
                  <wp:posOffset>216877</wp:posOffset>
                </wp:positionV>
                <wp:extent cx="2307102" cy="6184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102" cy="618490"/>
                        </a:xfrm>
                        <a:prstGeom prst="rect">
                          <a:avLst/>
                        </a:prstGeom>
                        <a:noFill/>
                        <a:ln w="0">
                          <a:noFill/>
                          <a:miter lim="800000"/>
                          <a:headEnd/>
                          <a:tailEnd/>
                        </a:ln>
                      </wps:spPr>
                      <wps:txbx>
                        <w:txbxContent>
                          <w:p w:rsidR="00AE5C2A" w:rsidRDefault="00AE5C2A" w:rsidP="00F70FFB">
                            <w:pPr>
                              <w:jc w:val="center"/>
                            </w:pPr>
                            <w:r>
                              <w:rPr>
                                <w:noProof/>
                                <w:lang w:eastAsia="en-GB"/>
                              </w:rPr>
                              <w:drawing>
                                <wp:inline distT="0" distB="0" distL="0" distR="0" wp14:anchorId="60C22B34" wp14:editId="140060E1">
                                  <wp:extent cx="2097405" cy="511103"/>
                                  <wp:effectExtent l="0" t="0" r="0" b="3810"/>
                                  <wp:docPr id="1" name="Picture 1" descr="C:\Users\Trevor\Dropbox\Swift 480\PSA logos - final-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Dropbox\Swift 480\PSA logos - final-02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5111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17.1pt;width:181.65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" filled="f" stroked="f" strokeweight="0">
                <v:textbox>
                  <w:txbxContent>
                    <w:p w:rsidR="00AE5C2A" w:rsidRDefault="00AE5C2A" w:rsidP="00F70FFB">
                      <w:pPr>
                        <w:jc w:val="center"/>
                      </w:pPr>
                      <w:r>
                        <w:rPr>
                          <w:noProof/>
                          <w:lang w:eastAsia="en-GB"/>
                        </w:rPr>
                        <w:drawing>
                          <wp:inline distT="0" distB="0" distL="0" distR="0" wp14:anchorId="60C22B34" wp14:editId="140060E1">
                            <wp:extent cx="2097405" cy="511103"/>
                            <wp:effectExtent l="0" t="0" r="0" b="3810"/>
                            <wp:docPr id="1" name="Picture 1" descr="C:\Users\Trevor\Dropbox\Swift 480\PSA logos - final-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Dropbox\Swift 480\PSA logos - final-02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511103"/>
                                    </a:xfrm>
                                    <a:prstGeom prst="rect">
                                      <a:avLst/>
                                    </a:prstGeom>
                                    <a:noFill/>
                                    <a:ln>
                                      <a:noFill/>
                                    </a:ln>
                                  </pic:spPr>
                                </pic:pic>
                              </a:graphicData>
                            </a:graphic>
                          </wp:inline>
                        </w:drawing>
                      </w:r>
                    </w:p>
                  </w:txbxContent>
                </v:textbox>
              </v:shape>
            </w:pict>
          </mc:Fallback>
        </mc:AlternateContent>
      </w:r>
    </w:p>
    <w:p w:rsidR="00AE5C2A" w:rsidRDefault="00AE5C2A" w:rsidP="000A6ECC">
      <w:pPr>
        <w:shd w:val="clear" w:color="auto" w:fill="FFFFFF"/>
        <w:spacing w:after="240" w:line="240" w:lineRule="auto"/>
        <w:rPr>
          <w:rFonts w:ascii="Verdana" w:eastAsia="Times New Roman" w:hAnsi="Verdana" w:cs="Times New Roman"/>
          <w:color w:val="000000"/>
          <w:sz w:val="23"/>
          <w:szCs w:val="23"/>
          <w:lang w:eastAsia="en-GB"/>
        </w:rPr>
      </w:pPr>
    </w:p>
    <w:p w:rsidR="00AE5C2A" w:rsidRDefault="00AE5C2A" w:rsidP="000A6ECC">
      <w:pPr>
        <w:shd w:val="clear" w:color="auto" w:fill="FFFFFF"/>
        <w:spacing w:after="240" w:line="240" w:lineRule="auto"/>
        <w:rPr>
          <w:rFonts w:ascii="Verdana" w:eastAsia="Times New Roman" w:hAnsi="Verdana" w:cs="Times New Roman"/>
          <w:color w:val="000000"/>
          <w:sz w:val="23"/>
          <w:szCs w:val="23"/>
          <w:lang w:eastAsia="en-GB"/>
        </w:rPr>
      </w:pPr>
    </w:p>
    <w:p w:rsidR="00AE5C2A" w:rsidRPr="00F70FFB" w:rsidRDefault="00AE5C2A" w:rsidP="000A6ECC">
      <w:pPr>
        <w:shd w:val="clear" w:color="auto" w:fill="FFFFFF"/>
        <w:spacing w:after="240" w:line="240" w:lineRule="auto"/>
        <w:rPr>
          <w:rFonts w:ascii="Verdana" w:eastAsia="Times New Roman" w:hAnsi="Verdana" w:cs="Times New Roman"/>
          <w:color w:val="000000"/>
          <w:lang w:eastAsia="en-GB"/>
        </w:rPr>
      </w:pPr>
      <w:r w:rsidRPr="00F70FFB">
        <w:rPr>
          <w:rFonts w:ascii="Georgia" w:eastAsia="Times New Roman" w:hAnsi="Georgia" w:cs="Times New Roman"/>
          <w:color w:val="000000"/>
          <w:lang w:eastAsia="en-GB"/>
        </w:rPr>
        <w:t xml:space="preserve">Our </w:t>
      </w:r>
      <w:r w:rsidRPr="00AE5C2A">
        <w:rPr>
          <w:rFonts w:ascii="Georgia" w:eastAsia="Times New Roman" w:hAnsi="Georgia" w:cs="Times New Roman"/>
          <w:color w:val="000000"/>
          <w:lang w:eastAsia="en-GB"/>
        </w:rPr>
        <w:t>commitment to principles of the Modern Slavery Act 2015</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F70FFB">
        <w:rPr>
          <w:rFonts w:eastAsia="Times New Roman" w:cs="Times New Roman"/>
          <w:color w:val="000000"/>
          <w:sz w:val="20"/>
          <w:szCs w:val="20"/>
          <w:lang w:eastAsia="en-GB"/>
        </w:rPr>
        <w:t xml:space="preserve">Professional Skills Academy </w:t>
      </w:r>
      <w:r w:rsidRPr="000A6ECC">
        <w:rPr>
          <w:rFonts w:eastAsia="Times New Roman" w:cs="Times New Roman"/>
          <w:color w:val="000000"/>
          <w:sz w:val="20"/>
          <w:szCs w:val="20"/>
          <w:lang w:eastAsia="en-GB"/>
        </w:rPr>
        <w:t>is committed to the principles of the Modern Slavery Act 2015 and the abolition of modern slavery and human trafficking. We acknowledge the role that we can play to help to bring this about.</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We are an equal opportunities employer, fully committed to creating and ensuring an inclusive and respectful working environment for all our staff. We want all our staff to feel confident that they can report concerns without any risk to themselves.</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Our recruitment and people management processes are designed to ensure that all prospective employees are legally entitled to work in the UK and to safeguard employees from any abuse or coercion.</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We recognise that as a purchaser of goods and services we have</w:t>
      </w:r>
      <w:r w:rsidRPr="00F70FFB">
        <w:rPr>
          <w:rFonts w:eastAsia="Times New Roman" w:cs="Times New Roman"/>
          <w:color w:val="000000"/>
          <w:sz w:val="20"/>
          <w:szCs w:val="20"/>
          <w:lang w:eastAsia="en-GB"/>
        </w:rPr>
        <w:t xml:space="preserve"> </w:t>
      </w:r>
      <w:r w:rsidRPr="000A6ECC">
        <w:rPr>
          <w:rFonts w:eastAsia="Times New Roman" w:cs="Times New Roman"/>
          <w:color w:val="000000"/>
          <w:sz w:val="20"/>
          <w:szCs w:val="20"/>
          <w:lang w:eastAsia="en-GB"/>
        </w:rPr>
        <w:t>opportunity to influence good practices in employment of people by other organisations.</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We do not enter into business with any organisation, in the UK or abroad, which knowingly supports or is found to be involved in slavery, servitude and forced or compulsory labour.</w:t>
      </w:r>
    </w:p>
    <w:p w:rsidR="000A6ECC" w:rsidRPr="00F70FFB" w:rsidRDefault="000A6ECC" w:rsidP="000A6ECC">
      <w:pPr>
        <w:shd w:val="clear" w:color="auto" w:fill="FFFFFF"/>
        <w:spacing w:after="240" w:line="240" w:lineRule="auto"/>
        <w:rPr>
          <w:rFonts w:eastAsia="Times New Roman" w:cs="Times New Roman"/>
          <w:color w:val="000000"/>
          <w:sz w:val="20"/>
          <w:szCs w:val="20"/>
          <w:lang w:eastAsia="en-GB"/>
        </w:rPr>
      </w:pPr>
      <w:r w:rsidRPr="00F70FFB">
        <w:rPr>
          <w:rFonts w:eastAsia="Times New Roman" w:cs="Times New Roman"/>
          <w:color w:val="000000"/>
          <w:sz w:val="20"/>
          <w:szCs w:val="20"/>
          <w:lang w:eastAsia="en-GB"/>
        </w:rPr>
        <w:t xml:space="preserve">We have </w:t>
      </w:r>
      <w:r w:rsidRPr="000A6ECC">
        <w:rPr>
          <w:rFonts w:eastAsia="Times New Roman" w:cs="Times New Roman"/>
          <w:color w:val="000000"/>
          <w:sz w:val="20"/>
          <w:szCs w:val="20"/>
          <w:lang w:eastAsia="en-GB"/>
        </w:rPr>
        <w:t xml:space="preserve">taken and </w:t>
      </w:r>
      <w:r w:rsidR="00FA49E0" w:rsidRPr="000A6ECC">
        <w:rPr>
          <w:rFonts w:eastAsia="Times New Roman" w:cs="Times New Roman"/>
          <w:color w:val="000000"/>
          <w:sz w:val="20"/>
          <w:szCs w:val="20"/>
          <w:lang w:eastAsia="en-GB"/>
        </w:rPr>
        <w:t>continue</w:t>
      </w:r>
      <w:r w:rsidRPr="000A6ECC">
        <w:rPr>
          <w:rFonts w:eastAsia="Times New Roman" w:cs="Times New Roman"/>
          <w:color w:val="000000"/>
          <w:sz w:val="20"/>
          <w:szCs w:val="20"/>
          <w:lang w:eastAsia="en-GB"/>
        </w:rPr>
        <w:t xml:space="preserve"> to take </w:t>
      </w:r>
      <w:r w:rsidRPr="00F70FFB">
        <w:rPr>
          <w:rFonts w:eastAsia="Times New Roman" w:cs="Times New Roman"/>
          <w:color w:val="000000"/>
          <w:sz w:val="20"/>
          <w:szCs w:val="20"/>
          <w:lang w:eastAsia="en-GB"/>
        </w:rPr>
        <w:t xml:space="preserve">steps </w:t>
      </w:r>
      <w:r w:rsidRPr="000A6ECC">
        <w:rPr>
          <w:rFonts w:eastAsia="Times New Roman" w:cs="Times New Roman"/>
          <w:color w:val="000000"/>
          <w:sz w:val="20"/>
          <w:szCs w:val="20"/>
          <w:lang w:eastAsia="en-GB"/>
        </w:rPr>
        <w:t>to understand and minimise the potential risk of modern slavery in its business and supply chains.</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F70FFB">
        <w:rPr>
          <w:rFonts w:eastAsia="Times New Roman" w:cs="Times New Roman"/>
          <w:color w:val="000000"/>
          <w:sz w:val="20"/>
          <w:szCs w:val="20"/>
          <w:lang w:eastAsia="en-GB"/>
        </w:rPr>
        <w:t>Su</w:t>
      </w:r>
      <w:r w:rsidRPr="000A6ECC">
        <w:rPr>
          <w:rFonts w:eastAsia="Times New Roman" w:cs="Times New Roman"/>
          <w:color w:val="000000"/>
          <w:sz w:val="20"/>
          <w:szCs w:val="20"/>
          <w:lang w:eastAsia="en-GB"/>
        </w:rPr>
        <w:t>pply chain</w:t>
      </w:r>
      <w:r w:rsidRPr="00F70FFB">
        <w:rPr>
          <w:rFonts w:eastAsia="Times New Roman" w:cs="Times New Roman"/>
          <w:color w:val="000000"/>
          <w:sz w:val="20"/>
          <w:szCs w:val="20"/>
          <w:lang w:eastAsia="en-GB"/>
        </w:rPr>
        <w:t>:-</w:t>
      </w:r>
    </w:p>
    <w:p w:rsidR="000A6ECC" w:rsidRPr="00F70FFB"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 xml:space="preserve">We procure goods and services from </w:t>
      </w:r>
      <w:r w:rsidRPr="00F70FFB">
        <w:rPr>
          <w:rFonts w:eastAsia="Times New Roman" w:cs="Times New Roman"/>
          <w:color w:val="000000"/>
          <w:sz w:val="20"/>
          <w:szCs w:val="20"/>
          <w:lang w:eastAsia="en-GB"/>
        </w:rPr>
        <w:t>a</w:t>
      </w:r>
      <w:r w:rsidRPr="000A6ECC">
        <w:rPr>
          <w:rFonts w:eastAsia="Times New Roman" w:cs="Times New Roman"/>
          <w:color w:val="000000"/>
          <w:sz w:val="20"/>
          <w:szCs w:val="20"/>
          <w:lang w:eastAsia="en-GB"/>
        </w:rPr>
        <w:t xml:space="preserve"> limited number of suppliers. Where possible we make use of </w:t>
      </w:r>
      <w:r w:rsidRPr="00F70FFB">
        <w:rPr>
          <w:rFonts w:eastAsia="Times New Roman" w:cs="Times New Roman"/>
          <w:color w:val="000000"/>
          <w:sz w:val="20"/>
          <w:szCs w:val="20"/>
          <w:lang w:eastAsia="en-GB"/>
        </w:rPr>
        <w:t xml:space="preserve">the </w:t>
      </w:r>
      <w:r w:rsidRPr="000A6ECC">
        <w:rPr>
          <w:rFonts w:eastAsia="Times New Roman" w:cs="Times New Roman"/>
          <w:color w:val="000000"/>
          <w:sz w:val="20"/>
          <w:szCs w:val="20"/>
          <w:lang w:eastAsia="en-GB"/>
        </w:rPr>
        <w:t>UK Government Procurement Frameworks</w:t>
      </w:r>
      <w:r w:rsidRPr="00F70FFB">
        <w:rPr>
          <w:rFonts w:eastAsia="Times New Roman" w:cs="Times New Roman"/>
          <w:color w:val="000000"/>
          <w:sz w:val="20"/>
          <w:szCs w:val="20"/>
          <w:lang w:eastAsia="en-GB"/>
        </w:rPr>
        <w:t xml:space="preserve">.  </w:t>
      </w:r>
      <w:r w:rsidRPr="000A6ECC">
        <w:rPr>
          <w:rFonts w:eastAsia="Times New Roman" w:cs="Times New Roman"/>
          <w:color w:val="000000"/>
          <w:sz w:val="20"/>
          <w:szCs w:val="20"/>
          <w:lang w:eastAsia="en-GB"/>
        </w:rPr>
        <w:t xml:space="preserve">We build relationships with our suppliers to ensure they understand our values, and comply with our expectation and commitment to protect human rights and the environment. As part of our procurement processes, we require all of our suppliers to comply with the requirements of the Modern Slavery Act and include appropriate contractual obligations within our </w:t>
      </w:r>
      <w:r w:rsidRPr="00F70FFB">
        <w:rPr>
          <w:rFonts w:eastAsia="Times New Roman" w:cs="Times New Roman"/>
          <w:color w:val="000000"/>
          <w:sz w:val="20"/>
          <w:szCs w:val="20"/>
          <w:lang w:eastAsia="en-GB"/>
        </w:rPr>
        <w:t xml:space="preserve">service </w:t>
      </w:r>
      <w:r w:rsidRPr="000A6ECC">
        <w:rPr>
          <w:rFonts w:eastAsia="Times New Roman" w:cs="Times New Roman"/>
          <w:color w:val="000000"/>
          <w:sz w:val="20"/>
          <w:szCs w:val="20"/>
          <w:lang w:eastAsia="en-GB"/>
        </w:rPr>
        <w:t>agreements.</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Our policies which relate to the Modern Slavery Act 2015</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u w:val="single"/>
          <w:lang w:eastAsia="en-GB"/>
        </w:rPr>
        <w:t xml:space="preserve">The following policies are available to staff through </w:t>
      </w:r>
      <w:r w:rsidRPr="00F70FFB">
        <w:rPr>
          <w:rFonts w:eastAsia="Times New Roman" w:cs="Times New Roman"/>
          <w:color w:val="000000"/>
          <w:sz w:val="20"/>
          <w:szCs w:val="20"/>
          <w:u w:val="single"/>
          <w:lang w:eastAsia="en-GB"/>
        </w:rPr>
        <w:t>our Company Secretary</w:t>
      </w:r>
      <w:r w:rsidRPr="000A6ECC">
        <w:rPr>
          <w:rFonts w:eastAsia="Times New Roman" w:cs="Times New Roman"/>
          <w:color w:val="000000"/>
          <w:sz w:val="20"/>
          <w:szCs w:val="20"/>
          <w:lang w:eastAsia="en-GB"/>
        </w:rPr>
        <w:t>:</w:t>
      </w:r>
    </w:p>
    <w:p w:rsidR="000A6ECC" w:rsidRPr="000A6ECC" w:rsidRDefault="000A6ECC" w:rsidP="000A6ECC">
      <w:pPr>
        <w:numPr>
          <w:ilvl w:val="0"/>
          <w:numId w:val="1"/>
        </w:numPr>
        <w:shd w:val="clear" w:color="auto" w:fill="FFFFFF"/>
        <w:spacing w:before="100" w:beforeAutospacing="1" w:after="100" w:afterAutospacing="1" w:line="240" w:lineRule="auto"/>
        <w:ind w:left="0"/>
        <w:rPr>
          <w:rFonts w:eastAsia="Times New Roman" w:cs="Times New Roman"/>
          <w:color w:val="000000"/>
          <w:sz w:val="20"/>
          <w:szCs w:val="20"/>
          <w:lang w:eastAsia="en-GB"/>
        </w:rPr>
      </w:pPr>
      <w:r w:rsidRPr="000A6ECC">
        <w:rPr>
          <w:rFonts w:eastAsia="Times New Roman" w:cs="Times New Roman"/>
          <w:color w:val="000000"/>
          <w:sz w:val="20"/>
          <w:szCs w:val="20"/>
          <w:lang w:eastAsia="en-GB"/>
        </w:rPr>
        <w:t>Code of conduct</w:t>
      </w:r>
    </w:p>
    <w:p w:rsidR="000A6ECC" w:rsidRPr="000A6ECC" w:rsidRDefault="000A6ECC" w:rsidP="000A6ECC">
      <w:pPr>
        <w:numPr>
          <w:ilvl w:val="0"/>
          <w:numId w:val="1"/>
        </w:numPr>
        <w:shd w:val="clear" w:color="auto" w:fill="FFFFFF"/>
        <w:spacing w:before="120" w:after="100" w:afterAutospacing="1" w:line="240" w:lineRule="auto"/>
        <w:ind w:left="0"/>
        <w:rPr>
          <w:rFonts w:eastAsia="Times New Roman" w:cs="Times New Roman"/>
          <w:color w:val="000000"/>
          <w:sz w:val="20"/>
          <w:szCs w:val="20"/>
          <w:lang w:eastAsia="en-GB"/>
        </w:rPr>
      </w:pPr>
      <w:r w:rsidRPr="000A6ECC">
        <w:rPr>
          <w:rFonts w:eastAsia="Times New Roman" w:cs="Times New Roman"/>
          <w:color w:val="000000"/>
          <w:sz w:val="20"/>
          <w:szCs w:val="20"/>
          <w:lang w:eastAsia="en-GB"/>
        </w:rPr>
        <w:t>Dignity at Work</w:t>
      </w:r>
    </w:p>
    <w:p w:rsidR="000A6ECC" w:rsidRPr="000A6ECC" w:rsidRDefault="000A6ECC" w:rsidP="000A6ECC">
      <w:pPr>
        <w:numPr>
          <w:ilvl w:val="0"/>
          <w:numId w:val="1"/>
        </w:numPr>
        <w:shd w:val="clear" w:color="auto" w:fill="FFFFFF"/>
        <w:spacing w:before="120" w:after="100" w:afterAutospacing="1" w:line="240" w:lineRule="auto"/>
        <w:ind w:left="0"/>
        <w:rPr>
          <w:rFonts w:eastAsia="Times New Roman" w:cs="Times New Roman"/>
          <w:color w:val="000000"/>
          <w:sz w:val="20"/>
          <w:szCs w:val="20"/>
          <w:lang w:eastAsia="en-GB"/>
        </w:rPr>
      </w:pPr>
      <w:r w:rsidRPr="000A6ECC">
        <w:rPr>
          <w:rFonts w:eastAsia="Times New Roman" w:cs="Times New Roman"/>
          <w:color w:val="000000"/>
          <w:sz w:val="20"/>
          <w:szCs w:val="20"/>
          <w:lang w:eastAsia="en-GB"/>
        </w:rPr>
        <w:t>Whistleblowing</w:t>
      </w:r>
    </w:p>
    <w:p w:rsidR="000A6ECC" w:rsidRPr="000A6ECC" w:rsidRDefault="000A6ECC" w:rsidP="000A6ECC">
      <w:pPr>
        <w:numPr>
          <w:ilvl w:val="0"/>
          <w:numId w:val="1"/>
        </w:numPr>
        <w:shd w:val="clear" w:color="auto" w:fill="FFFFFF"/>
        <w:spacing w:before="120" w:after="100" w:afterAutospacing="1" w:line="240" w:lineRule="auto"/>
        <w:ind w:left="0"/>
        <w:rPr>
          <w:rFonts w:eastAsia="Times New Roman" w:cs="Times New Roman"/>
          <w:color w:val="000000"/>
          <w:sz w:val="20"/>
          <w:szCs w:val="20"/>
          <w:lang w:eastAsia="en-GB"/>
        </w:rPr>
      </w:pPr>
      <w:r w:rsidRPr="000A6ECC">
        <w:rPr>
          <w:rFonts w:eastAsia="Times New Roman" w:cs="Times New Roman"/>
          <w:color w:val="000000"/>
          <w:sz w:val="20"/>
          <w:szCs w:val="20"/>
          <w:lang w:eastAsia="en-GB"/>
        </w:rPr>
        <w:t>Recruitment and Selection</w:t>
      </w:r>
    </w:p>
    <w:p w:rsidR="000A6ECC" w:rsidRPr="000A6ECC" w:rsidRDefault="000A6ECC" w:rsidP="000A6ECC">
      <w:pPr>
        <w:numPr>
          <w:ilvl w:val="0"/>
          <w:numId w:val="1"/>
        </w:numPr>
        <w:shd w:val="clear" w:color="auto" w:fill="FFFFFF"/>
        <w:spacing w:before="120" w:after="100" w:afterAutospacing="1" w:line="240" w:lineRule="auto"/>
        <w:ind w:left="0"/>
        <w:rPr>
          <w:rFonts w:eastAsia="Times New Roman" w:cs="Times New Roman"/>
          <w:color w:val="000000"/>
          <w:sz w:val="20"/>
          <w:szCs w:val="20"/>
          <w:lang w:eastAsia="en-GB"/>
        </w:rPr>
      </w:pPr>
      <w:r w:rsidRPr="000A6ECC">
        <w:rPr>
          <w:rFonts w:eastAsia="Times New Roman" w:cs="Times New Roman"/>
          <w:color w:val="000000"/>
          <w:sz w:val="20"/>
          <w:szCs w:val="20"/>
          <w:lang w:eastAsia="en-GB"/>
        </w:rPr>
        <w:t>Disciplinary Procedure</w:t>
      </w:r>
    </w:p>
    <w:p w:rsidR="000A6ECC" w:rsidRPr="00F70FFB" w:rsidRDefault="000A6ECC" w:rsidP="000A6ECC">
      <w:pPr>
        <w:numPr>
          <w:ilvl w:val="0"/>
          <w:numId w:val="1"/>
        </w:numPr>
        <w:shd w:val="clear" w:color="auto" w:fill="FFFFFF"/>
        <w:spacing w:before="120" w:after="100" w:afterAutospacing="1" w:line="240" w:lineRule="auto"/>
        <w:ind w:left="0"/>
        <w:rPr>
          <w:rFonts w:eastAsia="Times New Roman" w:cs="Times New Roman"/>
          <w:color w:val="000000"/>
          <w:sz w:val="20"/>
          <w:szCs w:val="20"/>
          <w:lang w:eastAsia="en-GB"/>
        </w:rPr>
      </w:pPr>
      <w:r w:rsidRPr="000A6ECC">
        <w:rPr>
          <w:rFonts w:eastAsia="Times New Roman" w:cs="Times New Roman"/>
          <w:color w:val="000000"/>
          <w:sz w:val="20"/>
          <w:szCs w:val="20"/>
          <w:lang w:eastAsia="en-GB"/>
        </w:rPr>
        <w:t>Procurement Policy</w:t>
      </w:r>
    </w:p>
    <w:p w:rsidR="00AE5C2A" w:rsidRPr="00F70FFB" w:rsidRDefault="00AE5C2A" w:rsidP="00FA49E0">
      <w:pPr>
        <w:shd w:val="clear" w:color="auto" w:fill="FFFFFF"/>
        <w:spacing w:before="120" w:after="100" w:afterAutospacing="1" w:line="240" w:lineRule="auto"/>
        <w:rPr>
          <w:rFonts w:eastAsia="Times New Roman" w:cs="Times New Roman"/>
          <w:color w:val="000000"/>
          <w:sz w:val="20"/>
          <w:szCs w:val="20"/>
          <w:lang w:eastAsia="en-GB"/>
        </w:rPr>
      </w:pPr>
      <w:r w:rsidRPr="00F70FFB">
        <w:rPr>
          <w:rFonts w:eastAsia="Times New Roman" w:cs="Times New Roman"/>
          <w:color w:val="000000"/>
          <w:sz w:val="20"/>
          <w:szCs w:val="20"/>
          <w:u w:val="single"/>
          <w:lang w:eastAsia="en-GB"/>
        </w:rPr>
        <w:t xml:space="preserve">Our </w:t>
      </w:r>
      <w:r w:rsidRPr="00AE5C2A">
        <w:rPr>
          <w:rFonts w:eastAsia="Times New Roman" w:cs="Times New Roman"/>
          <w:color w:val="000000"/>
          <w:sz w:val="20"/>
          <w:szCs w:val="20"/>
          <w:u w:val="single"/>
          <w:lang w:eastAsia="en-GB"/>
        </w:rPr>
        <w:t>commitment to principles of the Modern Slavery Act 2015</w:t>
      </w:r>
      <w:r w:rsidRPr="00F70FFB">
        <w:rPr>
          <w:rFonts w:eastAsia="Times New Roman" w:cs="Times New Roman"/>
          <w:color w:val="000000"/>
          <w:sz w:val="20"/>
          <w:szCs w:val="20"/>
          <w:u w:val="single"/>
          <w:lang w:eastAsia="en-GB"/>
        </w:rPr>
        <w:t xml:space="preserve"> apply to all of our policies and procedures wherever they are </w:t>
      </w:r>
      <w:proofErr w:type="gramStart"/>
      <w:r w:rsidRPr="00F70FFB">
        <w:rPr>
          <w:rFonts w:eastAsia="Times New Roman" w:cs="Times New Roman"/>
          <w:color w:val="000000"/>
          <w:sz w:val="20"/>
          <w:szCs w:val="20"/>
          <w:u w:val="single"/>
          <w:lang w:eastAsia="en-GB"/>
        </w:rPr>
        <w:t>relevant ,</w:t>
      </w:r>
      <w:proofErr w:type="gramEnd"/>
      <w:r w:rsidRPr="00F70FFB">
        <w:rPr>
          <w:rFonts w:eastAsia="Times New Roman" w:cs="Times New Roman"/>
          <w:color w:val="000000"/>
          <w:sz w:val="20"/>
          <w:szCs w:val="20"/>
          <w:u w:val="single"/>
          <w:lang w:eastAsia="en-GB"/>
        </w:rPr>
        <w:t xml:space="preserve"> including the following</w:t>
      </w:r>
      <w:r w:rsidRPr="00F70FFB">
        <w:rPr>
          <w:rFonts w:eastAsia="Times New Roman" w:cs="Times New Roman"/>
          <w:color w:val="000000"/>
          <w:sz w:val="20"/>
          <w:szCs w:val="20"/>
          <w:lang w:eastAsia="en-GB"/>
        </w:rPr>
        <w:t>:-</w:t>
      </w:r>
    </w:p>
    <w:p w:rsidR="000A6ECC" w:rsidRPr="00F70FFB" w:rsidRDefault="000A6ECC" w:rsidP="00FA49E0">
      <w:pPr>
        <w:shd w:val="clear" w:color="auto" w:fill="FFFFFF"/>
        <w:spacing w:after="0" w:line="360" w:lineRule="auto"/>
        <w:rPr>
          <w:rFonts w:eastAsia="Times New Roman" w:cs="Times New Roman"/>
          <w:color w:val="000000"/>
          <w:sz w:val="20"/>
          <w:szCs w:val="20"/>
          <w:lang w:eastAsia="en-GB"/>
        </w:rPr>
      </w:pPr>
      <w:r w:rsidRPr="00F70FFB">
        <w:rPr>
          <w:bCs/>
          <w:sz w:val="20"/>
          <w:szCs w:val="20"/>
        </w:rPr>
        <w:t>Complaints, Appeals and User Involvement Policy</w:t>
      </w:r>
    </w:p>
    <w:p w:rsidR="000A6ECC" w:rsidRPr="00F70FFB" w:rsidRDefault="000A6ECC" w:rsidP="00FA49E0">
      <w:pPr>
        <w:shd w:val="clear" w:color="auto" w:fill="FFFFFF"/>
        <w:spacing w:after="0" w:line="360" w:lineRule="auto"/>
        <w:rPr>
          <w:rFonts w:eastAsia="Times New Roman" w:cs="Times New Roman"/>
          <w:color w:val="000000"/>
          <w:sz w:val="20"/>
          <w:szCs w:val="20"/>
          <w:lang w:eastAsia="en-GB"/>
        </w:rPr>
      </w:pPr>
      <w:r w:rsidRPr="00F70FFB">
        <w:rPr>
          <w:sz w:val="20"/>
          <w:szCs w:val="20"/>
        </w:rPr>
        <w:t>Confidentiality, Data Protection and Privacy Policy</w:t>
      </w:r>
    </w:p>
    <w:p w:rsidR="000A6ECC" w:rsidRPr="00F70FFB" w:rsidRDefault="000A6ECC" w:rsidP="00FA49E0">
      <w:pPr>
        <w:shd w:val="clear" w:color="auto" w:fill="FFFFFF"/>
        <w:spacing w:after="0" w:line="360" w:lineRule="auto"/>
        <w:rPr>
          <w:rFonts w:eastAsia="Times New Roman" w:cs="Times New Roman"/>
          <w:color w:val="000000"/>
          <w:sz w:val="20"/>
          <w:szCs w:val="20"/>
          <w:lang w:eastAsia="en-GB"/>
        </w:rPr>
      </w:pPr>
      <w:r w:rsidRPr="00F70FFB">
        <w:rPr>
          <w:rFonts w:cs="Calibri"/>
          <w:sz w:val="20"/>
          <w:szCs w:val="20"/>
        </w:rPr>
        <w:t>Equal Opportunities and Diversity Policy</w:t>
      </w:r>
    </w:p>
    <w:p w:rsidR="000A6ECC" w:rsidRPr="00F70FFB" w:rsidRDefault="000A6ECC" w:rsidP="00FA49E0">
      <w:pPr>
        <w:shd w:val="clear" w:color="auto" w:fill="FFFFFF"/>
        <w:spacing w:after="0" w:line="360" w:lineRule="auto"/>
        <w:rPr>
          <w:rFonts w:eastAsia="Times New Roman" w:cs="Times New Roman"/>
          <w:color w:val="000000"/>
          <w:sz w:val="20"/>
          <w:szCs w:val="20"/>
          <w:lang w:eastAsia="en-GB"/>
        </w:rPr>
      </w:pPr>
      <w:r w:rsidRPr="00F70FFB">
        <w:rPr>
          <w:bCs/>
          <w:sz w:val="20"/>
          <w:szCs w:val="20"/>
        </w:rPr>
        <w:lastRenderedPageBreak/>
        <w:t>ACTIVE HEALTH &amp; SAFETY POLICY</w:t>
      </w:r>
    </w:p>
    <w:p w:rsidR="000A6ECC" w:rsidRPr="00F70FFB" w:rsidRDefault="00AE5C2A" w:rsidP="00FA49E0">
      <w:pPr>
        <w:shd w:val="clear" w:color="auto" w:fill="FFFFFF"/>
        <w:spacing w:after="0" w:line="360" w:lineRule="auto"/>
        <w:rPr>
          <w:rFonts w:eastAsia="Times New Roman" w:cs="Times New Roman"/>
          <w:color w:val="000000"/>
          <w:sz w:val="20"/>
          <w:szCs w:val="20"/>
          <w:lang w:eastAsia="en-GB"/>
        </w:rPr>
      </w:pPr>
      <w:r w:rsidRPr="00F70FFB">
        <w:rPr>
          <w:sz w:val="20"/>
          <w:szCs w:val="20"/>
        </w:rPr>
        <w:t xml:space="preserve">Lone Working Policy  </w:t>
      </w:r>
    </w:p>
    <w:p w:rsidR="00AE5C2A" w:rsidRPr="00F70FFB" w:rsidRDefault="00AE5C2A" w:rsidP="00FA49E0">
      <w:pPr>
        <w:shd w:val="clear" w:color="auto" w:fill="FFFFFF"/>
        <w:spacing w:after="0" w:line="360" w:lineRule="auto"/>
        <w:rPr>
          <w:rFonts w:eastAsia="Times New Roman" w:cs="Times New Roman"/>
          <w:color w:val="000000"/>
          <w:sz w:val="20"/>
          <w:szCs w:val="20"/>
          <w:lang w:eastAsia="en-GB"/>
        </w:rPr>
      </w:pPr>
      <w:r w:rsidRPr="00F70FFB">
        <w:rPr>
          <w:sz w:val="20"/>
          <w:szCs w:val="20"/>
        </w:rPr>
        <w:t>PREVENT DUTY and Volunteer POLICY</w:t>
      </w:r>
    </w:p>
    <w:p w:rsidR="00AE5C2A" w:rsidRPr="00F70FFB" w:rsidRDefault="00AE5C2A" w:rsidP="00FA49E0">
      <w:pPr>
        <w:tabs>
          <w:tab w:val="left" w:pos="4039"/>
        </w:tabs>
        <w:spacing w:after="0" w:line="360" w:lineRule="auto"/>
        <w:rPr>
          <w:sz w:val="20"/>
          <w:szCs w:val="20"/>
        </w:rPr>
      </w:pPr>
      <w:r w:rsidRPr="00F70FFB">
        <w:rPr>
          <w:sz w:val="20"/>
          <w:szCs w:val="20"/>
        </w:rPr>
        <w:t>Professional Development and Learning and Development Policy</w:t>
      </w:r>
    </w:p>
    <w:p w:rsidR="00AE5C2A" w:rsidRDefault="00AE5C2A" w:rsidP="00FA49E0">
      <w:pPr>
        <w:tabs>
          <w:tab w:val="left" w:pos="4039"/>
        </w:tabs>
        <w:spacing w:after="0" w:line="360" w:lineRule="auto"/>
        <w:rPr>
          <w:sz w:val="20"/>
          <w:szCs w:val="20"/>
        </w:rPr>
      </w:pPr>
      <w:r w:rsidRPr="00F70FFB">
        <w:rPr>
          <w:sz w:val="20"/>
          <w:szCs w:val="20"/>
        </w:rPr>
        <w:t>Safeguarding (Adult Protection) Policy Safeguarding (Child Protection) Policy</w:t>
      </w:r>
    </w:p>
    <w:p w:rsidR="000A6ECC" w:rsidRPr="000A6ECC" w:rsidRDefault="00F70FFB" w:rsidP="000A6ECC">
      <w:pPr>
        <w:shd w:val="clear" w:color="auto" w:fill="FFFFFF"/>
        <w:spacing w:after="240" w:line="240" w:lineRule="auto"/>
        <w:rPr>
          <w:rFonts w:eastAsia="Times New Roman" w:cs="Times New Roman"/>
          <w:color w:val="000000"/>
          <w:sz w:val="20"/>
          <w:szCs w:val="20"/>
          <w:lang w:eastAsia="en-GB"/>
        </w:rPr>
      </w:pPr>
      <w:r w:rsidRPr="004512EC">
        <w:rPr>
          <w:rFonts w:eastAsia="Times New Roman" w:cs="Times New Roman"/>
          <w:color w:val="000000"/>
          <w:sz w:val="20"/>
          <w:szCs w:val="20"/>
          <w:lang w:eastAsia="en-GB"/>
        </w:rPr>
        <w:t>T</w:t>
      </w:r>
      <w:r w:rsidR="000A6ECC" w:rsidRPr="000A6ECC">
        <w:rPr>
          <w:rFonts w:eastAsia="Times New Roman" w:cs="Times New Roman"/>
          <w:color w:val="000000"/>
          <w:sz w:val="20"/>
          <w:szCs w:val="20"/>
          <w:lang w:eastAsia="en-GB"/>
        </w:rPr>
        <w:t>hese policies set out the standards required of our staff and include details of the mechanisms in place which can be used report issues or</w:t>
      </w:r>
      <w:bookmarkStart w:id="0" w:name="_GoBack"/>
      <w:bookmarkEnd w:id="0"/>
      <w:r w:rsidR="000A6ECC" w:rsidRPr="000A6ECC">
        <w:rPr>
          <w:rFonts w:eastAsia="Times New Roman" w:cs="Times New Roman"/>
          <w:color w:val="000000"/>
          <w:sz w:val="20"/>
          <w:szCs w:val="20"/>
          <w:lang w:eastAsia="en-GB"/>
        </w:rPr>
        <w:t xml:space="preserve"> concerns about Modern Sla</w:t>
      </w:r>
      <w:r w:rsidRPr="004512EC">
        <w:rPr>
          <w:rFonts w:eastAsia="Times New Roman" w:cs="Times New Roman"/>
          <w:color w:val="000000"/>
          <w:sz w:val="20"/>
          <w:szCs w:val="20"/>
          <w:lang w:eastAsia="en-GB"/>
        </w:rPr>
        <w:t>very linked to our organisation:-</w:t>
      </w:r>
    </w:p>
    <w:p w:rsidR="000A6ECC" w:rsidRPr="000A6ECC" w:rsidRDefault="000A6ECC" w:rsidP="000A6ECC">
      <w:pPr>
        <w:pBdr>
          <w:left w:val="single" w:sz="48" w:space="8" w:color="CAEFF5"/>
        </w:pBdr>
        <w:shd w:val="clear" w:color="auto" w:fill="FFFFFF"/>
        <w:spacing w:before="360" w:after="240" w:line="240" w:lineRule="auto"/>
        <w:ind w:left="-300"/>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Due Diligence</w:t>
      </w:r>
    </w:p>
    <w:p w:rsidR="000A6ECC" w:rsidRPr="000A6ECC" w:rsidRDefault="000A6ECC" w:rsidP="00FA49E0">
      <w:pPr>
        <w:shd w:val="clear" w:color="auto" w:fill="FFFFFF"/>
        <w:spacing w:after="0" w:line="240" w:lineRule="auto"/>
        <w:ind w:left="-357"/>
        <w:rPr>
          <w:rFonts w:eastAsia="Times New Roman" w:cs="Times New Roman"/>
          <w:color w:val="000000"/>
          <w:sz w:val="20"/>
          <w:szCs w:val="20"/>
          <w:lang w:eastAsia="en-GB"/>
        </w:rPr>
      </w:pPr>
      <w:r w:rsidRPr="000A6ECC">
        <w:rPr>
          <w:rFonts w:eastAsia="Times New Roman" w:cs="Times New Roman"/>
          <w:color w:val="000000"/>
          <w:sz w:val="20"/>
          <w:szCs w:val="20"/>
          <w:lang w:eastAsia="en-GB"/>
        </w:rPr>
        <w:t>Through undertaking due diligence in our activity, we seek to ensure that we do not inadvertently support Modern Slavery. We make our processes known to potential staff and suppliers as a means of encouraging good practice.</w:t>
      </w:r>
    </w:p>
    <w:p w:rsidR="000A6ECC" w:rsidRPr="000A6ECC" w:rsidRDefault="000A6ECC" w:rsidP="00FA49E0">
      <w:pPr>
        <w:shd w:val="clear" w:color="auto" w:fill="FFFFFF"/>
        <w:spacing w:after="0" w:line="240" w:lineRule="auto"/>
        <w:ind w:left="-357"/>
        <w:rPr>
          <w:rFonts w:eastAsia="Times New Roman" w:cs="Times New Roman"/>
          <w:color w:val="000000"/>
          <w:sz w:val="20"/>
          <w:szCs w:val="20"/>
          <w:lang w:eastAsia="en-GB"/>
        </w:rPr>
      </w:pPr>
      <w:r w:rsidRPr="000A6ECC">
        <w:rPr>
          <w:rFonts w:eastAsia="Times New Roman" w:cs="Times New Roman"/>
          <w:color w:val="000000"/>
          <w:sz w:val="20"/>
          <w:szCs w:val="20"/>
          <w:lang w:eastAsia="en-GB"/>
        </w:rPr>
        <w:t xml:space="preserve">We ensure that all staff </w:t>
      </w:r>
      <w:proofErr w:type="gramStart"/>
      <w:r w:rsidRPr="000A6ECC">
        <w:rPr>
          <w:rFonts w:eastAsia="Times New Roman" w:cs="Times New Roman"/>
          <w:color w:val="000000"/>
          <w:sz w:val="20"/>
          <w:szCs w:val="20"/>
          <w:lang w:eastAsia="en-GB"/>
        </w:rPr>
        <w:t>are</w:t>
      </w:r>
      <w:proofErr w:type="gramEnd"/>
      <w:r w:rsidRPr="000A6ECC">
        <w:rPr>
          <w:rFonts w:eastAsia="Times New Roman" w:cs="Times New Roman"/>
          <w:color w:val="000000"/>
          <w:sz w:val="20"/>
          <w:szCs w:val="20"/>
          <w:lang w:eastAsia="en-GB"/>
        </w:rPr>
        <w:t xml:space="preserve"> legally entitled to work in the UK and that the contract is directly with them.</w:t>
      </w:r>
    </w:p>
    <w:p w:rsidR="000A6ECC" w:rsidRPr="000A6ECC" w:rsidRDefault="000A6ECC" w:rsidP="00FA49E0">
      <w:pPr>
        <w:shd w:val="clear" w:color="auto" w:fill="FFFFFF"/>
        <w:spacing w:after="0" w:line="240" w:lineRule="auto"/>
        <w:ind w:left="-357"/>
        <w:rPr>
          <w:rFonts w:eastAsia="Times New Roman" w:cs="Times New Roman"/>
          <w:color w:val="000000"/>
          <w:sz w:val="20"/>
          <w:szCs w:val="20"/>
          <w:lang w:eastAsia="en-GB"/>
        </w:rPr>
      </w:pPr>
      <w:r w:rsidRPr="000A6ECC">
        <w:rPr>
          <w:rFonts w:eastAsia="Times New Roman" w:cs="Times New Roman"/>
          <w:color w:val="000000"/>
          <w:sz w:val="20"/>
          <w:szCs w:val="20"/>
          <w:lang w:eastAsia="en-GB"/>
        </w:rPr>
        <w:t>We also ensure that any recruitment agency we utilise for the placement of temporary staff follows the same requirements to confirm the identity and right to work of individuals placed with us.</w:t>
      </w:r>
    </w:p>
    <w:p w:rsidR="000A6ECC" w:rsidRPr="000A6ECC" w:rsidRDefault="000A6ECC" w:rsidP="00FA49E0">
      <w:pPr>
        <w:shd w:val="clear" w:color="auto" w:fill="FFFFFF"/>
        <w:spacing w:after="0" w:line="240" w:lineRule="auto"/>
        <w:ind w:left="-357"/>
        <w:rPr>
          <w:rFonts w:eastAsia="Times New Roman" w:cs="Times New Roman"/>
          <w:color w:val="000000"/>
          <w:sz w:val="20"/>
          <w:szCs w:val="20"/>
          <w:lang w:eastAsia="en-GB"/>
        </w:rPr>
      </w:pPr>
      <w:r w:rsidRPr="000A6ECC">
        <w:rPr>
          <w:rFonts w:eastAsia="Times New Roman" w:cs="Times New Roman"/>
          <w:color w:val="000000"/>
          <w:sz w:val="20"/>
          <w:szCs w:val="20"/>
          <w:lang w:eastAsia="en-GB"/>
        </w:rPr>
        <w:t>When we undertake a full public procurement process potential suppliers must self-declare if they meet the relevant criteria in the Modern Slavery Act 2015.</w:t>
      </w:r>
    </w:p>
    <w:p w:rsidR="00F70FFB" w:rsidRPr="00FA49E0" w:rsidRDefault="000A6ECC" w:rsidP="00FA49E0">
      <w:pPr>
        <w:shd w:val="clear" w:color="auto" w:fill="FFFFFF"/>
        <w:spacing w:after="0" w:line="240" w:lineRule="auto"/>
        <w:ind w:left="-357"/>
        <w:rPr>
          <w:rFonts w:eastAsia="Times New Roman" w:cs="Times New Roman"/>
          <w:color w:val="000000"/>
          <w:sz w:val="20"/>
          <w:szCs w:val="20"/>
          <w:lang w:eastAsia="en-GB"/>
        </w:rPr>
      </w:pPr>
      <w:r w:rsidRPr="000A6ECC">
        <w:rPr>
          <w:rFonts w:eastAsia="Times New Roman" w:cs="Times New Roman"/>
          <w:color w:val="000000"/>
          <w:sz w:val="20"/>
          <w:szCs w:val="20"/>
          <w:lang w:eastAsia="en-GB"/>
        </w:rPr>
        <w:t>We follow guidance provided by the Government</w:t>
      </w:r>
      <w:r w:rsidR="00F70FFB" w:rsidRPr="00FA49E0">
        <w:rPr>
          <w:rFonts w:eastAsia="Times New Roman" w:cs="Times New Roman"/>
          <w:color w:val="000000"/>
          <w:sz w:val="20"/>
          <w:szCs w:val="20"/>
          <w:lang w:eastAsia="en-GB"/>
        </w:rPr>
        <w:t>.</w:t>
      </w:r>
      <w:r w:rsidRPr="000A6ECC">
        <w:rPr>
          <w:rFonts w:eastAsia="Times New Roman" w:cs="Times New Roman"/>
          <w:color w:val="000000"/>
          <w:sz w:val="20"/>
          <w:szCs w:val="20"/>
          <w:lang w:eastAsia="en-GB"/>
        </w:rPr>
        <w:t xml:space="preserve"> </w:t>
      </w:r>
    </w:p>
    <w:p w:rsidR="000A6ECC" w:rsidRPr="000A6ECC" w:rsidRDefault="000A6ECC" w:rsidP="00FA49E0">
      <w:pPr>
        <w:shd w:val="clear" w:color="auto" w:fill="FFFFFF"/>
        <w:spacing w:after="0" w:line="240" w:lineRule="auto"/>
        <w:ind w:left="-357"/>
        <w:rPr>
          <w:rFonts w:eastAsia="Times New Roman" w:cs="Times New Roman"/>
          <w:color w:val="000000"/>
          <w:sz w:val="20"/>
          <w:szCs w:val="20"/>
          <w:lang w:eastAsia="en-GB"/>
        </w:rPr>
      </w:pPr>
      <w:r w:rsidRPr="000A6ECC">
        <w:rPr>
          <w:rFonts w:eastAsia="Times New Roman" w:cs="Times New Roman"/>
          <w:color w:val="000000"/>
          <w:sz w:val="20"/>
          <w:szCs w:val="20"/>
          <w:lang w:eastAsia="en-GB"/>
        </w:rPr>
        <w:t xml:space="preserve">We will further review our supplier </w:t>
      </w:r>
      <w:proofErr w:type="spellStart"/>
      <w:r w:rsidRPr="000A6ECC">
        <w:rPr>
          <w:rFonts w:eastAsia="Times New Roman" w:cs="Times New Roman"/>
          <w:color w:val="000000"/>
          <w:sz w:val="20"/>
          <w:szCs w:val="20"/>
          <w:lang w:eastAsia="en-GB"/>
        </w:rPr>
        <w:t>onboarding</w:t>
      </w:r>
      <w:proofErr w:type="spellEnd"/>
      <w:r w:rsidRPr="000A6ECC">
        <w:rPr>
          <w:rFonts w:eastAsia="Times New Roman" w:cs="Times New Roman"/>
          <w:color w:val="000000"/>
          <w:sz w:val="20"/>
          <w:szCs w:val="20"/>
          <w:lang w:eastAsia="en-GB"/>
        </w:rPr>
        <w:t xml:space="preserve"> process to embed checks on suppliers to ensure compliance with the requirements of the Modern Slavery Act 2015.</w:t>
      </w:r>
    </w:p>
    <w:p w:rsidR="00FA49E0" w:rsidRDefault="000A6ECC" w:rsidP="00FA49E0">
      <w:pPr>
        <w:pBdr>
          <w:left w:val="single" w:sz="48" w:space="8" w:color="CAEFF5"/>
        </w:pBdr>
        <w:shd w:val="clear" w:color="auto" w:fill="FFFFFF"/>
        <w:spacing w:before="360" w:after="240" w:line="240" w:lineRule="auto"/>
        <w:ind w:left="-300"/>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Risk Assessment and Management</w:t>
      </w:r>
    </w:p>
    <w:p w:rsidR="00FA49E0" w:rsidRDefault="000A6ECC" w:rsidP="00FA49E0">
      <w:pPr>
        <w:pBdr>
          <w:left w:val="single" w:sz="48" w:space="8" w:color="CAEFF5"/>
        </w:pBdr>
        <w:shd w:val="clear" w:color="auto" w:fill="FFFFFF"/>
        <w:spacing w:after="0" w:line="240" w:lineRule="auto"/>
        <w:ind w:left="-301"/>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 xml:space="preserve">The main areas of risk in relation to modern slavery </w:t>
      </w:r>
      <w:r w:rsidR="00F70FFB" w:rsidRPr="00FA49E0">
        <w:rPr>
          <w:rFonts w:eastAsia="Times New Roman" w:cs="Times New Roman"/>
          <w:color w:val="000000"/>
          <w:sz w:val="20"/>
          <w:szCs w:val="20"/>
          <w:lang w:eastAsia="en-GB"/>
        </w:rPr>
        <w:t>r</w:t>
      </w:r>
      <w:r w:rsidRPr="000A6ECC">
        <w:rPr>
          <w:rFonts w:eastAsia="Times New Roman" w:cs="Times New Roman"/>
          <w:color w:val="000000"/>
          <w:sz w:val="20"/>
          <w:szCs w:val="20"/>
          <w:lang w:eastAsia="en-GB"/>
        </w:rPr>
        <w:t xml:space="preserve">elate to our contractual arrangements and recruitment of staff. </w:t>
      </w:r>
      <w:r w:rsidR="00F70FFB" w:rsidRPr="00FA49E0">
        <w:rPr>
          <w:rFonts w:eastAsia="Times New Roman" w:cs="Times New Roman"/>
          <w:color w:val="000000"/>
          <w:sz w:val="20"/>
          <w:szCs w:val="20"/>
          <w:lang w:eastAsia="en-GB"/>
        </w:rPr>
        <w:t xml:space="preserve">We </w:t>
      </w:r>
      <w:r w:rsidRPr="000A6ECC">
        <w:rPr>
          <w:rFonts w:eastAsia="Times New Roman" w:cs="Times New Roman"/>
          <w:color w:val="000000"/>
          <w:sz w:val="20"/>
          <w:szCs w:val="20"/>
          <w:lang w:eastAsia="en-GB"/>
        </w:rPr>
        <w:t xml:space="preserve">take </w:t>
      </w:r>
      <w:r w:rsidR="00F70FFB" w:rsidRPr="00FA49E0">
        <w:rPr>
          <w:rFonts w:eastAsia="Times New Roman" w:cs="Times New Roman"/>
          <w:color w:val="000000"/>
          <w:sz w:val="20"/>
          <w:szCs w:val="20"/>
          <w:lang w:eastAsia="en-GB"/>
        </w:rPr>
        <w:t xml:space="preserve">steps </w:t>
      </w:r>
      <w:r w:rsidRPr="000A6ECC">
        <w:rPr>
          <w:rFonts w:eastAsia="Times New Roman" w:cs="Times New Roman"/>
          <w:color w:val="000000"/>
          <w:sz w:val="20"/>
          <w:szCs w:val="20"/>
          <w:lang w:eastAsia="en-GB"/>
        </w:rPr>
        <w:t>to manage these risks</w:t>
      </w:r>
      <w:r w:rsidR="00F70FFB" w:rsidRPr="00FA49E0">
        <w:rPr>
          <w:rFonts w:eastAsia="Times New Roman" w:cs="Times New Roman"/>
          <w:color w:val="000000"/>
          <w:sz w:val="20"/>
          <w:szCs w:val="20"/>
          <w:lang w:eastAsia="en-GB"/>
        </w:rPr>
        <w:t>.</w:t>
      </w:r>
    </w:p>
    <w:p w:rsidR="00FA49E0" w:rsidRDefault="000A6ECC" w:rsidP="00FA49E0">
      <w:pPr>
        <w:pBdr>
          <w:left w:val="single" w:sz="48" w:space="8" w:color="CAEFF5"/>
        </w:pBdr>
        <w:shd w:val="clear" w:color="auto" w:fill="FFFFFF"/>
        <w:spacing w:after="0" w:line="240" w:lineRule="auto"/>
        <w:ind w:left="-301"/>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 xml:space="preserve">We ensure that consideration of the modern slavery risks and prevention are added to </w:t>
      </w:r>
      <w:r w:rsidR="00F70FFB" w:rsidRPr="00FA49E0">
        <w:rPr>
          <w:rFonts w:eastAsia="Times New Roman" w:cs="Times New Roman"/>
          <w:color w:val="000000"/>
          <w:sz w:val="20"/>
          <w:szCs w:val="20"/>
          <w:lang w:eastAsia="en-GB"/>
        </w:rPr>
        <w:t>our p</w:t>
      </w:r>
      <w:r w:rsidRPr="000A6ECC">
        <w:rPr>
          <w:rFonts w:eastAsia="Times New Roman" w:cs="Times New Roman"/>
          <w:color w:val="000000"/>
          <w:sz w:val="20"/>
          <w:szCs w:val="20"/>
          <w:lang w:eastAsia="en-GB"/>
        </w:rPr>
        <w:t>olicy review process as an employer and pro</w:t>
      </w:r>
      <w:r w:rsidR="00F70FFB" w:rsidRPr="00FA49E0">
        <w:rPr>
          <w:rFonts w:eastAsia="Times New Roman" w:cs="Times New Roman"/>
          <w:color w:val="000000"/>
          <w:sz w:val="20"/>
          <w:szCs w:val="20"/>
          <w:lang w:eastAsia="en-GB"/>
        </w:rPr>
        <w:t xml:space="preserve">vider </w:t>
      </w:r>
      <w:r w:rsidRPr="000A6ECC">
        <w:rPr>
          <w:rFonts w:eastAsia="Times New Roman" w:cs="Times New Roman"/>
          <w:color w:val="000000"/>
          <w:sz w:val="20"/>
          <w:szCs w:val="20"/>
          <w:lang w:eastAsia="en-GB"/>
        </w:rPr>
        <w:t xml:space="preserve">of </w:t>
      </w:r>
      <w:r w:rsidR="00F70FFB" w:rsidRPr="00FA49E0">
        <w:rPr>
          <w:rFonts w:eastAsia="Times New Roman" w:cs="Times New Roman"/>
          <w:color w:val="000000"/>
          <w:sz w:val="20"/>
          <w:szCs w:val="20"/>
          <w:lang w:eastAsia="en-GB"/>
        </w:rPr>
        <w:t>s</w:t>
      </w:r>
      <w:r w:rsidRPr="000A6ECC">
        <w:rPr>
          <w:rFonts w:eastAsia="Times New Roman" w:cs="Times New Roman"/>
          <w:color w:val="000000"/>
          <w:sz w:val="20"/>
          <w:szCs w:val="20"/>
          <w:lang w:eastAsia="en-GB"/>
        </w:rPr>
        <w:t>ervices.</w:t>
      </w:r>
    </w:p>
    <w:p w:rsidR="000A6ECC" w:rsidRPr="000A6ECC" w:rsidRDefault="000A6ECC" w:rsidP="00FA49E0">
      <w:pPr>
        <w:pBdr>
          <w:left w:val="single" w:sz="48" w:space="8" w:color="CAEFF5"/>
        </w:pBdr>
        <w:shd w:val="clear" w:color="auto" w:fill="FFFFFF"/>
        <w:spacing w:after="0" w:line="240" w:lineRule="auto"/>
        <w:ind w:left="-301"/>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We will ensure when undertaking a further review of relevant People policies that they include the consideration and prevention of risks of engagement of people or groups through Modern Slavery.</w:t>
      </w:r>
    </w:p>
    <w:p w:rsidR="00FA49E0" w:rsidRDefault="000A6ECC" w:rsidP="00FA49E0">
      <w:pPr>
        <w:pBdr>
          <w:left w:val="single" w:sz="48" w:space="8" w:color="CAEFF5"/>
        </w:pBdr>
        <w:shd w:val="clear" w:color="auto" w:fill="FFFFFF"/>
        <w:spacing w:before="360" w:after="240" w:line="240" w:lineRule="auto"/>
        <w:ind w:left="-300"/>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Training</w:t>
      </w:r>
    </w:p>
    <w:p w:rsidR="00FA49E0" w:rsidRDefault="000A6ECC" w:rsidP="00FA49E0">
      <w:pPr>
        <w:pBdr>
          <w:left w:val="single" w:sz="48" w:space="8" w:color="CAEFF5"/>
        </w:pBdr>
        <w:shd w:val="clear" w:color="auto" w:fill="FFFFFF"/>
        <w:spacing w:after="0" w:line="240" w:lineRule="auto"/>
        <w:ind w:left="-301"/>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We will provide mandatory awareness training to all staff on the Modern Slavery Act 2015 and inform them of the appropriate action to take if they suspect a case of modern slavery or human trafficking.</w:t>
      </w:r>
    </w:p>
    <w:p w:rsidR="000A6ECC" w:rsidRPr="000A6ECC" w:rsidRDefault="000A6ECC" w:rsidP="00FA49E0">
      <w:pPr>
        <w:pBdr>
          <w:left w:val="single" w:sz="48" w:space="8" w:color="CAEFF5"/>
        </w:pBdr>
        <w:shd w:val="clear" w:color="auto" w:fill="FFFFFF"/>
        <w:spacing w:after="0" w:line="240" w:lineRule="auto"/>
        <w:ind w:left="-301"/>
        <w:outlineLvl w:val="1"/>
        <w:rPr>
          <w:rFonts w:eastAsia="Times New Roman" w:cs="Times New Roman"/>
          <w:color w:val="000000"/>
          <w:sz w:val="20"/>
          <w:szCs w:val="20"/>
          <w:lang w:eastAsia="en-GB"/>
        </w:rPr>
      </w:pPr>
      <w:r w:rsidRPr="000A6ECC">
        <w:rPr>
          <w:rFonts w:eastAsia="Times New Roman" w:cs="Times New Roman"/>
          <w:color w:val="000000"/>
          <w:sz w:val="20"/>
          <w:szCs w:val="20"/>
          <w:lang w:eastAsia="en-GB"/>
        </w:rPr>
        <w:t>We will ensure that staff involved in buying or procurement, and the recruitment and deployment of workers, receive training on modern slavery and ethical employment practices.</w:t>
      </w:r>
    </w:p>
    <w:p w:rsidR="000A6ECC" w:rsidRPr="000A6ECC" w:rsidRDefault="000A6ECC" w:rsidP="000A6ECC">
      <w:pPr>
        <w:pBdr>
          <w:left w:val="single" w:sz="48" w:space="8" w:color="CAEFF5"/>
        </w:pBdr>
        <w:shd w:val="clear" w:color="auto" w:fill="FFFFFF"/>
        <w:spacing w:before="360" w:after="240" w:line="240" w:lineRule="auto"/>
        <w:ind w:left="-300"/>
        <w:outlineLvl w:val="1"/>
        <w:rPr>
          <w:rFonts w:eastAsia="Times New Roman" w:cs="Times New Roman"/>
          <w:color w:val="000000"/>
          <w:sz w:val="20"/>
          <w:szCs w:val="20"/>
          <w:lang w:eastAsia="en-GB"/>
        </w:rPr>
      </w:pPr>
      <w:r w:rsidRPr="000A6ECC">
        <w:rPr>
          <w:rFonts w:eastAsia="Times New Roman" w:cs="Times New Roman"/>
          <w:b/>
          <w:color w:val="000000"/>
          <w:sz w:val="20"/>
          <w:szCs w:val="20"/>
          <w:u w:val="single"/>
          <w:lang w:eastAsia="en-GB"/>
        </w:rPr>
        <w:t>Contact details</w:t>
      </w:r>
      <w:r w:rsidR="00FA49E0" w:rsidRPr="00FA49E0">
        <w:rPr>
          <w:rFonts w:eastAsia="Times New Roman" w:cs="Times New Roman"/>
          <w:b/>
          <w:color w:val="000000"/>
          <w:sz w:val="20"/>
          <w:szCs w:val="20"/>
          <w:u w:val="single"/>
          <w:lang w:eastAsia="en-GB"/>
        </w:rPr>
        <w:t>,</w:t>
      </w:r>
      <w:r w:rsidR="00FA49E0">
        <w:rPr>
          <w:rFonts w:eastAsia="Times New Roman" w:cs="Times New Roman"/>
          <w:color w:val="000000"/>
          <w:sz w:val="20"/>
          <w:szCs w:val="20"/>
          <w:lang w:eastAsia="en-GB"/>
        </w:rPr>
        <w:t xml:space="preserve"> PSA, 35 St Lawrence Quay, Salford Quays, Salford, </w:t>
      </w:r>
      <w:proofErr w:type="gramStart"/>
      <w:r w:rsidR="00FA49E0">
        <w:rPr>
          <w:rFonts w:eastAsia="Times New Roman" w:cs="Times New Roman"/>
          <w:color w:val="000000"/>
          <w:sz w:val="20"/>
          <w:szCs w:val="20"/>
          <w:lang w:eastAsia="en-GB"/>
        </w:rPr>
        <w:t>Greater</w:t>
      </w:r>
      <w:proofErr w:type="gramEnd"/>
      <w:r w:rsidR="00FA49E0">
        <w:rPr>
          <w:rFonts w:eastAsia="Times New Roman" w:cs="Times New Roman"/>
          <w:color w:val="000000"/>
          <w:sz w:val="20"/>
          <w:szCs w:val="20"/>
          <w:lang w:eastAsia="en-GB"/>
        </w:rPr>
        <w:t xml:space="preserve"> Manchester. M50 3XT</w:t>
      </w:r>
    </w:p>
    <w:p w:rsidR="000A6ECC" w:rsidRPr="000A6ECC" w:rsidRDefault="000A6ECC" w:rsidP="000A6ECC">
      <w:pPr>
        <w:shd w:val="clear" w:color="auto" w:fill="FFFFFF"/>
        <w:spacing w:after="240" w:line="240" w:lineRule="auto"/>
        <w:rPr>
          <w:rFonts w:eastAsia="Times New Roman" w:cs="Times New Roman"/>
          <w:color w:val="000000"/>
          <w:sz w:val="20"/>
          <w:szCs w:val="20"/>
          <w:lang w:eastAsia="en-GB"/>
        </w:rPr>
      </w:pPr>
      <w:r w:rsidRPr="000A6ECC">
        <w:rPr>
          <w:rFonts w:eastAsia="Times New Roman" w:cs="Times New Roman"/>
          <w:color w:val="000000"/>
          <w:sz w:val="20"/>
          <w:szCs w:val="20"/>
          <w:lang w:eastAsia="en-GB"/>
        </w:rPr>
        <w:t>If you suspect modern slavery, report it to the </w:t>
      </w:r>
      <w:hyperlink r:id="rId8" w:history="1">
        <w:r w:rsidRPr="000A6ECC">
          <w:rPr>
            <w:rFonts w:eastAsia="Times New Roman" w:cs="Times New Roman"/>
            <w:color w:val="005098"/>
            <w:sz w:val="20"/>
            <w:szCs w:val="20"/>
            <w:lang w:eastAsia="en-GB"/>
          </w:rPr>
          <w:t>Modern Slavery Helpline</w:t>
        </w:r>
      </w:hyperlink>
      <w:r w:rsidRPr="000A6ECC">
        <w:rPr>
          <w:rFonts w:eastAsia="Times New Roman" w:cs="Times New Roman"/>
          <w:color w:val="000000"/>
          <w:sz w:val="20"/>
          <w:szCs w:val="20"/>
          <w:lang w:eastAsia="en-GB"/>
        </w:rPr>
        <w:t> on 08000 121 700 or the police on 101. In an emergency call 999, your information could save a life.</w:t>
      </w:r>
    </w:p>
    <w:p w:rsidR="000A6ECC" w:rsidRPr="00FA49E0" w:rsidRDefault="000A6ECC" w:rsidP="00F70FFB">
      <w:pPr>
        <w:shd w:val="clear" w:color="auto" w:fill="FFFFFF"/>
        <w:spacing w:after="240" w:line="240" w:lineRule="auto"/>
        <w:rPr>
          <w:sz w:val="20"/>
          <w:szCs w:val="20"/>
        </w:rPr>
      </w:pPr>
      <w:r w:rsidRPr="000A6ECC">
        <w:rPr>
          <w:rFonts w:eastAsia="Times New Roman" w:cs="Times New Roman"/>
          <w:color w:val="000000"/>
          <w:sz w:val="20"/>
          <w:szCs w:val="20"/>
          <w:lang w:eastAsia="en-GB"/>
        </w:rPr>
        <w:t>In addition staff and external contacts can report any concerns in relation to pote</w:t>
      </w:r>
      <w:r w:rsidR="00F70FFB" w:rsidRPr="00FA49E0">
        <w:rPr>
          <w:rFonts w:eastAsia="Times New Roman" w:cs="Times New Roman"/>
          <w:color w:val="000000"/>
          <w:sz w:val="20"/>
          <w:szCs w:val="20"/>
          <w:lang w:eastAsia="en-GB"/>
        </w:rPr>
        <w:t xml:space="preserve">ntial modern slavery linked to our </w:t>
      </w:r>
      <w:r w:rsidRPr="000A6ECC">
        <w:rPr>
          <w:rFonts w:eastAsia="Times New Roman" w:cs="Times New Roman"/>
          <w:color w:val="000000"/>
          <w:sz w:val="20"/>
          <w:szCs w:val="20"/>
          <w:lang w:eastAsia="en-GB"/>
        </w:rPr>
        <w:t>operations t</w:t>
      </w:r>
      <w:r w:rsidR="00F70FFB" w:rsidRPr="00FA49E0">
        <w:rPr>
          <w:rFonts w:eastAsia="Times New Roman" w:cs="Times New Roman"/>
          <w:color w:val="000000"/>
          <w:sz w:val="20"/>
          <w:szCs w:val="20"/>
          <w:lang w:eastAsia="en-GB"/>
        </w:rPr>
        <w:t>o Michaelf@btinternet.com</w:t>
      </w:r>
    </w:p>
    <w:sectPr w:rsidR="000A6ECC" w:rsidRPr="00FA4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475CD"/>
    <w:multiLevelType w:val="hybridMultilevel"/>
    <w:tmpl w:val="F888FB44"/>
    <w:lvl w:ilvl="0" w:tplc="EED05E9A">
      <w:start w:val="1"/>
      <w:numFmt w:val="decimal"/>
      <w:lvlText w:val="%1."/>
      <w:lvlJc w:val="left"/>
      <w:pPr>
        <w:ind w:left="720" w:hanging="360"/>
      </w:pPr>
      <w:rPr>
        <w:rFonts w:hint="default"/>
        <w:b/>
        <w:i w:val="0"/>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7D129F"/>
    <w:multiLevelType w:val="multilevel"/>
    <w:tmpl w:val="096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5B4767"/>
    <w:multiLevelType w:val="multilevel"/>
    <w:tmpl w:val="11C6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0A1AC3"/>
    <w:multiLevelType w:val="multilevel"/>
    <w:tmpl w:val="C4E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CC"/>
    <w:rsid w:val="000A6ECC"/>
    <w:rsid w:val="004512EC"/>
    <w:rsid w:val="0080098D"/>
    <w:rsid w:val="00AE5C2A"/>
    <w:rsid w:val="00F70FFB"/>
    <w:rsid w:val="00FA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82408">
      <w:bodyDiv w:val="1"/>
      <w:marLeft w:val="0"/>
      <w:marRight w:val="0"/>
      <w:marTop w:val="0"/>
      <w:marBottom w:val="0"/>
      <w:divBdr>
        <w:top w:val="none" w:sz="0" w:space="0" w:color="auto"/>
        <w:left w:val="none" w:sz="0" w:space="0" w:color="auto"/>
        <w:bottom w:val="none" w:sz="0" w:space="0" w:color="auto"/>
        <w:right w:val="none" w:sz="0" w:space="0" w:color="auto"/>
      </w:divBdr>
    </w:div>
    <w:div w:id="17298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D1E7-E54E-4B9A-89C2-3809E597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4225</Characters>
  <Application>Microsoft Office Word</Application>
  <DocSecurity>0</DocSecurity>
  <Lines>72</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Trevor</cp:lastModifiedBy>
  <cp:revision>2</cp:revision>
  <dcterms:created xsi:type="dcterms:W3CDTF">2023-08-03T17:04:00Z</dcterms:created>
  <dcterms:modified xsi:type="dcterms:W3CDTF">2023-08-03T17:04:00Z</dcterms:modified>
</cp:coreProperties>
</file>