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96F5F" w14:textId="77777777" w:rsidR="00AB1842" w:rsidRDefault="00AB1842" w:rsidP="000F3D50">
      <w:pPr>
        <w:tabs>
          <w:tab w:val="left" w:pos="4039"/>
        </w:tabs>
        <w:jc w:val="center"/>
        <w:rPr>
          <w:b/>
          <w:sz w:val="48"/>
          <w:szCs w:val="48"/>
        </w:rPr>
      </w:pPr>
      <w:r>
        <w:rPr>
          <w:b/>
          <w:sz w:val="48"/>
          <w:szCs w:val="48"/>
        </w:rPr>
        <w:t>Safeguarding (</w:t>
      </w:r>
      <w:r w:rsidR="00DD7E48">
        <w:rPr>
          <w:b/>
          <w:sz w:val="48"/>
          <w:szCs w:val="48"/>
        </w:rPr>
        <w:t>Adult Protection</w:t>
      </w:r>
      <w:r>
        <w:rPr>
          <w:b/>
          <w:sz w:val="48"/>
          <w:szCs w:val="48"/>
        </w:rPr>
        <w:t>)</w:t>
      </w:r>
      <w:r w:rsidR="00DD7E48">
        <w:rPr>
          <w:b/>
          <w:sz w:val="48"/>
          <w:szCs w:val="48"/>
        </w:rPr>
        <w:t xml:space="preserve"> Polic</w:t>
      </w:r>
      <w:r w:rsidR="000F3D50">
        <w:rPr>
          <w:b/>
          <w:sz w:val="48"/>
          <w:szCs w:val="48"/>
        </w:rPr>
        <w:t>y</w:t>
      </w:r>
      <w:r w:rsidR="00362C38">
        <w:rPr>
          <w:b/>
          <w:sz w:val="48"/>
          <w:szCs w:val="48"/>
        </w:rPr>
        <w:t xml:space="preserve"> </w:t>
      </w:r>
    </w:p>
    <w:p w14:paraId="4359F9A1" w14:textId="5D327ACF" w:rsidR="000F3D50" w:rsidRPr="00AB1842" w:rsidRDefault="00362C38" w:rsidP="000F3D50">
      <w:pPr>
        <w:tabs>
          <w:tab w:val="left" w:pos="4039"/>
        </w:tabs>
        <w:jc w:val="center"/>
        <w:rPr>
          <w:sz w:val="28"/>
          <w:szCs w:val="28"/>
        </w:rPr>
      </w:pPr>
      <w:proofErr w:type="gramStart"/>
      <w:r w:rsidRPr="00AB1842">
        <w:rPr>
          <w:sz w:val="28"/>
          <w:szCs w:val="28"/>
        </w:rPr>
        <w:t>updated  4th</w:t>
      </w:r>
      <w:proofErr w:type="gramEnd"/>
      <w:r w:rsidRPr="00AB1842">
        <w:rPr>
          <w:sz w:val="28"/>
          <w:szCs w:val="28"/>
        </w:rPr>
        <w:t xml:space="preserve"> April 2023</w:t>
      </w:r>
    </w:p>
    <w:p w14:paraId="6DCA6FB3" w14:textId="77777777" w:rsidR="000F3D50" w:rsidRPr="00AB1842" w:rsidRDefault="000F3D50" w:rsidP="000F3D50">
      <w:pPr>
        <w:tabs>
          <w:tab w:val="left" w:pos="4039"/>
        </w:tabs>
        <w:jc w:val="center"/>
        <w:rPr>
          <w:sz w:val="20"/>
          <w:szCs w:val="20"/>
        </w:rPr>
      </w:pPr>
    </w:p>
    <w:p w14:paraId="0A2C1A8B" w14:textId="2B87221E" w:rsidR="000F3D50" w:rsidRDefault="000F3D50" w:rsidP="000F3D50">
      <w:pPr>
        <w:pStyle w:val="ListParagraph"/>
        <w:numPr>
          <w:ilvl w:val="0"/>
          <w:numId w:val="1"/>
        </w:numPr>
        <w:tabs>
          <w:tab w:val="left" w:pos="4039"/>
        </w:tabs>
        <w:ind w:left="643"/>
        <w:rPr>
          <w:b/>
          <w:sz w:val="28"/>
          <w:szCs w:val="28"/>
        </w:rPr>
      </w:pPr>
      <w:r>
        <w:rPr>
          <w:b/>
          <w:sz w:val="28"/>
          <w:szCs w:val="28"/>
        </w:rPr>
        <w:t xml:space="preserve">   </w:t>
      </w:r>
      <w:r w:rsidR="00DD7E48">
        <w:rPr>
          <w:b/>
          <w:sz w:val="28"/>
          <w:szCs w:val="28"/>
        </w:rPr>
        <w:t xml:space="preserve"> Introduction</w:t>
      </w:r>
      <w:r>
        <w:rPr>
          <w:b/>
          <w:sz w:val="28"/>
          <w:szCs w:val="28"/>
        </w:rPr>
        <w:t>.</w:t>
      </w:r>
    </w:p>
    <w:p w14:paraId="59030B5B" w14:textId="77777777" w:rsidR="000F3D50" w:rsidRDefault="000F3D50" w:rsidP="000F3D50">
      <w:pPr>
        <w:tabs>
          <w:tab w:val="left" w:pos="4039"/>
        </w:tabs>
        <w:ind w:left="720"/>
        <w:rPr>
          <w:sz w:val="28"/>
          <w:szCs w:val="28"/>
        </w:rPr>
      </w:pPr>
      <w:r>
        <w:rPr>
          <w:sz w:val="28"/>
          <w:szCs w:val="28"/>
        </w:rPr>
        <w:t xml:space="preserve">     </w:t>
      </w:r>
    </w:p>
    <w:p w14:paraId="1D2489CF" w14:textId="45F158CC" w:rsidR="00DD7E48" w:rsidRDefault="000F3D50" w:rsidP="000F3D50">
      <w:pPr>
        <w:pStyle w:val="ListParagraph"/>
        <w:numPr>
          <w:ilvl w:val="1"/>
          <w:numId w:val="2"/>
        </w:numPr>
        <w:tabs>
          <w:tab w:val="left" w:pos="4039"/>
        </w:tabs>
        <w:ind w:left="851" w:right="284" w:hanging="567"/>
        <w:rPr>
          <w:sz w:val="26"/>
          <w:szCs w:val="26"/>
        </w:rPr>
      </w:pPr>
      <w:r w:rsidRPr="00AF01B0">
        <w:rPr>
          <w:sz w:val="26"/>
          <w:szCs w:val="26"/>
        </w:rPr>
        <w:t>The organisation</w:t>
      </w:r>
      <w:r w:rsidR="00DD7E48">
        <w:rPr>
          <w:sz w:val="26"/>
          <w:szCs w:val="26"/>
        </w:rPr>
        <w:t xml:space="preserve"> seeks to be approachable for all, and to treat everyone, including vulnerable people, with approachability, quality enterprise and respect. </w:t>
      </w:r>
    </w:p>
    <w:p w14:paraId="0DA5340D" w14:textId="77777777" w:rsidR="00DD7E48" w:rsidRDefault="00DD7E48" w:rsidP="00DD7E48">
      <w:pPr>
        <w:pStyle w:val="ListParagraph"/>
        <w:tabs>
          <w:tab w:val="left" w:pos="4039"/>
        </w:tabs>
        <w:ind w:left="851" w:right="284"/>
        <w:rPr>
          <w:sz w:val="26"/>
          <w:szCs w:val="26"/>
        </w:rPr>
      </w:pPr>
    </w:p>
    <w:p w14:paraId="498F3CF0" w14:textId="0F52AE75" w:rsidR="0099664D" w:rsidRDefault="0099664D" w:rsidP="000F3D50">
      <w:pPr>
        <w:pStyle w:val="ListParagraph"/>
        <w:numPr>
          <w:ilvl w:val="1"/>
          <w:numId w:val="2"/>
        </w:numPr>
        <w:tabs>
          <w:tab w:val="left" w:pos="4039"/>
        </w:tabs>
        <w:ind w:left="851" w:right="284" w:hanging="567"/>
        <w:rPr>
          <w:sz w:val="26"/>
          <w:szCs w:val="26"/>
        </w:rPr>
      </w:pPr>
      <w:r>
        <w:rPr>
          <w:sz w:val="26"/>
          <w:szCs w:val="26"/>
        </w:rPr>
        <w:t xml:space="preserve">Any adult (being anyone 18 years or older) may be vulnerable to abuse or neglect by others.  For this Policy, a “vulnerable adult” mans an adult who is or may </w:t>
      </w:r>
      <w:proofErr w:type="spellStart"/>
      <w:r>
        <w:rPr>
          <w:sz w:val="26"/>
          <w:szCs w:val="26"/>
        </w:rPr>
        <w:t>e</w:t>
      </w:r>
      <w:proofErr w:type="spellEnd"/>
      <w:r>
        <w:rPr>
          <w:sz w:val="26"/>
          <w:szCs w:val="26"/>
        </w:rPr>
        <w:t xml:space="preserve"> in need of community care services by reason of mental or other disability, age or illness, and who is or may be unable to take care of himself or herself, or unable to protect himself or herself against significant harm or exploitation. (</w:t>
      </w:r>
      <w:proofErr w:type="gramStart"/>
      <w:r>
        <w:rPr>
          <w:sz w:val="26"/>
          <w:szCs w:val="26"/>
        </w:rPr>
        <w:t>note</w:t>
      </w:r>
      <w:proofErr w:type="gramEnd"/>
      <w:r>
        <w:rPr>
          <w:sz w:val="26"/>
          <w:szCs w:val="26"/>
        </w:rPr>
        <w:t>:- community care services include all care services provided in any setting or context).</w:t>
      </w:r>
    </w:p>
    <w:p w14:paraId="7F894799" w14:textId="77777777" w:rsidR="0099664D" w:rsidRPr="0099664D" w:rsidRDefault="0099664D" w:rsidP="0099664D">
      <w:pPr>
        <w:pStyle w:val="ListParagraph"/>
        <w:rPr>
          <w:sz w:val="26"/>
          <w:szCs w:val="26"/>
        </w:rPr>
      </w:pPr>
    </w:p>
    <w:p w14:paraId="02D76194" w14:textId="720A7B76" w:rsidR="0099664D" w:rsidRDefault="0099664D" w:rsidP="000F3D50">
      <w:pPr>
        <w:pStyle w:val="ListParagraph"/>
        <w:numPr>
          <w:ilvl w:val="1"/>
          <w:numId w:val="2"/>
        </w:numPr>
        <w:tabs>
          <w:tab w:val="left" w:pos="4039"/>
        </w:tabs>
        <w:ind w:left="851" w:right="284" w:hanging="567"/>
        <w:rPr>
          <w:sz w:val="26"/>
          <w:szCs w:val="26"/>
        </w:rPr>
      </w:pPr>
      <w:r>
        <w:rPr>
          <w:sz w:val="26"/>
          <w:szCs w:val="26"/>
        </w:rPr>
        <w:t xml:space="preserve">The purpose of this Policy is to make sure that the actions of anyone in the context of the work carried out by the organisation are transparent and safeguard and promote the welfare of all vulnerable adults. </w:t>
      </w:r>
    </w:p>
    <w:p w14:paraId="3DF4A3D3" w14:textId="77777777" w:rsidR="0099664D" w:rsidRPr="0099664D" w:rsidRDefault="0099664D" w:rsidP="0099664D">
      <w:pPr>
        <w:pStyle w:val="ListParagraph"/>
        <w:rPr>
          <w:sz w:val="26"/>
          <w:szCs w:val="26"/>
        </w:rPr>
      </w:pPr>
    </w:p>
    <w:p w14:paraId="2765F55B" w14:textId="6EB91410" w:rsidR="0099664D" w:rsidRDefault="0099664D" w:rsidP="000F3D50">
      <w:pPr>
        <w:pStyle w:val="ListParagraph"/>
        <w:numPr>
          <w:ilvl w:val="1"/>
          <w:numId w:val="2"/>
        </w:numPr>
        <w:tabs>
          <w:tab w:val="left" w:pos="4039"/>
        </w:tabs>
        <w:ind w:left="851" w:right="284" w:hanging="567"/>
        <w:rPr>
          <w:sz w:val="26"/>
          <w:szCs w:val="26"/>
        </w:rPr>
      </w:pPr>
      <w:r>
        <w:rPr>
          <w:sz w:val="26"/>
          <w:szCs w:val="26"/>
        </w:rPr>
        <w:t xml:space="preserve">There is the responsibility for all Directors, staff and volunteers to respond to any suspected or actual abuse or neglect of a vulnerable adult in accordance with these procedures. </w:t>
      </w:r>
    </w:p>
    <w:p w14:paraId="5ECEF8A2" w14:textId="77777777" w:rsidR="0099664D" w:rsidRPr="0099664D" w:rsidRDefault="0099664D" w:rsidP="0099664D">
      <w:pPr>
        <w:pStyle w:val="ListParagraph"/>
        <w:rPr>
          <w:sz w:val="26"/>
          <w:szCs w:val="26"/>
        </w:rPr>
      </w:pPr>
    </w:p>
    <w:p w14:paraId="6E4EDD1C" w14:textId="1184BE45" w:rsidR="0099664D" w:rsidRDefault="0099664D" w:rsidP="000F3D50">
      <w:pPr>
        <w:pStyle w:val="ListParagraph"/>
        <w:numPr>
          <w:ilvl w:val="1"/>
          <w:numId w:val="2"/>
        </w:numPr>
        <w:tabs>
          <w:tab w:val="left" w:pos="4039"/>
        </w:tabs>
        <w:ind w:left="851" w:right="284" w:hanging="567"/>
        <w:rPr>
          <w:sz w:val="26"/>
          <w:szCs w:val="26"/>
        </w:rPr>
      </w:pPr>
      <w:r>
        <w:rPr>
          <w:sz w:val="26"/>
          <w:szCs w:val="26"/>
        </w:rPr>
        <w:t>If any vulnerable adult has any concerns about the conduct of any Director, employee or volunteer, this should be raised in first instance with the designated adult protection contact (w</w:t>
      </w:r>
      <w:r w:rsidR="00557E7F">
        <w:rPr>
          <w:sz w:val="26"/>
          <w:szCs w:val="26"/>
        </w:rPr>
        <w:t>h</w:t>
      </w:r>
      <w:r>
        <w:rPr>
          <w:sz w:val="26"/>
          <w:szCs w:val="26"/>
        </w:rPr>
        <w:t>o is the Direc</w:t>
      </w:r>
      <w:r w:rsidR="00557E7F">
        <w:rPr>
          <w:sz w:val="26"/>
          <w:szCs w:val="26"/>
        </w:rPr>
        <w:t>t</w:t>
      </w:r>
      <w:r>
        <w:rPr>
          <w:sz w:val="26"/>
          <w:szCs w:val="26"/>
        </w:rPr>
        <w:t xml:space="preserve">or of Operations) </w:t>
      </w:r>
      <w:r w:rsidR="00557E7F">
        <w:rPr>
          <w:sz w:val="26"/>
          <w:szCs w:val="26"/>
        </w:rPr>
        <w:t>or</w:t>
      </w:r>
      <w:r>
        <w:rPr>
          <w:sz w:val="26"/>
          <w:szCs w:val="26"/>
        </w:rPr>
        <w:t xml:space="preserve"> in their absence the Chief Executive. </w:t>
      </w:r>
    </w:p>
    <w:p w14:paraId="6285681E" w14:textId="77777777" w:rsidR="0099664D" w:rsidRPr="0099664D" w:rsidRDefault="0099664D" w:rsidP="0099664D">
      <w:pPr>
        <w:pStyle w:val="ListParagraph"/>
        <w:rPr>
          <w:sz w:val="26"/>
          <w:szCs w:val="26"/>
        </w:rPr>
      </w:pPr>
    </w:p>
    <w:p w14:paraId="655439BC" w14:textId="1BB6EC02" w:rsidR="000F3D50" w:rsidRDefault="00557E7F" w:rsidP="00557E7F">
      <w:pPr>
        <w:pStyle w:val="ListParagraph"/>
        <w:numPr>
          <w:ilvl w:val="0"/>
          <w:numId w:val="1"/>
        </w:numPr>
        <w:tabs>
          <w:tab w:val="left" w:pos="4039"/>
        </w:tabs>
        <w:ind w:right="454"/>
        <w:rPr>
          <w:b/>
          <w:sz w:val="28"/>
          <w:szCs w:val="28"/>
        </w:rPr>
      </w:pPr>
      <w:r w:rsidRPr="00557E7F">
        <w:rPr>
          <w:b/>
          <w:sz w:val="28"/>
          <w:szCs w:val="28"/>
        </w:rPr>
        <w:t>Principles upon which the Adult Protection Policy is based.</w:t>
      </w:r>
      <w:r w:rsidR="000F3D50" w:rsidRPr="00557E7F">
        <w:rPr>
          <w:b/>
          <w:sz w:val="28"/>
          <w:szCs w:val="28"/>
        </w:rPr>
        <w:t xml:space="preserve"> </w:t>
      </w:r>
    </w:p>
    <w:p w14:paraId="7570810B" w14:textId="77777777" w:rsidR="00557E7F" w:rsidRPr="00557E7F" w:rsidRDefault="00557E7F" w:rsidP="00557E7F">
      <w:pPr>
        <w:pStyle w:val="ListParagraph"/>
        <w:tabs>
          <w:tab w:val="left" w:pos="4039"/>
        </w:tabs>
        <w:ind w:right="454"/>
        <w:rPr>
          <w:b/>
          <w:sz w:val="28"/>
          <w:szCs w:val="28"/>
        </w:rPr>
      </w:pPr>
    </w:p>
    <w:p w14:paraId="5E1973E4" w14:textId="2FA85922" w:rsidR="00557E7F" w:rsidRDefault="00557E7F" w:rsidP="00557E7F">
      <w:pPr>
        <w:pStyle w:val="ListParagraph"/>
        <w:numPr>
          <w:ilvl w:val="1"/>
          <w:numId w:val="1"/>
        </w:numPr>
        <w:tabs>
          <w:tab w:val="left" w:pos="4039"/>
        </w:tabs>
        <w:ind w:left="851" w:right="454" w:hanging="567"/>
        <w:rPr>
          <w:sz w:val="26"/>
          <w:szCs w:val="26"/>
        </w:rPr>
      </w:pPr>
      <w:r>
        <w:rPr>
          <w:sz w:val="26"/>
          <w:szCs w:val="26"/>
        </w:rPr>
        <w:t>All vulnerable adults have the right to be protected from all forms of physical or mental violence, injury or abuse, neglect or negligent treatment, maltreatment or exploitation, including sexual abuse, while in the care of others.</w:t>
      </w:r>
    </w:p>
    <w:p w14:paraId="243A475E" w14:textId="77777777" w:rsidR="00557E7F" w:rsidRDefault="00557E7F" w:rsidP="00557E7F">
      <w:pPr>
        <w:pStyle w:val="ListParagraph"/>
        <w:tabs>
          <w:tab w:val="left" w:pos="4039"/>
        </w:tabs>
        <w:ind w:left="851" w:right="454"/>
        <w:rPr>
          <w:sz w:val="26"/>
          <w:szCs w:val="26"/>
        </w:rPr>
      </w:pPr>
    </w:p>
    <w:p w14:paraId="3F14B819" w14:textId="77777777" w:rsidR="00557E7F" w:rsidRDefault="00557E7F" w:rsidP="00557E7F">
      <w:pPr>
        <w:pStyle w:val="ListParagraph"/>
        <w:numPr>
          <w:ilvl w:val="1"/>
          <w:numId w:val="1"/>
        </w:numPr>
        <w:tabs>
          <w:tab w:val="left" w:pos="4039"/>
        </w:tabs>
        <w:ind w:left="851" w:right="454" w:hanging="567"/>
        <w:rPr>
          <w:sz w:val="26"/>
          <w:szCs w:val="26"/>
        </w:rPr>
      </w:pPr>
      <w:r>
        <w:rPr>
          <w:sz w:val="26"/>
          <w:szCs w:val="26"/>
        </w:rPr>
        <w:t>The welfare of the vulnerable person will always be paramount.</w:t>
      </w:r>
    </w:p>
    <w:p w14:paraId="625DA7B4" w14:textId="77777777" w:rsidR="00557E7F" w:rsidRPr="00557E7F" w:rsidRDefault="00557E7F" w:rsidP="00557E7F">
      <w:pPr>
        <w:pStyle w:val="ListParagraph"/>
        <w:rPr>
          <w:sz w:val="26"/>
          <w:szCs w:val="26"/>
        </w:rPr>
      </w:pPr>
    </w:p>
    <w:p w14:paraId="233F26B6" w14:textId="3BDC2B79" w:rsidR="00AF01B0" w:rsidRPr="00AB1842" w:rsidRDefault="00557E7F" w:rsidP="00557E7F">
      <w:pPr>
        <w:pStyle w:val="ListParagraph"/>
        <w:numPr>
          <w:ilvl w:val="1"/>
          <w:numId w:val="1"/>
        </w:numPr>
        <w:tabs>
          <w:tab w:val="left" w:pos="4039"/>
        </w:tabs>
        <w:ind w:left="851" w:right="454" w:hanging="567"/>
      </w:pPr>
      <w:r>
        <w:rPr>
          <w:sz w:val="26"/>
          <w:szCs w:val="26"/>
        </w:rPr>
        <w:t xml:space="preserve">The empowerment and well-being of vulnerable adults and their </w:t>
      </w:r>
      <w:proofErr w:type="spellStart"/>
      <w:r>
        <w:rPr>
          <w:sz w:val="26"/>
          <w:szCs w:val="26"/>
        </w:rPr>
        <w:t>carers</w:t>
      </w:r>
      <w:proofErr w:type="spellEnd"/>
      <w:r>
        <w:rPr>
          <w:sz w:val="26"/>
          <w:szCs w:val="26"/>
        </w:rPr>
        <w:t xml:space="preserve"> will be actively promoted </w:t>
      </w:r>
      <w:r w:rsidR="005032D3">
        <w:rPr>
          <w:sz w:val="26"/>
          <w:szCs w:val="26"/>
        </w:rPr>
        <w:t xml:space="preserve">and </w:t>
      </w:r>
      <w:r>
        <w:rPr>
          <w:sz w:val="26"/>
          <w:szCs w:val="26"/>
        </w:rPr>
        <w:t xml:space="preserve">everyone in the organisation </w:t>
      </w:r>
      <w:r w:rsidR="005032D3">
        <w:rPr>
          <w:sz w:val="26"/>
          <w:szCs w:val="26"/>
        </w:rPr>
        <w:t xml:space="preserve">will work in such </w:t>
      </w:r>
      <w:r w:rsidR="00B06C97">
        <w:rPr>
          <w:sz w:val="26"/>
          <w:szCs w:val="26"/>
        </w:rPr>
        <w:t>accordance</w:t>
      </w:r>
      <w:r>
        <w:rPr>
          <w:sz w:val="26"/>
          <w:szCs w:val="26"/>
        </w:rPr>
        <w:t xml:space="preserve">. </w:t>
      </w:r>
    </w:p>
    <w:p w14:paraId="04622535" w14:textId="77777777" w:rsidR="00AB1842" w:rsidRDefault="00AB1842" w:rsidP="00AB1842">
      <w:pPr>
        <w:pStyle w:val="ListParagraph"/>
      </w:pPr>
    </w:p>
    <w:p w14:paraId="7624FF46" w14:textId="77777777" w:rsidR="00AB1842" w:rsidRDefault="00AB1842" w:rsidP="00AB1842">
      <w:pPr>
        <w:tabs>
          <w:tab w:val="left" w:pos="4039"/>
        </w:tabs>
        <w:ind w:right="454"/>
      </w:pPr>
    </w:p>
    <w:p w14:paraId="2CF618C2" w14:textId="19071FD7" w:rsidR="00AB1842" w:rsidRDefault="00AB1842" w:rsidP="00AB1842">
      <w:pPr>
        <w:autoSpaceDE w:val="0"/>
        <w:autoSpaceDN w:val="0"/>
        <w:adjustRightInd w:val="0"/>
        <w:ind w:left="720" w:hanging="720"/>
        <w:jc w:val="center"/>
        <w:rPr>
          <w:rFonts w:ascii="Arial Narrow" w:hAnsi="Arial Narrow"/>
          <w:b/>
          <w:sz w:val="28"/>
          <w:szCs w:val="28"/>
        </w:rPr>
      </w:pPr>
      <w:r>
        <w:rPr>
          <w:b/>
          <w:sz w:val="48"/>
          <w:szCs w:val="48"/>
        </w:rPr>
        <w:t>Safeguarding</w:t>
      </w:r>
      <w:r w:rsidRPr="00573338">
        <w:rPr>
          <w:rFonts w:ascii="Arial Narrow" w:hAnsi="Arial Narrow"/>
          <w:b/>
          <w:sz w:val="44"/>
          <w:szCs w:val="44"/>
        </w:rPr>
        <w:t xml:space="preserve"> </w:t>
      </w:r>
      <w:r>
        <w:rPr>
          <w:rFonts w:ascii="Arial Narrow" w:hAnsi="Arial Narrow"/>
          <w:b/>
          <w:sz w:val="44"/>
          <w:szCs w:val="44"/>
        </w:rPr>
        <w:t>(</w:t>
      </w:r>
      <w:bookmarkStart w:id="0" w:name="_GoBack"/>
      <w:bookmarkEnd w:id="0"/>
      <w:r w:rsidRPr="00573338">
        <w:rPr>
          <w:rFonts w:ascii="Arial Narrow" w:hAnsi="Arial Narrow"/>
          <w:b/>
          <w:sz w:val="44"/>
          <w:szCs w:val="44"/>
        </w:rPr>
        <w:t>Child</w:t>
      </w:r>
      <w:r>
        <w:rPr>
          <w:rFonts w:ascii="Arial Narrow" w:hAnsi="Arial Narrow"/>
          <w:b/>
          <w:sz w:val="44"/>
          <w:szCs w:val="44"/>
        </w:rPr>
        <w:t xml:space="preserve"> Protection) </w:t>
      </w:r>
      <w:r w:rsidRPr="00573338">
        <w:rPr>
          <w:rFonts w:ascii="Arial Narrow" w:hAnsi="Arial Narrow"/>
          <w:b/>
          <w:sz w:val="44"/>
          <w:szCs w:val="44"/>
        </w:rPr>
        <w:t>Policy</w:t>
      </w:r>
    </w:p>
    <w:p w14:paraId="194FA6E2" w14:textId="6E890163" w:rsidR="00AB1842" w:rsidRPr="00573338" w:rsidRDefault="00AB1842" w:rsidP="00AB1842">
      <w:pPr>
        <w:autoSpaceDE w:val="0"/>
        <w:autoSpaceDN w:val="0"/>
        <w:adjustRightInd w:val="0"/>
        <w:ind w:left="720" w:hanging="720"/>
        <w:jc w:val="center"/>
        <w:rPr>
          <w:rFonts w:ascii="Arial Narrow" w:hAnsi="Arial Narrow"/>
          <w:sz w:val="28"/>
          <w:szCs w:val="28"/>
        </w:rPr>
      </w:pPr>
      <w:proofErr w:type="gramStart"/>
      <w:r>
        <w:rPr>
          <w:rFonts w:ascii="Arial Narrow" w:hAnsi="Arial Narrow"/>
          <w:sz w:val="28"/>
          <w:szCs w:val="28"/>
        </w:rPr>
        <w:t>u</w:t>
      </w:r>
      <w:r w:rsidRPr="00573338">
        <w:rPr>
          <w:rFonts w:ascii="Arial Narrow" w:hAnsi="Arial Narrow"/>
          <w:sz w:val="28"/>
          <w:szCs w:val="28"/>
        </w:rPr>
        <w:t>pdated</w:t>
      </w:r>
      <w:proofErr w:type="gramEnd"/>
      <w:r w:rsidRPr="00573338">
        <w:rPr>
          <w:rFonts w:ascii="Arial Narrow" w:hAnsi="Arial Narrow"/>
          <w:sz w:val="28"/>
          <w:szCs w:val="28"/>
        </w:rPr>
        <w:t xml:space="preserve"> </w:t>
      </w:r>
      <w:r>
        <w:rPr>
          <w:rFonts w:ascii="Arial Narrow" w:hAnsi="Arial Narrow"/>
          <w:sz w:val="28"/>
          <w:szCs w:val="28"/>
        </w:rPr>
        <w:t>4th</w:t>
      </w:r>
      <w:r w:rsidRPr="00573338">
        <w:rPr>
          <w:rFonts w:ascii="Arial Narrow" w:hAnsi="Arial Narrow"/>
          <w:sz w:val="28"/>
          <w:szCs w:val="28"/>
        </w:rPr>
        <w:t xml:space="preserve"> </w:t>
      </w:r>
      <w:r>
        <w:rPr>
          <w:rFonts w:ascii="Arial Narrow" w:hAnsi="Arial Narrow"/>
          <w:sz w:val="28"/>
          <w:szCs w:val="28"/>
        </w:rPr>
        <w:t>April</w:t>
      </w:r>
      <w:r w:rsidRPr="00573338">
        <w:rPr>
          <w:rFonts w:ascii="Arial Narrow" w:hAnsi="Arial Narrow"/>
          <w:sz w:val="28"/>
          <w:szCs w:val="28"/>
        </w:rPr>
        <w:t xml:space="preserve"> 2023</w:t>
      </w:r>
    </w:p>
    <w:p w14:paraId="1FC1E0A1" w14:textId="77777777" w:rsidR="00AB1842" w:rsidRDefault="00AB1842" w:rsidP="00AB1842"/>
    <w:p w14:paraId="6BD340A0" w14:textId="77777777" w:rsidR="00AB1842" w:rsidRPr="00AB1842" w:rsidRDefault="00AB1842" w:rsidP="00AB1842">
      <w:pPr>
        <w:rPr>
          <w:sz w:val="28"/>
          <w:szCs w:val="28"/>
        </w:rPr>
      </w:pPr>
      <w:r w:rsidRPr="00AB1842">
        <w:rPr>
          <w:sz w:val="28"/>
          <w:szCs w:val="28"/>
        </w:rPr>
        <w:t xml:space="preserve">Professional Skills Academy is an ADULT SKILLS training </w:t>
      </w:r>
      <w:proofErr w:type="spellStart"/>
      <w:r w:rsidRPr="00AB1842">
        <w:rPr>
          <w:sz w:val="28"/>
          <w:szCs w:val="28"/>
        </w:rPr>
        <w:t>centre</w:t>
      </w:r>
      <w:proofErr w:type="spellEnd"/>
      <w:r w:rsidRPr="00AB1842">
        <w:rPr>
          <w:sz w:val="28"/>
          <w:szCs w:val="28"/>
        </w:rPr>
        <w:t xml:space="preserve"> providing services and activities to persons aged 18 years of age or above.  It is not envisaged that the awarding body qualification schemes approved for the Centre to deliver would become available to persons below the age of 18.  However, to ensure clarity this Child Protection Policy is approved by the organisation.  Where service or activity was to become available to younger ages this policy would be updated accordingly before engaging such person. </w:t>
      </w:r>
    </w:p>
    <w:p w14:paraId="2263268C" w14:textId="77777777" w:rsidR="00AB1842" w:rsidRDefault="00AB1842" w:rsidP="00AB1842"/>
    <w:p w14:paraId="50CA9C67" w14:textId="77777777" w:rsidR="00AB1842" w:rsidRPr="0045022A" w:rsidRDefault="00AB1842" w:rsidP="00AB1842">
      <w:pPr>
        <w:autoSpaceDE w:val="0"/>
        <w:autoSpaceDN w:val="0"/>
        <w:adjustRightInd w:val="0"/>
        <w:ind w:left="720" w:firstLine="720"/>
        <w:rPr>
          <w:rFonts w:ascii="Arial Narrow" w:hAnsi="Arial Narrow"/>
          <w:b/>
        </w:rPr>
      </w:pPr>
    </w:p>
    <w:p w14:paraId="07DF0991" w14:textId="77777777" w:rsidR="00AB1842" w:rsidRDefault="00AB1842" w:rsidP="00AB1842">
      <w:pPr>
        <w:autoSpaceDE w:val="0"/>
        <w:autoSpaceDN w:val="0"/>
        <w:adjustRightInd w:val="0"/>
        <w:ind w:left="2160" w:hanging="2160"/>
        <w:outlineLvl w:val="0"/>
        <w:rPr>
          <w:rFonts w:ascii="Arial Narrow" w:hAnsi="Arial Narrow"/>
          <w:b/>
        </w:rPr>
      </w:pPr>
      <w:r w:rsidRPr="006658A8">
        <w:rPr>
          <w:rFonts w:ascii="Arial Narrow" w:hAnsi="Arial Narrow"/>
          <w:b/>
          <w:sz w:val="28"/>
          <w:szCs w:val="28"/>
        </w:rPr>
        <w:t>1</w:t>
      </w:r>
      <w:r>
        <w:rPr>
          <w:rFonts w:ascii="Arial Narrow" w:hAnsi="Arial Narrow"/>
          <w:b/>
        </w:rPr>
        <w:t xml:space="preserve"> </w:t>
      </w:r>
      <w:r w:rsidRPr="0045022A">
        <w:rPr>
          <w:rFonts w:ascii="Arial Narrow" w:hAnsi="Arial Narrow"/>
          <w:b/>
        </w:rPr>
        <w:t xml:space="preserve"> </w:t>
      </w:r>
      <w:r>
        <w:rPr>
          <w:rFonts w:ascii="Arial Narrow" w:hAnsi="Arial Narrow"/>
          <w:b/>
        </w:rPr>
        <w:t xml:space="preserve">   </w:t>
      </w:r>
      <w:r w:rsidRPr="0045022A">
        <w:rPr>
          <w:rFonts w:ascii="Arial Narrow" w:hAnsi="Arial Narrow"/>
          <w:b/>
        </w:rPr>
        <w:t xml:space="preserve">  </w:t>
      </w:r>
      <w:r>
        <w:rPr>
          <w:rFonts w:ascii="Arial Narrow" w:hAnsi="Arial Narrow"/>
          <w:b/>
        </w:rPr>
        <w:t>Overview and s</w:t>
      </w:r>
      <w:r w:rsidRPr="0045022A">
        <w:rPr>
          <w:rFonts w:ascii="Arial Narrow" w:hAnsi="Arial Narrow"/>
          <w:b/>
        </w:rPr>
        <w:t>cope</w:t>
      </w:r>
    </w:p>
    <w:p w14:paraId="127EB39B" w14:textId="77777777" w:rsidR="00AB1842" w:rsidRDefault="00AB1842" w:rsidP="00AB1842">
      <w:pPr>
        <w:autoSpaceDE w:val="0"/>
        <w:autoSpaceDN w:val="0"/>
        <w:adjustRightInd w:val="0"/>
        <w:ind w:left="2160" w:hanging="2160"/>
        <w:outlineLvl w:val="0"/>
        <w:rPr>
          <w:rFonts w:ascii="Arial Narrow" w:hAnsi="Arial Narrow"/>
          <w:b/>
        </w:rPr>
      </w:pPr>
    </w:p>
    <w:p w14:paraId="21BCF011" w14:textId="77777777" w:rsidR="00AB1842" w:rsidRPr="0045022A" w:rsidRDefault="00AB1842" w:rsidP="00AB1842">
      <w:pPr>
        <w:autoSpaceDE w:val="0"/>
        <w:autoSpaceDN w:val="0"/>
        <w:adjustRightInd w:val="0"/>
        <w:ind w:left="720" w:hanging="720"/>
        <w:rPr>
          <w:rFonts w:ascii="Arial Narrow" w:hAnsi="Arial Narrow"/>
          <w:b/>
          <w:bCs/>
          <w:i/>
        </w:rPr>
      </w:pPr>
      <w:r w:rsidRPr="0045022A">
        <w:rPr>
          <w:rFonts w:ascii="Arial Narrow" w:hAnsi="Arial Narrow"/>
          <w:b/>
          <w:bCs/>
          <w:i/>
        </w:rPr>
        <w:t>Child Protection Policy</w:t>
      </w:r>
    </w:p>
    <w:p w14:paraId="68527CD6" w14:textId="77777777" w:rsidR="00AB1842" w:rsidRPr="0045022A" w:rsidRDefault="00AB1842" w:rsidP="00AB1842">
      <w:pPr>
        <w:autoSpaceDE w:val="0"/>
        <w:autoSpaceDN w:val="0"/>
        <w:adjustRightInd w:val="0"/>
        <w:jc w:val="center"/>
        <w:rPr>
          <w:rFonts w:ascii="Arial Narrow" w:hAnsi="Arial Narrow"/>
          <w:b/>
          <w:bCs/>
        </w:rPr>
      </w:pPr>
    </w:p>
    <w:p w14:paraId="3F8C1494" w14:textId="77777777" w:rsidR="00AB1842" w:rsidRPr="0045022A" w:rsidRDefault="00AB1842" w:rsidP="00AB1842">
      <w:pPr>
        <w:autoSpaceDE w:val="0"/>
        <w:autoSpaceDN w:val="0"/>
        <w:adjustRightInd w:val="0"/>
        <w:ind w:left="1134" w:hanging="1134"/>
        <w:jc w:val="both"/>
        <w:rPr>
          <w:rFonts w:ascii="Arial Narrow" w:hAnsi="Arial Narrow"/>
          <w:b/>
          <w:bCs/>
        </w:rPr>
      </w:pPr>
      <w:r>
        <w:rPr>
          <w:rFonts w:ascii="Arial Narrow" w:hAnsi="Arial Narrow"/>
        </w:rPr>
        <w:t xml:space="preserve">Professional Skills Academy does not have any intention to provide services or/and activities for persons that are under the age of 18.  Where events at which the organisations takes part involve persons below this age (such as public events) then the organisation will adopt the relevant Child Protection Policy of the event’s official organising body.    </w:t>
      </w:r>
    </w:p>
    <w:p w14:paraId="7BFE4EC0" w14:textId="77777777" w:rsidR="00AB1842" w:rsidRPr="0045022A" w:rsidRDefault="00AB1842" w:rsidP="00AB1842">
      <w:pPr>
        <w:autoSpaceDE w:val="0"/>
        <w:autoSpaceDN w:val="0"/>
        <w:adjustRightInd w:val="0"/>
        <w:ind w:left="2160" w:firstLine="720"/>
        <w:rPr>
          <w:rFonts w:ascii="Arial Narrow" w:hAnsi="Arial Narrow"/>
        </w:rPr>
      </w:pPr>
    </w:p>
    <w:p w14:paraId="6620058C" w14:textId="77777777" w:rsidR="00AB1842" w:rsidRDefault="00AB1842" w:rsidP="00AB1842">
      <w:pPr>
        <w:autoSpaceDE w:val="0"/>
        <w:autoSpaceDN w:val="0"/>
        <w:adjustRightInd w:val="0"/>
        <w:rPr>
          <w:rFonts w:ascii="Arial Narrow" w:hAnsi="Arial Narrow"/>
          <w:b/>
        </w:rPr>
      </w:pPr>
      <w:r w:rsidRPr="006658A8">
        <w:rPr>
          <w:rFonts w:ascii="Arial Narrow" w:hAnsi="Arial Narrow"/>
          <w:b/>
          <w:sz w:val="28"/>
          <w:szCs w:val="28"/>
        </w:rPr>
        <w:t xml:space="preserve">2 </w:t>
      </w:r>
      <w:r>
        <w:rPr>
          <w:rFonts w:ascii="Arial Narrow" w:hAnsi="Arial Narrow"/>
          <w:b/>
        </w:rPr>
        <w:t xml:space="preserve"> </w:t>
      </w:r>
      <w:r>
        <w:rPr>
          <w:rFonts w:ascii="Arial Narrow" w:hAnsi="Arial Narrow"/>
          <w:b/>
        </w:rPr>
        <w:tab/>
        <w:t>Areas of r</w:t>
      </w:r>
      <w:r w:rsidRPr="0045022A">
        <w:rPr>
          <w:rFonts w:ascii="Arial Narrow" w:hAnsi="Arial Narrow"/>
          <w:b/>
        </w:rPr>
        <w:t>esponsibility</w:t>
      </w:r>
    </w:p>
    <w:p w14:paraId="7581B7FA" w14:textId="77777777" w:rsidR="00AB1842" w:rsidRDefault="00AB1842" w:rsidP="00AB1842">
      <w:pPr>
        <w:autoSpaceDE w:val="0"/>
        <w:autoSpaceDN w:val="0"/>
        <w:adjustRightInd w:val="0"/>
        <w:ind w:left="1134" w:hanging="1134"/>
        <w:jc w:val="both"/>
        <w:rPr>
          <w:rFonts w:ascii="Arial Narrow" w:hAnsi="Arial Narrow"/>
        </w:rPr>
      </w:pPr>
    </w:p>
    <w:p w14:paraId="0C7BF626" w14:textId="77777777" w:rsidR="00AB1842" w:rsidRPr="0045022A" w:rsidRDefault="00AB1842" w:rsidP="00AB1842">
      <w:pPr>
        <w:autoSpaceDE w:val="0"/>
        <w:autoSpaceDN w:val="0"/>
        <w:adjustRightInd w:val="0"/>
        <w:ind w:left="1134" w:hanging="1134"/>
        <w:jc w:val="both"/>
        <w:rPr>
          <w:rFonts w:ascii="Arial Narrow" w:hAnsi="Arial Narrow"/>
          <w:b/>
          <w:bCs/>
        </w:rPr>
      </w:pPr>
      <w:r>
        <w:rPr>
          <w:rFonts w:ascii="Arial Narrow" w:hAnsi="Arial Narrow"/>
        </w:rPr>
        <w:t xml:space="preserve">Professional Skills Academy takes </w:t>
      </w:r>
      <w:r w:rsidRPr="0045022A">
        <w:rPr>
          <w:rFonts w:ascii="Arial Narrow" w:hAnsi="Arial Narrow"/>
        </w:rPr>
        <w:t xml:space="preserve">Child Protection </w:t>
      </w:r>
      <w:r>
        <w:rPr>
          <w:rFonts w:ascii="Arial Narrow" w:hAnsi="Arial Narrow"/>
        </w:rPr>
        <w:t xml:space="preserve">very seriously and </w:t>
      </w:r>
      <w:r w:rsidRPr="0045022A">
        <w:rPr>
          <w:rFonts w:ascii="Arial Narrow" w:hAnsi="Arial Narrow"/>
        </w:rPr>
        <w:t>implement</w:t>
      </w:r>
      <w:r>
        <w:rPr>
          <w:rFonts w:ascii="Arial Narrow" w:hAnsi="Arial Narrow"/>
        </w:rPr>
        <w:t xml:space="preserve">s any awarding body guidance in place without change and without omissions as </w:t>
      </w:r>
      <w:r w:rsidRPr="0045022A">
        <w:rPr>
          <w:rFonts w:ascii="Arial Narrow" w:hAnsi="Arial Narrow"/>
        </w:rPr>
        <w:t xml:space="preserve">the </w:t>
      </w:r>
      <w:r>
        <w:rPr>
          <w:rFonts w:ascii="Arial Narrow" w:hAnsi="Arial Narrow"/>
        </w:rPr>
        <w:t xml:space="preserve">ruling authority for any </w:t>
      </w:r>
      <w:r w:rsidRPr="0045022A">
        <w:rPr>
          <w:rFonts w:ascii="Arial Narrow" w:hAnsi="Arial Narrow"/>
        </w:rPr>
        <w:t>Child Protection Policy.</w:t>
      </w:r>
      <w:r>
        <w:rPr>
          <w:rFonts w:ascii="Arial Narrow" w:hAnsi="Arial Narrow"/>
        </w:rPr>
        <w:t xml:space="preserve"> It is a requirement of Professional Skills Academy that where anyone is in the child age range they will be required to be accompanied by their guardian or validated adult attendee to access any services provided by Professional Skills Academy, with such adult attendee accepting their legal obligation to ensure the child has their adequate supervision at all times.    </w:t>
      </w:r>
    </w:p>
    <w:p w14:paraId="0A9EBABE" w14:textId="77777777" w:rsidR="00AB1842" w:rsidRDefault="00AB1842" w:rsidP="00AB1842">
      <w:pPr>
        <w:autoSpaceDE w:val="0"/>
        <w:autoSpaceDN w:val="0"/>
        <w:adjustRightInd w:val="0"/>
        <w:rPr>
          <w:rFonts w:ascii="Arial Narrow" w:hAnsi="Arial Narrow"/>
          <w:b/>
        </w:rPr>
      </w:pPr>
    </w:p>
    <w:p w14:paraId="066EC193" w14:textId="77777777" w:rsidR="00AB1842" w:rsidRPr="0045022A" w:rsidRDefault="00AB1842" w:rsidP="00AB1842">
      <w:pPr>
        <w:autoSpaceDE w:val="0"/>
        <w:autoSpaceDN w:val="0"/>
        <w:adjustRightInd w:val="0"/>
        <w:rPr>
          <w:rFonts w:ascii="Arial Narrow" w:hAnsi="Arial Narrow"/>
          <w:b/>
        </w:rPr>
      </w:pPr>
      <w:r w:rsidRPr="006658A8">
        <w:rPr>
          <w:rFonts w:ascii="Arial Narrow" w:hAnsi="Arial Narrow"/>
          <w:b/>
          <w:sz w:val="28"/>
          <w:szCs w:val="28"/>
        </w:rPr>
        <w:t xml:space="preserve">3 </w:t>
      </w:r>
      <w:r w:rsidRPr="00A37278">
        <w:rPr>
          <w:rFonts w:ascii="Arial Narrow" w:hAnsi="Arial Narrow"/>
          <w:b/>
        </w:rPr>
        <w:t xml:space="preserve">    </w:t>
      </w:r>
      <w:r>
        <w:rPr>
          <w:rFonts w:ascii="Arial Narrow" w:hAnsi="Arial Narrow"/>
          <w:b/>
        </w:rPr>
        <w:tab/>
      </w:r>
      <w:r w:rsidRPr="00A37278">
        <w:rPr>
          <w:rFonts w:ascii="Arial Narrow" w:hAnsi="Arial Narrow"/>
          <w:b/>
        </w:rPr>
        <w:t xml:space="preserve"> </w:t>
      </w:r>
      <w:r>
        <w:rPr>
          <w:rFonts w:ascii="Arial Narrow" w:hAnsi="Arial Narrow"/>
          <w:b/>
        </w:rPr>
        <w:t>Child Policy definitions</w:t>
      </w:r>
    </w:p>
    <w:p w14:paraId="6204E0DE" w14:textId="77777777" w:rsidR="00AB1842" w:rsidRDefault="00AB1842" w:rsidP="00AB1842">
      <w:pPr>
        <w:autoSpaceDE w:val="0"/>
        <w:autoSpaceDN w:val="0"/>
        <w:adjustRightInd w:val="0"/>
        <w:ind w:left="720" w:hanging="720"/>
        <w:rPr>
          <w:rFonts w:ascii="Arial Narrow" w:hAnsi="Arial Narrow"/>
        </w:rPr>
      </w:pPr>
    </w:p>
    <w:p w14:paraId="703394E3" w14:textId="77777777" w:rsidR="00AB1842" w:rsidRDefault="00AB1842" w:rsidP="00AB1842">
      <w:pPr>
        <w:autoSpaceDE w:val="0"/>
        <w:autoSpaceDN w:val="0"/>
        <w:adjustRightInd w:val="0"/>
        <w:ind w:left="720" w:hanging="720"/>
        <w:rPr>
          <w:rFonts w:ascii="Arial Narrow" w:hAnsi="Arial Narrow"/>
          <w:b/>
          <w:sz w:val="28"/>
          <w:szCs w:val="28"/>
        </w:rPr>
      </w:pPr>
      <w:r>
        <w:rPr>
          <w:rFonts w:ascii="Arial Narrow" w:hAnsi="Arial Narrow"/>
          <w:u w:val="single"/>
        </w:rPr>
        <w:t>C</w:t>
      </w:r>
      <w:r w:rsidRPr="00F75E5F">
        <w:rPr>
          <w:rFonts w:ascii="Arial Narrow" w:hAnsi="Arial Narrow"/>
          <w:u w:val="single"/>
        </w:rPr>
        <w:t>hild Policy specifically refers to any service or/and activ</w:t>
      </w:r>
      <w:r>
        <w:rPr>
          <w:rFonts w:ascii="Arial Narrow" w:hAnsi="Arial Narrow"/>
          <w:u w:val="single"/>
        </w:rPr>
        <w:t>ities for persons that are aged under 18 years</w:t>
      </w:r>
      <w:r>
        <w:rPr>
          <w:rFonts w:ascii="Arial Narrow" w:hAnsi="Arial Narrow"/>
        </w:rPr>
        <w:t>.</w:t>
      </w:r>
    </w:p>
    <w:p w14:paraId="05E3CC6B" w14:textId="77777777" w:rsidR="00AB1842" w:rsidRDefault="00AB1842" w:rsidP="00AB1842">
      <w:pPr>
        <w:autoSpaceDE w:val="0"/>
        <w:autoSpaceDN w:val="0"/>
        <w:adjustRightInd w:val="0"/>
        <w:ind w:left="720" w:hanging="720"/>
        <w:rPr>
          <w:rFonts w:ascii="Arial Narrow" w:hAnsi="Arial Narrow"/>
        </w:rPr>
      </w:pPr>
    </w:p>
    <w:p w14:paraId="0F25D368" w14:textId="77777777" w:rsidR="00AB1842" w:rsidRPr="007036A5" w:rsidRDefault="00AB1842" w:rsidP="00AB1842">
      <w:pPr>
        <w:autoSpaceDE w:val="0"/>
        <w:autoSpaceDN w:val="0"/>
        <w:adjustRightInd w:val="0"/>
        <w:ind w:left="720" w:hanging="720"/>
      </w:pPr>
      <w:r w:rsidRPr="00F75E5F">
        <w:rPr>
          <w:rFonts w:ascii="Arial Narrow" w:hAnsi="Arial Narrow"/>
        </w:rPr>
        <w:t xml:space="preserve">The definitions are as </w:t>
      </w:r>
      <w:r>
        <w:rPr>
          <w:rFonts w:ascii="Arial Narrow" w:hAnsi="Arial Narrow"/>
        </w:rPr>
        <w:t xml:space="preserve">those </w:t>
      </w:r>
      <w:r w:rsidRPr="00F75E5F">
        <w:rPr>
          <w:rFonts w:ascii="Arial Narrow" w:hAnsi="Arial Narrow"/>
        </w:rPr>
        <w:t xml:space="preserve">documented </w:t>
      </w:r>
      <w:r>
        <w:rPr>
          <w:rFonts w:ascii="Arial Narrow" w:hAnsi="Arial Narrow"/>
        </w:rPr>
        <w:t>by</w:t>
      </w:r>
      <w:r w:rsidRPr="00F75E5F">
        <w:rPr>
          <w:rFonts w:ascii="Arial Narrow" w:hAnsi="Arial Narrow"/>
        </w:rPr>
        <w:t xml:space="preserve"> the Amat</w:t>
      </w:r>
      <w:r>
        <w:rPr>
          <w:rFonts w:ascii="Arial Narrow" w:hAnsi="Arial Narrow"/>
        </w:rPr>
        <w:t>e</w:t>
      </w:r>
      <w:r w:rsidRPr="00F75E5F">
        <w:rPr>
          <w:rFonts w:ascii="Arial Narrow" w:hAnsi="Arial Narrow"/>
        </w:rPr>
        <w:t xml:space="preserve">ur Swimming Association (ASA) </w:t>
      </w:r>
      <w:r>
        <w:rPr>
          <w:rFonts w:ascii="Arial Narrow" w:hAnsi="Arial Narrow"/>
        </w:rPr>
        <w:t>“</w:t>
      </w:r>
      <w:r w:rsidRPr="00F75E5F">
        <w:rPr>
          <w:rFonts w:ascii="Arial Narrow" w:hAnsi="Arial Narrow"/>
        </w:rPr>
        <w:t>club handbook</w:t>
      </w:r>
      <w:r>
        <w:rPr>
          <w:rFonts w:ascii="Arial Narrow" w:hAnsi="Arial Narrow"/>
        </w:rPr>
        <w:t>”</w:t>
      </w:r>
      <w:r w:rsidRPr="00F75E5F">
        <w:rPr>
          <w:rFonts w:ascii="Arial Narrow" w:hAnsi="Arial Narrow"/>
        </w:rPr>
        <w:t xml:space="preserve"> as amended from time to time by the ASA according to their </w:t>
      </w:r>
      <w:r>
        <w:rPr>
          <w:rFonts w:ascii="Arial Narrow" w:hAnsi="Arial Narrow"/>
        </w:rPr>
        <w:t xml:space="preserve">specific </w:t>
      </w:r>
      <w:r w:rsidRPr="00F75E5F">
        <w:rPr>
          <w:rFonts w:ascii="Arial Narrow" w:hAnsi="Arial Narrow"/>
        </w:rPr>
        <w:t>sport</w:t>
      </w:r>
      <w:r>
        <w:rPr>
          <w:rFonts w:ascii="Arial Narrow" w:hAnsi="Arial Narrow"/>
        </w:rPr>
        <w:t>s</w:t>
      </w:r>
      <w:r w:rsidRPr="00F75E5F">
        <w:rPr>
          <w:rFonts w:ascii="Arial Narrow" w:hAnsi="Arial Narrow"/>
        </w:rPr>
        <w:t xml:space="preserve"> sector guidance on such </w:t>
      </w:r>
      <w:r>
        <w:rPr>
          <w:rFonts w:ascii="Arial Narrow" w:hAnsi="Arial Narrow"/>
        </w:rPr>
        <w:t>matters</w:t>
      </w:r>
      <w:r w:rsidRPr="00F75E5F">
        <w:rPr>
          <w:rFonts w:ascii="Arial Narrow" w:hAnsi="Arial Narrow"/>
        </w:rPr>
        <w:t>. The</w:t>
      </w:r>
      <w:r>
        <w:rPr>
          <w:rFonts w:ascii="Arial Narrow" w:hAnsi="Arial Narrow"/>
        </w:rPr>
        <w:t xml:space="preserve"> guidance </w:t>
      </w:r>
      <w:r w:rsidRPr="00F75E5F">
        <w:rPr>
          <w:rFonts w:ascii="Arial Narrow" w:hAnsi="Arial Narrow"/>
        </w:rPr>
        <w:t xml:space="preserve">can be read at the </w:t>
      </w:r>
      <w:r>
        <w:rPr>
          <w:rFonts w:ascii="Arial Narrow" w:hAnsi="Arial Narrow"/>
        </w:rPr>
        <w:t>ASA Swim21 website by</w:t>
      </w:r>
      <w:r w:rsidRPr="00F75E5F">
        <w:rPr>
          <w:rFonts w:ascii="Arial Narrow" w:hAnsi="Arial Narrow"/>
        </w:rPr>
        <w:t xml:space="preserve"> </w:t>
      </w:r>
      <w:r>
        <w:rPr>
          <w:rFonts w:ascii="Arial Narrow" w:hAnsi="Arial Narrow"/>
        </w:rPr>
        <w:t xml:space="preserve">any </w:t>
      </w:r>
      <w:r w:rsidRPr="00F75E5F">
        <w:rPr>
          <w:rFonts w:ascii="Arial Narrow" w:hAnsi="Arial Narrow"/>
        </w:rPr>
        <w:t>person that has</w:t>
      </w:r>
      <w:r>
        <w:rPr>
          <w:rFonts w:ascii="Arial Narrow" w:hAnsi="Arial Narrow"/>
        </w:rPr>
        <w:t xml:space="preserve"> a</w:t>
      </w:r>
      <w:r w:rsidRPr="00F75E5F">
        <w:rPr>
          <w:rFonts w:ascii="Arial Narrow" w:hAnsi="Arial Narrow"/>
        </w:rPr>
        <w:t xml:space="preserve"> cause to </w:t>
      </w:r>
      <w:r>
        <w:rPr>
          <w:rFonts w:ascii="Arial Narrow" w:hAnsi="Arial Narrow"/>
        </w:rPr>
        <w:t xml:space="preserve">require </w:t>
      </w:r>
      <w:r w:rsidRPr="00F75E5F">
        <w:rPr>
          <w:rFonts w:ascii="Arial Narrow" w:hAnsi="Arial Narrow"/>
        </w:rPr>
        <w:t xml:space="preserve">access </w:t>
      </w:r>
      <w:r>
        <w:rPr>
          <w:rFonts w:ascii="Arial Narrow" w:hAnsi="Arial Narrow"/>
        </w:rPr>
        <w:t xml:space="preserve">to such </w:t>
      </w:r>
      <w:r w:rsidRPr="00F75E5F">
        <w:rPr>
          <w:rFonts w:ascii="Arial Narrow" w:hAnsi="Arial Narrow"/>
        </w:rPr>
        <w:t>information</w:t>
      </w:r>
      <w:r>
        <w:rPr>
          <w:rFonts w:ascii="Arial Narrow" w:hAnsi="Arial Narrow"/>
        </w:rPr>
        <w:t xml:space="preserve">.  Professional Skills Academy staff has taken the “Time to </w:t>
      </w:r>
      <w:proofErr w:type="gramStart"/>
      <w:r>
        <w:rPr>
          <w:rFonts w:ascii="Arial Narrow" w:hAnsi="Arial Narrow"/>
        </w:rPr>
        <w:t>Listen</w:t>
      </w:r>
      <w:proofErr w:type="gramEnd"/>
      <w:r>
        <w:rPr>
          <w:rFonts w:ascii="Arial Narrow" w:hAnsi="Arial Narrow"/>
        </w:rPr>
        <w:t>” and “Protection of Young People and Vulnerable Adults2 course run by ASA.</w:t>
      </w:r>
    </w:p>
    <w:p w14:paraId="3B9F3680" w14:textId="77777777" w:rsidR="00AB1842" w:rsidRDefault="00AB1842" w:rsidP="00AB1842">
      <w:pPr>
        <w:tabs>
          <w:tab w:val="left" w:pos="4039"/>
        </w:tabs>
        <w:ind w:right="454"/>
      </w:pPr>
    </w:p>
    <w:sectPr w:rsidR="00AB1842" w:rsidSect="00AF01B0">
      <w:headerReference w:type="default" r:id="rId9"/>
      <w:footerReference w:type="default" r:id="rId10"/>
      <w:pgSz w:w="11900" w:h="16840" w:code="9"/>
      <w:pgMar w:top="720" w:right="720" w:bottom="720" w:left="720" w:header="73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E7E95" w14:textId="77777777" w:rsidR="00650DED" w:rsidRDefault="00650DED" w:rsidP="002B091F">
      <w:r>
        <w:separator/>
      </w:r>
    </w:p>
  </w:endnote>
  <w:endnote w:type="continuationSeparator" w:id="0">
    <w:p w14:paraId="3F62ECF8" w14:textId="77777777" w:rsidR="00650DED" w:rsidRDefault="00650DED" w:rsidP="002B0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utura Std Light">
    <w:altName w:val="Vrinda"/>
    <w:charset w:val="00"/>
    <w:family w:val="auto"/>
    <w:pitch w:val="variable"/>
    <w:sig w:usb0="00000003" w:usb1="00000000" w:usb2="00000000" w:usb3="00000000" w:csb0="00000001" w:csb1="00000000"/>
  </w:font>
  <w:font w:name="Futura Medium">
    <w:charset w:val="00"/>
    <w:family w:val="auto"/>
    <w:pitch w:val="variable"/>
    <w:sig w:usb0="80000067" w:usb1="00000000" w:usb2="00000000" w:usb3="00000000" w:csb0="000001F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83114" w14:textId="77777777" w:rsidR="002B091F" w:rsidRPr="002B091F" w:rsidRDefault="002B091F" w:rsidP="002B091F">
    <w:pPr>
      <w:jc w:val="center"/>
      <w:rPr>
        <w:rFonts w:ascii="Futura Std Light" w:hAnsi="Futura Std Light" w:cs="Futura Medium"/>
      </w:rPr>
    </w:pPr>
    <w:r w:rsidRPr="007F378C">
      <w:rPr>
        <w:rFonts w:ascii="Futura Std Light" w:hAnsi="Futura Std Light" w:cs="Futura Medium"/>
      </w:rPr>
      <w:t>Registered Company Number 09316752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A1EED" w14:textId="77777777" w:rsidR="00650DED" w:rsidRDefault="00650DED" w:rsidP="002B091F">
      <w:r>
        <w:separator/>
      </w:r>
    </w:p>
  </w:footnote>
  <w:footnote w:type="continuationSeparator" w:id="0">
    <w:p w14:paraId="47F5ABD0" w14:textId="77777777" w:rsidR="00650DED" w:rsidRDefault="00650DED" w:rsidP="002B0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1B2FC" w14:textId="52F94800" w:rsidR="005D0912" w:rsidRDefault="005D0912">
    <w:pPr>
      <w:pStyle w:val="Header"/>
    </w:pPr>
    <w:r>
      <w:rPr>
        <w:noProof/>
        <w:lang w:val="en-GB" w:eastAsia="en-GB"/>
      </w:rPr>
      <w:drawing>
        <wp:anchor distT="0" distB="0" distL="114300" distR="114300" simplePos="0" relativeHeight="251659264" behindDoc="0" locked="0" layoutInCell="1" allowOverlap="1" wp14:anchorId="404C1AF1" wp14:editId="76A94FC8">
          <wp:simplePos x="0" y="0"/>
          <wp:positionH relativeFrom="page">
            <wp:posOffset>-62865</wp:posOffset>
          </wp:positionH>
          <wp:positionV relativeFrom="page">
            <wp:posOffset>2584</wp:posOffset>
          </wp:positionV>
          <wp:extent cx="7768207" cy="2059940"/>
          <wp:effectExtent l="0" t="0" r="4445" b="0"/>
          <wp:wrapSquare wrapText="bothSides"/>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SA Letterhead-0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68207" cy="2059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D1A0C"/>
    <w:multiLevelType w:val="multilevel"/>
    <w:tmpl w:val="80FEF8A0"/>
    <w:lvl w:ilvl="0">
      <w:start w:val="1"/>
      <w:numFmt w:val="decimal"/>
      <w:lvlText w:val="%1"/>
      <w:lvlJc w:val="left"/>
      <w:pPr>
        <w:ind w:left="360" w:hanging="360"/>
      </w:pPr>
      <w:rPr>
        <w:rFonts w:hint="default"/>
        <w:b/>
        <w:sz w:val="28"/>
        <w:szCs w:val="28"/>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
    <w:nsid w:val="284475CD"/>
    <w:multiLevelType w:val="hybridMultilevel"/>
    <w:tmpl w:val="09FAFE4E"/>
    <w:lvl w:ilvl="0" w:tplc="5EBA5BF6">
      <w:start w:val="1"/>
      <w:numFmt w:val="decimal"/>
      <w:lvlText w:val="%1."/>
      <w:lvlJc w:val="left"/>
      <w:pPr>
        <w:ind w:left="720" w:hanging="360"/>
      </w:pPr>
      <w:rPr>
        <w:rFonts w:hint="default"/>
        <w:b/>
        <w:sz w:val="28"/>
        <w:szCs w:val="28"/>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C8C7858"/>
    <w:multiLevelType w:val="hybridMultilevel"/>
    <w:tmpl w:val="42E49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78C"/>
    <w:rsid w:val="00064F94"/>
    <w:rsid w:val="000B2D0B"/>
    <w:rsid w:val="000F3D50"/>
    <w:rsid w:val="00117307"/>
    <w:rsid w:val="002179C5"/>
    <w:rsid w:val="002B091F"/>
    <w:rsid w:val="00362C38"/>
    <w:rsid w:val="0047543A"/>
    <w:rsid w:val="005032D3"/>
    <w:rsid w:val="00557E7F"/>
    <w:rsid w:val="00560157"/>
    <w:rsid w:val="00593D58"/>
    <w:rsid w:val="005D0912"/>
    <w:rsid w:val="005D0E63"/>
    <w:rsid w:val="00650DED"/>
    <w:rsid w:val="00683298"/>
    <w:rsid w:val="007F378C"/>
    <w:rsid w:val="008F07FB"/>
    <w:rsid w:val="008F092E"/>
    <w:rsid w:val="00986799"/>
    <w:rsid w:val="00995F37"/>
    <w:rsid w:val="0099664D"/>
    <w:rsid w:val="00A33366"/>
    <w:rsid w:val="00AB1842"/>
    <w:rsid w:val="00AF01B0"/>
    <w:rsid w:val="00B06C97"/>
    <w:rsid w:val="00DD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849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378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78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B091F"/>
    <w:pPr>
      <w:tabs>
        <w:tab w:val="center" w:pos="4513"/>
        <w:tab w:val="right" w:pos="9026"/>
      </w:tabs>
    </w:pPr>
  </w:style>
  <w:style w:type="character" w:customStyle="1" w:styleId="HeaderChar">
    <w:name w:val="Header Char"/>
    <w:basedOn w:val="DefaultParagraphFont"/>
    <w:link w:val="Header"/>
    <w:uiPriority w:val="99"/>
    <w:rsid w:val="002B091F"/>
  </w:style>
  <w:style w:type="paragraph" w:styleId="Footer">
    <w:name w:val="footer"/>
    <w:basedOn w:val="Normal"/>
    <w:link w:val="FooterChar"/>
    <w:uiPriority w:val="99"/>
    <w:unhideWhenUsed/>
    <w:rsid w:val="002B091F"/>
    <w:pPr>
      <w:tabs>
        <w:tab w:val="center" w:pos="4513"/>
        <w:tab w:val="right" w:pos="9026"/>
      </w:tabs>
    </w:pPr>
  </w:style>
  <w:style w:type="character" w:customStyle="1" w:styleId="FooterChar">
    <w:name w:val="Footer Char"/>
    <w:basedOn w:val="DefaultParagraphFont"/>
    <w:link w:val="Footer"/>
    <w:uiPriority w:val="99"/>
    <w:rsid w:val="002B091F"/>
  </w:style>
  <w:style w:type="paragraph" w:styleId="ListParagraph">
    <w:name w:val="List Paragraph"/>
    <w:basedOn w:val="Normal"/>
    <w:uiPriority w:val="34"/>
    <w:qFormat/>
    <w:rsid w:val="00AF01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378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78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B091F"/>
    <w:pPr>
      <w:tabs>
        <w:tab w:val="center" w:pos="4513"/>
        <w:tab w:val="right" w:pos="9026"/>
      </w:tabs>
    </w:pPr>
  </w:style>
  <w:style w:type="character" w:customStyle="1" w:styleId="HeaderChar">
    <w:name w:val="Header Char"/>
    <w:basedOn w:val="DefaultParagraphFont"/>
    <w:link w:val="Header"/>
    <w:uiPriority w:val="99"/>
    <w:rsid w:val="002B091F"/>
  </w:style>
  <w:style w:type="paragraph" w:styleId="Footer">
    <w:name w:val="footer"/>
    <w:basedOn w:val="Normal"/>
    <w:link w:val="FooterChar"/>
    <w:uiPriority w:val="99"/>
    <w:unhideWhenUsed/>
    <w:rsid w:val="002B091F"/>
    <w:pPr>
      <w:tabs>
        <w:tab w:val="center" w:pos="4513"/>
        <w:tab w:val="right" w:pos="9026"/>
      </w:tabs>
    </w:pPr>
  </w:style>
  <w:style w:type="character" w:customStyle="1" w:styleId="FooterChar">
    <w:name w:val="Footer Char"/>
    <w:basedOn w:val="DefaultParagraphFont"/>
    <w:link w:val="Footer"/>
    <w:uiPriority w:val="99"/>
    <w:rsid w:val="002B091F"/>
  </w:style>
  <w:style w:type="paragraph" w:styleId="ListParagraph">
    <w:name w:val="List Paragraph"/>
    <w:basedOn w:val="Normal"/>
    <w:uiPriority w:val="34"/>
    <w:qFormat/>
    <w:rsid w:val="00AF0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1E1A5-FCBA-4BDA-A169-848BA099F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Watts</dc:creator>
  <cp:lastModifiedBy>Trevor</cp:lastModifiedBy>
  <cp:revision>2</cp:revision>
  <cp:lastPrinted>2017-05-18T15:55:00Z</cp:lastPrinted>
  <dcterms:created xsi:type="dcterms:W3CDTF">2023-08-02T14:22:00Z</dcterms:created>
  <dcterms:modified xsi:type="dcterms:W3CDTF">2023-08-02T14:22:00Z</dcterms:modified>
</cp:coreProperties>
</file>