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567"/>
        <w:gridCol w:w="2473"/>
        <w:gridCol w:w="2430"/>
      </w:tblGrid>
      <w:tr w:rsidR="000B0FB0" w:rsidRPr="00BE1087" w14:paraId="77DE7BD9" w14:textId="77777777">
        <w:trPr>
          <w:jc w:val="center"/>
        </w:trPr>
        <w:tc>
          <w:tcPr>
            <w:tcW w:w="4902" w:type="dxa"/>
            <w:gridSpan w:val="2"/>
          </w:tcPr>
          <w:p w14:paraId="1F197CD1" w14:textId="538B90C0" w:rsidR="00ED099C" w:rsidRPr="00BE1087" w:rsidRDefault="00ED099C" w:rsidP="00ED0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 xml:space="preserve">Guidelines for </w:t>
            </w:r>
            <w:r w:rsidR="00F57CC1" w:rsidRPr="00BE1087">
              <w:rPr>
                <w:rFonts w:ascii="Arial" w:eastAsia="Times New Roman" w:hAnsi="Arial" w:cs="Arial"/>
                <w:sz w:val="24"/>
                <w:szCs w:val="24"/>
              </w:rPr>
              <w:t xml:space="preserve">Seasonal </w:t>
            </w:r>
            <w:r w:rsidRPr="00BE1087">
              <w:rPr>
                <w:rFonts w:ascii="Arial" w:eastAsia="Times New Roman" w:hAnsi="Arial" w:cs="Arial"/>
                <w:sz w:val="24"/>
                <w:szCs w:val="24"/>
              </w:rPr>
              <w:t xml:space="preserve">Celebrations </w:t>
            </w:r>
          </w:p>
          <w:p w14:paraId="2FD628A1" w14:textId="77777777" w:rsidR="00ED099C" w:rsidRPr="00BE1087" w:rsidRDefault="00ED099C" w:rsidP="00ED0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 xml:space="preserve">in the </w:t>
            </w:r>
            <w:proofErr w:type="gramStart"/>
            <w:r w:rsidRPr="00BE1087">
              <w:rPr>
                <w:rFonts w:ascii="Arial" w:eastAsia="Times New Roman" w:hAnsi="Arial" w:cs="Arial"/>
                <w:sz w:val="24"/>
                <w:szCs w:val="24"/>
              </w:rPr>
              <w:t>Classroom</w:t>
            </w:r>
            <w:proofErr w:type="gramEnd"/>
          </w:p>
        </w:tc>
        <w:tc>
          <w:tcPr>
            <w:tcW w:w="4903" w:type="dxa"/>
            <w:gridSpan w:val="2"/>
          </w:tcPr>
          <w:p w14:paraId="45E18600" w14:textId="7799A2A1" w:rsidR="00ED099C" w:rsidRPr="00BE1087" w:rsidRDefault="00ED099C" w:rsidP="00FD1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>ED-03-</w:t>
            </w:r>
            <w:r w:rsidR="008F7B04" w:rsidRPr="00BE10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5F5059" w:rsidRPr="00BE1087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0B0FB0" w:rsidRPr="00BE1087" w14:paraId="5E3DC153" w14:textId="77777777">
        <w:trPr>
          <w:jc w:val="center"/>
        </w:trPr>
        <w:tc>
          <w:tcPr>
            <w:tcW w:w="9805" w:type="dxa"/>
            <w:gridSpan w:val="4"/>
          </w:tcPr>
          <w:p w14:paraId="2D422979" w14:textId="77777777" w:rsidR="00ED099C" w:rsidRPr="00BE1087" w:rsidRDefault="008647BC" w:rsidP="00FD1D8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 xml:space="preserve">Early Learning Connections (ELC) </w:t>
            </w:r>
          </w:p>
        </w:tc>
      </w:tr>
      <w:tr w:rsidR="007974CB" w:rsidRPr="00BE1087" w14:paraId="600F959B" w14:textId="77777777">
        <w:trPr>
          <w:jc w:val="center"/>
        </w:trPr>
        <w:tc>
          <w:tcPr>
            <w:tcW w:w="2335" w:type="dxa"/>
          </w:tcPr>
          <w:p w14:paraId="022E7A1A" w14:textId="77777777" w:rsidR="00ED099C" w:rsidRPr="00BE1087" w:rsidRDefault="00ED099C" w:rsidP="00ED09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>Effective Date:</w:t>
            </w:r>
          </w:p>
        </w:tc>
        <w:tc>
          <w:tcPr>
            <w:tcW w:w="2567" w:type="dxa"/>
          </w:tcPr>
          <w:p w14:paraId="4C0EEEF7" w14:textId="77777777" w:rsidR="00ED099C" w:rsidRPr="00BE1087" w:rsidRDefault="00ED099C" w:rsidP="00ED0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>09/01/2016</w:t>
            </w:r>
          </w:p>
        </w:tc>
        <w:tc>
          <w:tcPr>
            <w:tcW w:w="2473" w:type="dxa"/>
          </w:tcPr>
          <w:p w14:paraId="73F26A6C" w14:textId="77777777" w:rsidR="00ED099C" w:rsidRPr="00BE1087" w:rsidRDefault="00ED099C" w:rsidP="00ED09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>Revised Date:</w:t>
            </w:r>
          </w:p>
        </w:tc>
        <w:tc>
          <w:tcPr>
            <w:tcW w:w="2430" w:type="dxa"/>
          </w:tcPr>
          <w:p w14:paraId="35E9A945" w14:textId="142C7189" w:rsidR="00671701" w:rsidRPr="00BE1087" w:rsidRDefault="000A017E" w:rsidP="00ED0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>2/18/2026</w:t>
            </w:r>
          </w:p>
        </w:tc>
      </w:tr>
      <w:tr w:rsidR="007974CB" w:rsidRPr="00BE1087" w14:paraId="52883423" w14:textId="77777777">
        <w:trPr>
          <w:jc w:val="center"/>
        </w:trPr>
        <w:tc>
          <w:tcPr>
            <w:tcW w:w="4902" w:type="dxa"/>
            <w:gridSpan w:val="2"/>
          </w:tcPr>
          <w:p w14:paraId="0C5A2B4A" w14:textId="77777777" w:rsidR="00ED099C" w:rsidRPr="00BE1087" w:rsidRDefault="00ED099C" w:rsidP="00ED0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>Approved By:</w:t>
            </w:r>
          </w:p>
        </w:tc>
        <w:tc>
          <w:tcPr>
            <w:tcW w:w="4903" w:type="dxa"/>
            <w:gridSpan w:val="2"/>
          </w:tcPr>
          <w:p w14:paraId="7A3B5DBE" w14:textId="77777777" w:rsidR="00ED099C" w:rsidRPr="00BE1087" w:rsidRDefault="00ED099C" w:rsidP="00ED0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  <w:tr w:rsidR="007974CB" w:rsidRPr="00BE1087" w14:paraId="369D5A81" w14:textId="77777777" w:rsidTr="00BE1087">
        <w:trPr>
          <w:jc w:val="center"/>
        </w:trPr>
        <w:tc>
          <w:tcPr>
            <w:tcW w:w="4902" w:type="dxa"/>
            <w:gridSpan w:val="2"/>
          </w:tcPr>
          <w:p w14:paraId="4E451521" w14:textId="77777777" w:rsidR="00ED099C" w:rsidRPr="00BE1087" w:rsidRDefault="00ED099C" w:rsidP="00ED0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>Board of Directors</w:t>
            </w:r>
          </w:p>
        </w:tc>
        <w:tc>
          <w:tcPr>
            <w:tcW w:w="4903" w:type="dxa"/>
            <w:gridSpan w:val="2"/>
          </w:tcPr>
          <w:p w14:paraId="4B487AD7" w14:textId="19BF3DE4" w:rsidR="00ED099C" w:rsidRPr="00BE1087" w:rsidRDefault="00BE1087" w:rsidP="00ED0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>05/08/26</w:t>
            </w:r>
          </w:p>
        </w:tc>
      </w:tr>
      <w:tr w:rsidR="007974CB" w:rsidRPr="00BE1087" w14:paraId="763BC5C6" w14:textId="77777777" w:rsidTr="00BE1087">
        <w:trPr>
          <w:trHeight w:val="305"/>
          <w:jc w:val="center"/>
        </w:trPr>
        <w:tc>
          <w:tcPr>
            <w:tcW w:w="4902" w:type="dxa"/>
            <w:gridSpan w:val="2"/>
          </w:tcPr>
          <w:p w14:paraId="4DA5DCE1" w14:textId="02B20650" w:rsidR="00ED099C" w:rsidRPr="00BE1087" w:rsidRDefault="00ED099C" w:rsidP="00ED0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>Policy Council</w:t>
            </w:r>
          </w:p>
        </w:tc>
        <w:tc>
          <w:tcPr>
            <w:tcW w:w="4903" w:type="dxa"/>
            <w:gridSpan w:val="2"/>
          </w:tcPr>
          <w:p w14:paraId="6F1791A8" w14:textId="775A535F" w:rsidR="00ED099C" w:rsidRPr="00BE1087" w:rsidRDefault="00BE1087" w:rsidP="00ED0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eastAsia="Times New Roman" w:hAnsi="Arial" w:cs="Arial"/>
                <w:sz w:val="24"/>
                <w:szCs w:val="24"/>
              </w:rPr>
              <w:t>04/19/26</w:t>
            </w:r>
          </w:p>
        </w:tc>
      </w:tr>
      <w:tr w:rsidR="00EA4F07" w:rsidRPr="00BE1087" w14:paraId="01F171FF" w14:textId="77777777">
        <w:trPr>
          <w:trHeight w:val="305"/>
          <w:jc w:val="center"/>
        </w:trPr>
        <w:tc>
          <w:tcPr>
            <w:tcW w:w="9805" w:type="dxa"/>
            <w:gridSpan w:val="4"/>
          </w:tcPr>
          <w:p w14:paraId="24022927" w14:textId="1E82E4ED" w:rsidR="00EA4F07" w:rsidRPr="00BE1087" w:rsidRDefault="00EA4F07" w:rsidP="00ED0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10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Implemented for </w:t>
            </w:r>
            <w:r w:rsidR="007E519F" w:rsidRPr="00BE1087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0A017E" w:rsidRPr="00BE1087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7E519F" w:rsidRPr="00BE1087">
              <w:rPr>
                <w:rFonts w:ascii="Arial" w:hAnsi="Arial" w:cs="Arial"/>
                <w:b/>
                <w:bCs/>
                <w:sz w:val="24"/>
                <w:szCs w:val="24"/>
              </w:rPr>
              <w:t>-202</w:t>
            </w:r>
            <w:r w:rsidR="000A017E" w:rsidRPr="00BE108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BE10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School Year</w:t>
            </w:r>
          </w:p>
        </w:tc>
      </w:tr>
    </w:tbl>
    <w:p w14:paraId="24DBDC1E" w14:textId="77777777" w:rsidR="00ED099C" w:rsidRPr="00BE1087" w:rsidRDefault="00ED099C" w:rsidP="00F95C0C">
      <w:pPr>
        <w:jc w:val="center"/>
        <w:rPr>
          <w:rFonts w:ascii="Arial" w:hAnsi="Arial" w:cs="Arial"/>
          <w:b/>
          <w:sz w:val="24"/>
          <w:szCs w:val="24"/>
        </w:rPr>
      </w:pPr>
    </w:p>
    <w:p w14:paraId="21981E14" w14:textId="7CE7C0E3" w:rsidR="00F95C0C" w:rsidRPr="00BE1087" w:rsidRDefault="00F95C0C" w:rsidP="00F95C0C">
      <w:pPr>
        <w:jc w:val="center"/>
        <w:rPr>
          <w:rFonts w:ascii="Arial" w:hAnsi="Arial" w:cs="Arial"/>
          <w:b/>
          <w:sz w:val="24"/>
          <w:szCs w:val="24"/>
        </w:rPr>
      </w:pPr>
      <w:r w:rsidRPr="00BE1087">
        <w:rPr>
          <w:rFonts w:ascii="Arial" w:hAnsi="Arial" w:cs="Arial"/>
          <w:b/>
          <w:sz w:val="24"/>
          <w:szCs w:val="24"/>
        </w:rPr>
        <w:t xml:space="preserve">Guidelines for </w:t>
      </w:r>
      <w:r w:rsidR="00F57CC1" w:rsidRPr="00BE1087">
        <w:rPr>
          <w:rFonts w:ascii="Arial" w:hAnsi="Arial" w:cs="Arial"/>
          <w:b/>
          <w:sz w:val="24"/>
          <w:szCs w:val="24"/>
        </w:rPr>
        <w:t xml:space="preserve">Seasonal </w:t>
      </w:r>
      <w:r w:rsidRPr="00BE1087">
        <w:rPr>
          <w:rFonts w:ascii="Arial" w:hAnsi="Arial" w:cs="Arial"/>
          <w:b/>
          <w:sz w:val="24"/>
          <w:szCs w:val="24"/>
        </w:rPr>
        <w:t>Celebrations in the Classroom</w:t>
      </w:r>
    </w:p>
    <w:p w14:paraId="63C69B10" w14:textId="3DD4E4C9" w:rsidR="00F95C0C" w:rsidRPr="00BE1087" w:rsidRDefault="00F95C0C" w:rsidP="00F95C0C">
      <w:pPr>
        <w:jc w:val="both"/>
        <w:rPr>
          <w:rFonts w:ascii="Arial" w:hAnsi="Arial" w:cs="Arial"/>
          <w:sz w:val="24"/>
          <w:szCs w:val="24"/>
        </w:rPr>
      </w:pPr>
      <w:r w:rsidRPr="00BE1087">
        <w:rPr>
          <w:rFonts w:ascii="Arial" w:hAnsi="Arial" w:cs="Arial"/>
          <w:sz w:val="24"/>
          <w:szCs w:val="24"/>
        </w:rPr>
        <w:t xml:space="preserve">At </w:t>
      </w:r>
      <w:r w:rsidR="00627DDC" w:rsidRPr="00BE1087">
        <w:rPr>
          <w:rFonts w:ascii="Arial" w:hAnsi="Arial" w:cs="Arial"/>
          <w:sz w:val="24"/>
          <w:szCs w:val="24"/>
        </w:rPr>
        <w:t xml:space="preserve">ELC, </w:t>
      </w:r>
      <w:r w:rsidRPr="00BE1087">
        <w:rPr>
          <w:rFonts w:ascii="Arial" w:hAnsi="Arial" w:cs="Arial"/>
          <w:sz w:val="24"/>
          <w:szCs w:val="24"/>
        </w:rPr>
        <w:t>we believe that life is full of celebrations and that we help children learn to celebrate both large and small occasions.</w:t>
      </w:r>
      <w:r w:rsidR="00082E98" w:rsidRPr="00BE1087">
        <w:rPr>
          <w:rFonts w:ascii="Arial" w:hAnsi="Arial" w:cs="Arial"/>
          <w:sz w:val="24"/>
          <w:szCs w:val="24"/>
        </w:rPr>
        <w:t xml:space="preserve"> </w:t>
      </w:r>
    </w:p>
    <w:p w14:paraId="55379EAF" w14:textId="77777777" w:rsidR="00F95C0C" w:rsidRPr="00BE1087" w:rsidRDefault="00F95C0C" w:rsidP="00F95C0C">
      <w:pPr>
        <w:jc w:val="both"/>
        <w:rPr>
          <w:rFonts w:ascii="Arial" w:hAnsi="Arial" w:cs="Arial"/>
          <w:sz w:val="24"/>
          <w:szCs w:val="24"/>
        </w:rPr>
      </w:pPr>
      <w:r w:rsidRPr="00BE1087">
        <w:rPr>
          <w:rFonts w:ascii="Arial" w:hAnsi="Arial" w:cs="Arial"/>
          <w:sz w:val="24"/>
          <w:szCs w:val="24"/>
        </w:rPr>
        <w:t xml:space="preserve">We believe that children enjoy the spirit of a special occasion in a secure, supportive, and relaxed atmosphere. </w:t>
      </w:r>
    </w:p>
    <w:p w14:paraId="51CF92AA" w14:textId="77777777" w:rsidR="00B80082" w:rsidRPr="00BE1087" w:rsidRDefault="00B80082" w:rsidP="00B80082">
      <w:pPr>
        <w:pStyle w:val="BodyText"/>
        <w:rPr>
          <w:rFonts w:ascii="Arial" w:hAnsi="Arial" w:cs="Arial"/>
          <w:szCs w:val="24"/>
        </w:rPr>
      </w:pPr>
      <w:r w:rsidRPr="00BE1087">
        <w:rPr>
          <w:rFonts w:ascii="Arial" w:hAnsi="Arial" w:cs="Arial"/>
          <w:szCs w:val="24"/>
        </w:rPr>
        <w:t xml:space="preserve">The goal is to offer pleasant and meaningful classroom celebrations. </w:t>
      </w:r>
      <w:r w:rsidR="008647BC" w:rsidRPr="00BE1087">
        <w:rPr>
          <w:rFonts w:ascii="Arial" w:hAnsi="Arial" w:cs="Arial"/>
          <w:szCs w:val="24"/>
        </w:rPr>
        <w:br/>
      </w:r>
      <w:r w:rsidRPr="00BE1087">
        <w:rPr>
          <w:rFonts w:ascii="Arial" w:hAnsi="Arial" w:cs="Arial"/>
          <w:szCs w:val="24"/>
        </w:rPr>
        <w:t xml:space="preserve">The practices we follow are: </w:t>
      </w:r>
    </w:p>
    <w:p w14:paraId="233A5D99" w14:textId="77777777" w:rsidR="00B80082" w:rsidRPr="00BE1087" w:rsidRDefault="00B80082" w:rsidP="00B80082">
      <w:pPr>
        <w:pStyle w:val="BodyText"/>
        <w:rPr>
          <w:rFonts w:ascii="Arial" w:hAnsi="Arial" w:cs="Arial"/>
          <w:szCs w:val="24"/>
        </w:rPr>
      </w:pPr>
    </w:p>
    <w:p w14:paraId="11258842" w14:textId="267FD247" w:rsidR="00B80082" w:rsidRPr="00BE1087" w:rsidRDefault="00B80082" w:rsidP="00B8008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087">
        <w:rPr>
          <w:rFonts w:ascii="Arial" w:hAnsi="Arial" w:cs="Arial"/>
          <w:sz w:val="24"/>
          <w:szCs w:val="24"/>
        </w:rPr>
        <w:t>Celebrations</w:t>
      </w:r>
      <w:r w:rsidR="00F57CC1" w:rsidRPr="00BE1087">
        <w:rPr>
          <w:rFonts w:ascii="Arial" w:hAnsi="Arial" w:cs="Arial"/>
          <w:sz w:val="24"/>
          <w:szCs w:val="24"/>
        </w:rPr>
        <w:t xml:space="preserve"> </w:t>
      </w:r>
      <w:r w:rsidRPr="00BE1087">
        <w:rPr>
          <w:rFonts w:ascii="Arial" w:hAnsi="Arial" w:cs="Arial"/>
          <w:sz w:val="24"/>
          <w:szCs w:val="24"/>
        </w:rPr>
        <w:t xml:space="preserve">are part of the Head Start experience for children. </w:t>
      </w:r>
      <w:r w:rsidR="00082E98" w:rsidRPr="00BE1087">
        <w:rPr>
          <w:rFonts w:ascii="Arial" w:hAnsi="Arial" w:cs="Arial"/>
          <w:sz w:val="24"/>
          <w:szCs w:val="24"/>
        </w:rPr>
        <w:t xml:space="preserve">We celebrate seasonal celebrations (Fall, Winter, Spring) instead of specific holidays to be sensitive to all our families. </w:t>
      </w:r>
      <w:r w:rsidR="00E81BB2" w:rsidRPr="00BE1087">
        <w:rPr>
          <w:rFonts w:ascii="Arial" w:hAnsi="Arial" w:cs="Arial"/>
          <w:sz w:val="24"/>
          <w:szCs w:val="24"/>
        </w:rPr>
        <w:t xml:space="preserve">Refer to </w:t>
      </w:r>
      <w:r w:rsidR="00E81BB2" w:rsidRPr="00BE1087">
        <w:rPr>
          <w:rFonts w:ascii="Arial" w:hAnsi="Arial" w:cs="Arial"/>
          <w:b/>
          <w:bCs/>
          <w:i/>
          <w:iCs/>
          <w:sz w:val="24"/>
          <w:szCs w:val="24"/>
        </w:rPr>
        <w:t>Appendix ED</w:t>
      </w:r>
      <w:r w:rsidR="004E1634" w:rsidRPr="00BE1087">
        <w:rPr>
          <w:rFonts w:ascii="Arial" w:hAnsi="Arial" w:cs="Arial"/>
          <w:b/>
          <w:bCs/>
          <w:i/>
          <w:iCs/>
          <w:sz w:val="24"/>
          <w:szCs w:val="24"/>
        </w:rPr>
        <w:t>-S1</w:t>
      </w:r>
      <w:r w:rsidR="00E81BB2" w:rsidRPr="00BE1087">
        <w:rPr>
          <w:rFonts w:ascii="Arial" w:hAnsi="Arial" w:cs="Arial"/>
          <w:sz w:val="24"/>
          <w:szCs w:val="24"/>
        </w:rPr>
        <w:t xml:space="preserve"> for approved list of celebrations.</w:t>
      </w:r>
    </w:p>
    <w:p w14:paraId="266D4A40" w14:textId="52490576" w:rsidR="00D97422" w:rsidRPr="00BE1087" w:rsidRDefault="00D97422" w:rsidP="00B8008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087">
        <w:rPr>
          <w:rFonts w:ascii="Arial" w:hAnsi="Arial" w:cs="Arial"/>
          <w:sz w:val="24"/>
          <w:szCs w:val="24"/>
        </w:rPr>
        <w:t>Teachers will notify Program Managers of celebrations and get approval.</w:t>
      </w:r>
    </w:p>
    <w:p w14:paraId="67E8FF00" w14:textId="74A8CD9D" w:rsidR="00B80082" w:rsidRPr="00BE1087" w:rsidRDefault="00B80082" w:rsidP="00B8008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087">
        <w:rPr>
          <w:rFonts w:ascii="Arial" w:hAnsi="Arial" w:cs="Arial"/>
          <w:sz w:val="24"/>
          <w:szCs w:val="24"/>
        </w:rPr>
        <w:t>Teachers will schedule these events and plan the activities and food for the celebration.  Ideas from parents are welcome!</w:t>
      </w:r>
      <w:r w:rsidR="00D97422" w:rsidRPr="00BE1087">
        <w:rPr>
          <w:rFonts w:ascii="Arial" w:hAnsi="Arial" w:cs="Arial"/>
          <w:sz w:val="24"/>
          <w:szCs w:val="24"/>
        </w:rPr>
        <w:t xml:space="preserve"> Be sure to add this event </w:t>
      </w:r>
      <w:r w:rsidR="00AA4F7E" w:rsidRPr="00BE1087">
        <w:rPr>
          <w:rFonts w:ascii="Arial" w:hAnsi="Arial" w:cs="Arial"/>
          <w:sz w:val="24"/>
          <w:szCs w:val="24"/>
        </w:rPr>
        <w:t xml:space="preserve">to </w:t>
      </w:r>
      <w:r w:rsidR="00D97422" w:rsidRPr="00BE1087">
        <w:rPr>
          <w:rFonts w:ascii="Arial" w:hAnsi="Arial" w:cs="Arial"/>
          <w:sz w:val="24"/>
          <w:szCs w:val="24"/>
        </w:rPr>
        <w:t>your lesson plan.</w:t>
      </w:r>
    </w:p>
    <w:p w14:paraId="708B9796" w14:textId="7F539B05" w:rsidR="00B80082" w:rsidRPr="00BE1087" w:rsidRDefault="00B80082" w:rsidP="00B8008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087">
        <w:rPr>
          <w:rFonts w:ascii="Arial" w:hAnsi="Arial" w:cs="Arial"/>
          <w:sz w:val="24"/>
          <w:szCs w:val="24"/>
        </w:rPr>
        <w:t xml:space="preserve">Classrooms will have a sign-up sheet for families who would like to </w:t>
      </w:r>
      <w:r w:rsidR="00E6381A" w:rsidRPr="00BE1087">
        <w:rPr>
          <w:rFonts w:ascii="Arial" w:hAnsi="Arial" w:cs="Arial"/>
          <w:sz w:val="24"/>
          <w:szCs w:val="24"/>
        </w:rPr>
        <w:t xml:space="preserve">visit during the </w:t>
      </w:r>
      <w:r w:rsidRPr="00BE1087">
        <w:rPr>
          <w:rFonts w:ascii="Arial" w:hAnsi="Arial" w:cs="Arial"/>
          <w:sz w:val="24"/>
          <w:szCs w:val="24"/>
        </w:rPr>
        <w:t xml:space="preserve">celebration. </w:t>
      </w:r>
    </w:p>
    <w:p w14:paraId="666A5676" w14:textId="2F901A27" w:rsidR="00F72695" w:rsidRPr="00BE1087" w:rsidRDefault="00F72695" w:rsidP="00F7269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087">
        <w:rPr>
          <w:rFonts w:ascii="Arial" w:hAnsi="Arial" w:cs="Arial"/>
          <w:sz w:val="24"/>
          <w:szCs w:val="24"/>
        </w:rPr>
        <w:t xml:space="preserve">The afternoon snack will </w:t>
      </w:r>
      <w:r w:rsidR="00671701" w:rsidRPr="00BE1087">
        <w:rPr>
          <w:rFonts w:ascii="Arial" w:hAnsi="Arial" w:cs="Arial"/>
          <w:sz w:val="24"/>
          <w:szCs w:val="24"/>
        </w:rPr>
        <w:t xml:space="preserve">be </w:t>
      </w:r>
      <w:r w:rsidRPr="00BE1087">
        <w:rPr>
          <w:rFonts w:ascii="Arial" w:hAnsi="Arial" w:cs="Arial"/>
          <w:sz w:val="24"/>
          <w:szCs w:val="24"/>
        </w:rPr>
        <w:t>adjusted to reflect the theme of the celebration provided by Head Start Classrooms.</w:t>
      </w:r>
    </w:p>
    <w:p w14:paraId="3643479C" w14:textId="3542A47E" w:rsidR="00B80082" w:rsidRPr="00BE1087" w:rsidRDefault="004737AE" w:rsidP="004737A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087">
        <w:rPr>
          <w:rFonts w:ascii="Arial" w:hAnsi="Arial" w:cs="Arial"/>
          <w:sz w:val="24"/>
          <w:szCs w:val="24"/>
        </w:rPr>
        <w:t xml:space="preserve">Birthday Snack: </w:t>
      </w:r>
      <w:r w:rsidR="00E6381A" w:rsidRPr="00BE1087">
        <w:rPr>
          <w:rFonts w:ascii="Arial" w:hAnsi="Arial" w:cs="Arial"/>
          <w:sz w:val="24"/>
          <w:szCs w:val="24"/>
        </w:rPr>
        <w:t xml:space="preserve">Due to the potential for allergies that children/staff might </w:t>
      </w:r>
      <w:r w:rsidRPr="00BE1087">
        <w:rPr>
          <w:rFonts w:ascii="Arial" w:hAnsi="Arial" w:cs="Arial"/>
          <w:sz w:val="24"/>
          <w:szCs w:val="24"/>
        </w:rPr>
        <w:t xml:space="preserve">have, teachers will develop and offer parents a nutritious/allergy friendly snack list (i.e.; graham crackers, </w:t>
      </w:r>
      <w:r w:rsidR="00AA4F7E" w:rsidRPr="00BE1087">
        <w:rPr>
          <w:rFonts w:ascii="Arial" w:hAnsi="Arial" w:cs="Arial"/>
          <w:sz w:val="24"/>
          <w:szCs w:val="24"/>
        </w:rPr>
        <w:t>goldfish</w:t>
      </w:r>
      <w:r w:rsidRPr="00BE1087">
        <w:rPr>
          <w:rFonts w:ascii="Arial" w:hAnsi="Arial" w:cs="Arial"/>
          <w:sz w:val="24"/>
          <w:szCs w:val="24"/>
        </w:rPr>
        <w:t xml:space="preserve">, oranges, pretzels, etc.). We require families to bring nutritional store-bought food items in the original packaging (with the ingredient label) for these activities that are low in sugar, salt and fat. </w:t>
      </w:r>
    </w:p>
    <w:p w14:paraId="4E1EF7B9" w14:textId="7106B03D" w:rsidR="00B80082" w:rsidRPr="00BE1087" w:rsidRDefault="00B80082" w:rsidP="00B8008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087">
        <w:rPr>
          <w:rFonts w:ascii="Arial" w:hAnsi="Arial" w:cs="Arial"/>
          <w:sz w:val="24"/>
          <w:szCs w:val="24"/>
        </w:rPr>
        <w:lastRenderedPageBreak/>
        <w:t xml:space="preserve">We always want children to feel safe. For this reason, we do not allow costumes or masks, as these can be scary </w:t>
      </w:r>
      <w:r w:rsidR="00EC28CF" w:rsidRPr="00BE1087">
        <w:rPr>
          <w:rFonts w:ascii="Arial" w:hAnsi="Arial" w:cs="Arial"/>
          <w:sz w:val="24"/>
          <w:szCs w:val="24"/>
        </w:rPr>
        <w:t>for</w:t>
      </w:r>
      <w:r w:rsidRPr="00BE1087">
        <w:rPr>
          <w:rFonts w:ascii="Arial" w:hAnsi="Arial" w:cs="Arial"/>
          <w:sz w:val="24"/>
          <w:szCs w:val="24"/>
        </w:rPr>
        <w:t xml:space="preserve"> young children.  Neither adults nor children are permitted to enter the classrooms in costumes.</w:t>
      </w:r>
    </w:p>
    <w:p w14:paraId="15125C10" w14:textId="0D44418D" w:rsidR="00B80082" w:rsidRPr="00BE1087" w:rsidRDefault="00B80082" w:rsidP="00B80082">
      <w:pPr>
        <w:numPr>
          <w:ilvl w:val="0"/>
          <w:numId w:val="2"/>
        </w:numPr>
        <w:spacing w:after="0" w:line="360" w:lineRule="auto"/>
        <w:jc w:val="both"/>
      </w:pPr>
      <w:r w:rsidRPr="00BE1087">
        <w:rPr>
          <w:rFonts w:ascii="Arial" w:hAnsi="Arial" w:cs="Arial"/>
          <w:sz w:val="24"/>
          <w:szCs w:val="24"/>
        </w:rPr>
        <w:t xml:space="preserve">We are fortunate to have families in our program from many different places, cultures, and belief systems. Invite </w:t>
      </w:r>
      <w:r w:rsidR="00AA4F7E" w:rsidRPr="00BE1087">
        <w:rPr>
          <w:rFonts w:ascii="Arial" w:hAnsi="Arial" w:cs="Arial"/>
          <w:sz w:val="24"/>
          <w:szCs w:val="24"/>
        </w:rPr>
        <w:t xml:space="preserve">families in </w:t>
      </w:r>
      <w:r w:rsidRPr="00BE1087">
        <w:rPr>
          <w:rFonts w:ascii="Arial" w:hAnsi="Arial" w:cs="Arial"/>
          <w:sz w:val="24"/>
          <w:szCs w:val="24"/>
        </w:rPr>
        <w:t>to tell stories, show off clothes and artifacts, teach simple crafts, show children how to prepare some of their foods, and tell how they celebrate their heritage at home.</w:t>
      </w:r>
    </w:p>
    <w:p w14:paraId="7C627BD8" w14:textId="7D6CF4CB" w:rsidR="00B80082" w:rsidRPr="00BE1087" w:rsidRDefault="00B80082" w:rsidP="000C1AE6">
      <w:pPr>
        <w:numPr>
          <w:ilvl w:val="0"/>
          <w:numId w:val="2"/>
        </w:numPr>
        <w:spacing w:after="0" w:line="360" w:lineRule="auto"/>
        <w:jc w:val="both"/>
      </w:pPr>
      <w:r w:rsidRPr="00BE1087">
        <w:rPr>
          <w:rFonts w:ascii="Arial" w:hAnsi="Arial" w:cs="Arial"/>
          <w:sz w:val="24"/>
          <w:szCs w:val="24"/>
        </w:rPr>
        <w:t xml:space="preserve">When a classroom is located in the School District buildings, </w:t>
      </w:r>
      <w:r w:rsidR="00E3427E" w:rsidRPr="00BE1087">
        <w:rPr>
          <w:rFonts w:ascii="Arial" w:hAnsi="Arial" w:cs="Arial"/>
          <w:sz w:val="24"/>
          <w:szCs w:val="24"/>
        </w:rPr>
        <w:t xml:space="preserve">the classroom </w:t>
      </w:r>
      <w:r w:rsidRPr="00BE1087">
        <w:rPr>
          <w:rFonts w:ascii="Arial" w:hAnsi="Arial" w:cs="Arial"/>
          <w:sz w:val="24"/>
          <w:szCs w:val="24"/>
        </w:rPr>
        <w:t xml:space="preserve">will follow the </w:t>
      </w:r>
      <w:r w:rsidR="00E3427E" w:rsidRPr="00BE1087">
        <w:rPr>
          <w:rFonts w:ascii="Arial" w:hAnsi="Arial" w:cs="Arial"/>
          <w:sz w:val="24"/>
          <w:szCs w:val="24"/>
        </w:rPr>
        <w:t>ELC’s policy</w:t>
      </w:r>
      <w:r w:rsidRPr="00BE1087">
        <w:rPr>
          <w:rFonts w:ascii="Arial" w:hAnsi="Arial" w:cs="Arial"/>
          <w:sz w:val="24"/>
          <w:szCs w:val="24"/>
        </w:rPr>
        <w:t xml:space="preserve"> </w:t>
      </w:r>
      <w:r w:rsidR="00E3427E" w:rsidRPr="00BE1087">
        <w:rPr>
          <w:rFonts w:ascii="Arial" w:hAnsi="Arial" w:cs="Arial"/>
          <w:sz w:val="24"/>
          <w:szCs w:val="24"/>
        </w:rPr>
        <w:t>in regard to</w:t>
      </w:r>
      <w:r w:rsidRPr="00BE1087">
        <w:rPr>
          <w:rFonts w:ascii="Arial" w:hAnsi="Arial" w:cs="Arial"/>
          <w:sz w:val="24"/>
          <w:szCs w:val="24"/>
        </w:rPr>
        <w:t xml:space="preserve"> celebrations.</w:t>
      </w:r>
      <w:r w:rsidR="00E3427E" w:rsidRPr="00BE1087">
        <w:rPr>
          <w:rFonts w:ascii="Arial" w:hAnsi="Arial" w:cs="Arial"/>
          <w:sz w:val="24"/>
          <w:szCs w:val="24"/>
        </w:rPr>
        <w:t xml:space="preserve"> </w:t>
      </w:r>
      <w:r w:rsidR="00A36661" w:rsidRPr="00BE1087">
        <w:rPr>
          <w:rFonts w:ascii="Arial" w:hAnsi="Arial" w:cs="Arial"/>
          <w:sz w:val="24"/>
          <w:szCs w:val="24"/>
        </w:rPr>
        <w:t xml:space="preserve">They will follow the </w:t>
      </w:r>
      <w:r w:rsidR="00AA4F7E" w:rsidRPr="00BE1087">
        <w:rPr>
          <w:rFonts w:ascii="Arial" w:hAnsi="Arial" w:cs="Arial"/>
          <w:sz w:val="24"/>
          <w:szCs w:val="24"/>
        </w:rPr>
        <w:t>district’s</w:t>
      </w:r>
      <w:r w:rsidR="00A36661" w:rsidRPr="00BE1087">
        <w:rPr>
          <w:rFonts w:ascii="Arial" w:hAnsi="Arial" w:cs="Arial"/>
          <w:sz w:val="24"/>
          <w:szCs w:val="24"/>
        </w:rPr>
        <w:t xml:space="preserve"> policy when it comes to parents visiting the rooms during celebrations.</w:t>
      </w:r>
    </w:p>
    <w:p w14:paraId="693609D9" w14:textId="77777777" w:rsidR="004A36ED" w:rsidRDefault="004A36ED"/>
    <w:sectPr w:rsidR="004A36ED" w:rsidSect="000732D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E4B0B"/>
    <w:multiLevelType w:val="singleLevel"/>
    <w:tmpl w:val="4886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8C97E9B"/>
    <w:multiLevelType w:val="hybridMultilevel"/>
    <w:tmpl w:val="9A403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03568">
    <w:abstractNumId w:val="1"/>
  </w:num>
  <w:num w:numId="2" w16cid:durableId="12979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0C"/>
    <w:rsid w:val="000732D3"/>
    <w:rsid w:val="00082E98"/>
    <w:rsid w:val="00095260"/>
    <w:rsid w:val="000A017E"/>
    <w:rsid w:val="000B0FB0"/>
    <w:rsid w:val="000C1AE6"/>
    <w:rsid w:val="001C5A39"/>
    <w:rsid w:val="001D441C"/>
    <w:rsid w:val="002A1434"/>
    <w:rsid w:val="002B3578"/>
    <w:rsid w:val="00314E6B"/>
    <w:rsid w:val="0036372F"/>
    <w:rsid w:val="003B3B8C"/>
    <w:rsid w:val="003D2647"/>
    <w:rsid w:val="003F05E2"/>
    <w:rsid w:val="004737AE"/>
    <w:rsid w:val="004A36ED"/>
    <w:rsid w:val="004E1634"/>
    <w:rsid w:val="00551C03"/>
    <w:rsid w:val="005F134A"/>
    <w:rsid w:val="005F5059"/>
    <w:rsid w:val="00627DDC"/>
    <w:rsid w:val="00637687"/>
    <w:rsid w:val="00671701"/>
    <w:rsid w:val="006F3291"/>
    <w:rsid w:val="00757341"/>
    <w:rsid w:val="00761571"/>
    <w:rsid w:val="0076515A"/>
    <w:rsid w:val="007974CB"/>
    <w:rsid w:val="007A4D8B"/>
    <w:rsid w:val="007C38D7"/>
    <w:rsid w:val="007E519F"/>
    <w:rsid w:val="00825020"/>
    <w:rsid w:val="008647BC"/>
    <w:rsid w:val="008A6685"/>
    <w:rsid w:val="008F7B04"/>
    <w:rsid w:val="00997B12"/>
    <w:rsid w:val="009F37B4"/>
    <w:rsid w:val="00A36661"/>
    <w:rsid w:val="00AA4F7E"/>
    <w:rsid w:val="00B25908"/>
    <w:rsid w:val="00B43956"/>
    <w:rsid w:val="00B6485C"/>
    <w:rsid w:val="00B754FB"/>
    <w:rsid w:val="00B80082"/>
    <w:rsid w:val="00BE1087"/>
    <w:rsid w:val="00C46C5A"/>
    <w:rsid w:val="00D8080F"/>
    <w:rsid w:val="00D97422"/>
    <w:rsid w:val="00DE6F63"/>
    <w:rsid w:val="00E3427E"/>
    <w:rsid w:val="00E6381A"/>
    <w:rsid w:val="00E81BB2"/>
    <w:rsid w:val="00EA4F07"/>
    <w:rsid w:val="00EC28CF"/>
    <w:rsid w:val="00ED099C"/>
    <w:rsid w:val="00F57CC1"/>
    <w:rsid w:val="00F72695"/>
    <w:rsid w:val="00F824E8"/>
    <w:rsid w:val="00F95C0C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A2C7F"/>
  <w15:docId w15:val="{AC31101B-2CB9-4754-A910-D825B3B7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C0C"/>
    <w:pPr>
      <w:ind w:left="720"/>
      <w:contextualSpacing/>
    </w:pPr>
  </w:style>
  <w:style w:type="paragraph" w:styleId="BodyText">
    <w:name w:val="Body Text"/>
    <w:basedOn w:val="Normal"/>
    <w:link w:val="BodyTextChar"/>
    <w:rsid w:val="00B80082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80082"/>
    <w:rPr>
      <w:rFonts w:ascii="Bookman Old Style" w:eastAsia="Times New Roman" w:hAnsi="Bookman Old Style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2142</Characters>
  <Application>Microsoft Office Word</Application>
  <DocSecurity>0</DocSecurity>
  <Lines>93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Jacqueline Hranica</cp:lastModifiedBy>
  <cp:revision>3</cp:revision>
  <cp:lastPrinted>2018-09-21T15:42:00Z</cp:lastPrinted>
  <dcterms:created xsi:type="dcterms:W3CDTF">2026-04-24T17:03:00Z</dcterms:created>
  <dcterms:modified xsi:type="dcterms:W3CDTF">2026-06-12T19:00:00Z</dcterms:modified>
</cp:coreProperties>
</file>