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C5C1" w14:textId="77777777" w:rsidR="001A31E8" w:rsidRPr="00A0718C" w:rsidRDefault="001A31E8" w:rsidP="00A7708D">
      <w:pPr>
        <w:tabs>
          <w:tab w:val="left" w:pos="9990"/>
        </w:tabs>
        <w:spacing w:after="160" w:line="259" w:lineRule="auto"/>
        <w:jc w:val="center"/>
        <w:rPr>
          <w:rFonts w:ascii="Arial" w:eastAsia="Arial" w:hAnsi="Arial" w:cs="Arial"/>
          <w:b/>
          <w:color w:val="00B0F0"/>
        </w:rPr>
      </w:pPr>
    </w:p>
    <w:p w14:paraId="3BF2B1B9" w14:textId="4FE0C139" w:rsidR="00D43788" w:rsidRPr="00A0718C" w:rsidRDefault="00A84B15" w:rsidP="00A7708D">
      <w:pPr>
        <w:tabs>
          <w:tab w:val="left" w:pos="9990"/>
        </w:tabs>
        <w:spacing w:after="160" w:line="259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A0718C">
        <w:rPr>
          <w:rFonts w:ascii="Arial" w:eastAsia="Arial" w:hAnsi="Arial" w:cs="Arial"/>
          <w:b/>
          <w:color w:val="000000" w:themeColor="text1"/>
        </w:rPr>
        <w:t xml:space="preserve">EHS </w:t>
      </w:r>
      <w:r w:rsidR="00B4067C" w:rsidRPr="00A0718C">
        <w:rPr>
          <w:rFonts w:ascii="Arial" w:eastAsia="Arial" w:hAnsi="Arial" w:cs="Arial"/>
          <w:b/>
          <w:color w:val="000000" w:themeColor="text1"/>
        </w:rPr>
        <w:t>CLASSROOM MANAGEMENT TOOLS CHECKLIST</w:t>
      </w:r>
    </w:p>
    <w:p w14:paraId="6898CAEA" w14:textId="2F0BC9C3" w:rsidR="00D43788" w:rsidRPr="00A0718C" w:rsidRDefault="00B4067C">
      <w:pPr>
        <w:spacing w:after="160" w:line="259" w:lineRule="auto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Each </w:t>
      </w:r>
      <w:r w:rsidR="00A33308" w:rsidRPr="00A0718C">
        <w:rPr>
          <w:rFonts w:ascii="Arial" w:eastAsia="Arial" w:hAnsi="Arial" w:cs="Arial"/>
          <w:color w:val="000000" w:themeColor="text1"/>
        </w:rPr>
        <w:t>Early Head Start</w:t>
      </w:r>
      <w:r w:rsidRPr="00A0718C">
        <w:rPr>
          <w:rFonts w:ascii="Arial" w:eastAsia="Arial" w:hAnsi="Arial" w:cs="Arial"/>
          <w:color w:val="000000" w:themeColor="text1"/>
        </w:rPr>
        <w:t xml:space="preserve"> classroom is required to create and implement Classroom Management Charts and other tools </w:t>
      </w:r>
      <w:proofErr w:type="gramStart"/>
      <w:r w:rsidRPr="00A0718C">
        <w:rPr>
          <w:rFonts w:ascii="Arial" w:eastAsia="Arial" w:hAnsi="Arial" w:cs="Arial"/>
          <w:color w:val="000000" w:themeColor="text1"/>
        </w:rPr>
        <w:t>to</w:t>
      </w:r>
      <w:proofErr w:type="gramEnd"/>
      <w:r w:rsidRPr="00A0718C">
        <w:rPr>
          <w:rFonts w:ascii="Arial" w:eastAsia="Arial" w:hAnsi="Arial" w:cs="Arial"/>
          <w:color w:val="000000" w:themeColor="text1"/>
        </w:rPr>
        <w:t>:</w:t>
      </w:r>
    </w:p>
    <w:p w14:paraId="48AD6280" w14:textId="77777777" w:rsidR="00D43788" w:rsidRPr="00A0718C" w:rsidRDefault="00B4067C">
      <w:pPr>
        <w:numPr>
          <w:ilvl w:val="0"/>
          <w:numId w:val="1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Create a sense of community</w:t>
      </w:r>
    </w:p>
    <w:p w14:paraId="3EA8AD21" w14:textId="77777777" w:rsidR="00D43788" w:rsidRPr="00A0718C" w:rsidRDefault="00B4067C">
      <w:pPr>
        <w:numPr>
          <w:ilvl w:val="0"/>
          <w:numId w:val="1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Provide structure to the daily routine</w:t>
      </w:r>
    </w:p>
    <w:p w14:paraId="6806A2A7" w14:textId="77777777" w:rsidR="00D43788" w:rsidRPr="00A0718C" w:rsidRDefault="00B4067C">
      <w:pPr>
        <w:numPr>
          <w:ilvl w:val="0"/>
          <w:numId w:val="1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Provide opportunities for children to see and use print</w:t>
      </w:r>
    </w:p>
    <w:p w14:paraId="619ACE70" w14:textId="77777777" w:rsidR="00D43788" w:rsidRPr="00A0718C" w:rsidRDefault="00B4067C">
      <w:pPr>
        <w:numPr>
          <w:ilvl w:val="0"/>
          <w:numId w:val="1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Ensure universal behavior management strategies are being implemented with fidelity</w:t>
      </w:r>
    </w:p>
    <w:p w14:paraId="52794EF4" w14:textId="77777777" w:rsidR="005E40E7" w:rsidRPr="00A0718C" w:rsidRDefault="005E40E7" w:rsidP="005E40E7">
      <w:pPr>
        <w:spacing w:line="259" w:lineRule="auto"/>
        <w:ind w:left="720"/>
        <w:rPr>
          <w:rFonts w:ascii="Arial" w:eastAsia="Arial" w:hAnsi="Arial" w:cs="Arial"/>
          <w:color w:val="000000" w:themeColor="text1"/>
        </w:rPr>
      </w:pPr>
    </w:p>
    <w:p w14:paraId="099D0FDB" w14:textId="0EF6A74E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/>
          <w:color w:val="000000" w:themeColor="text1"/>
        </w:rPr>
      </w:pPr>
      <w:r w:rsidRPr="00A0718C">
        <w:rPr>
          <w:rFonts w:ascii="Arial" w:eastAsia="Arial" w:hAnsi="Arial" w:cs="Arial"/>
          <w:b/>
          <w:color w:val="000000" w:themeColor="text1"/>
        </w:rPr>
        <w:t>Active Supervision</w:t>
      </w:r>
    </w:p>
    <w:p w14:paraId="0A67F55D" w14:textId="6DC924CF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___ Active Supervision Board is placed near exit door</w:t>
      </w:r>
    </w:p>
    <w:p w14:paraId="686DB8E7" w14:textId="3A11DAAE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___ Each primary caregiver has a column</w:t>
      </w:r>
    </w:p>
    <w:p w14:paraId="2A9D9FC6" w14:textId="353646C3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___ Each student has a name tag with name and picture</w:t>
      </w:r>
    </w:p>
    <w:p w14:paraId="757A1B67" w14:textId="6511221C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___ Space for; Date and Number of children present</w:t>
      </w:r>
    </w:p>
    <w:p w14:paraId="5A6E5D68" w14:textId="4A1F231F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</w:t>
      </w:r>
      <w:proofErr w:type="gramStart"/>
      <w:r w:rsidRPr="00A0718C">
        <w:rPr>
          <w:rFonts w:ascii="Arial" w:eastAsia="Arial" w:hAnsi="Arial" w:cs="Arial"/>
          <w:bCs/>
          <w:color w:val="000000" w:themeColor="text1"/>
        </w:rPr>
        <w:t>__ ‘</w:t>
      </w:r>
      <w:proofErr w:type="gramEnd"/>
      <w:r w:rsidRPr="00A0718C">
        <w:rPr>
          <w:rFonts w:ascii="Arial" w:eastAsia="Arial" w:hAnsi="Arial" w:cs="Arial"/>
          <w:bCs/>
          <w:color w:val="000000" w:themeColor="text1"/>
        </w:rPr>
        <w:t xml:space="preserve">Out of </w:t>
      </w:r>
      <w:proofErr w:type="gramStart"/>
      <w:r w:rsidRPr="00A0718C">
        <w:rPr>
          <w:rFonts w:ascii="Arial" w:eastAsia="Arial" w:hAnsi="Arial" w:cs="Arial"/>
          <w:bCs/>
          <w:color w:val="000000" w:themeColor="text1"/>
        </w:rPr>
        <w:t>room</w:t>
      </w:r>
      <w:proofErr w:type="gramEnd"/>
      <w:r w:rsidRPr="00A0718C">
        <w:rPr>
          <w:rFonts w:ascii="Arial" w:eastAsia="Arial" w:hAnsi="Arial" w:cs="Arial"/>
          <w:bCs/>
          <w:color w:val="000000" w:themeColor="text1"/>
        </w:rPr>
        <w:t xml:space="preserve">’ and ‘Absent’ column </w:t>
      </w:r>
    </w:p>
    <w:p w14:paraId="5863B487" w14:textId="0BE5E7AA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___ Mini visual supervision board is created and placed in classroom bookbag</w:t>
      </w:r>
    </w:p>
    <w:p w14:paraId="119AE5D9" w14:textId="7D889A56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 xml:space="preserve">___ Tags are made for each student with name and picture and placed on carabineers </w:t>
      </w:r>
    </w:p>
    <w:p w14:paraId="188106E4" w14:textId="1E944CE3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 xml:space="preserve">___ Map is created to indicate where staff members stand on playground and/or gross motor </w:t>
      </w:r>
    </w:p>
    <w:p w14:paraId="1F127CE1" w14:textId="00D77230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 xml:space="preserve">       area</w:t>
      </w:r>
    </w:p>
    <w:p w14:paraId="1A17E92C" w14:textId="02ACCB3B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___ Visual Supervision of Children System</w:t>
      </w:r>
      <w:r w:rsidRPr="00A0718C">
        <w:rPr>
          <w:rFonts w:ascii="Arial" w:eastAsia="Arial" w:hAnsi="Arial" w:cs="Arial"/>
          <w:b/>
          <w:i/>
          <w:iCs/>
          <w:color w:val="000000" w:themeColor="text1"/>
        </w:rPr>
        <w:t xml:space="preserve"> (Appendix HS-U1)</w:t>
      </w:r>
      <w:r w:rsidRPr="00A0718C">
        <w:rPr>
          <w:rFonts w:ascii="Arial" w:eastAsia="Arial" w:hAnsi="Arial" w:cs="Arial"/>
          <w:bCs/>
          <w:color w:val="000000" w:themeColor="text1"/>
        </w:rPr>
        <w:t xml:space="preserve"> is displayed </w:t>
      </w:r>
      <w:r w:rsidR="001A31E8" w:rsidRPr="00A0718C">
        <w:rPr>
          <w:rFonts w:ascii="Arial" w:eastAsia="Arial" w:hAnsi="Arial" w:cs="Arial"/>
          <w:bCs/>
          <w:color w:val="000000" w:themeColor="text1"/>
        </w:rPr>
        <w:t>in classroom and</w:t>
      </w:r>
    </w:p>
    <w:p w14:paraId="299E9336" w14:textId="509B9926" w:rsidR="00957BD1" w:rsidRPr="00A0718C" w:rsidRDefault="00957BD1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 xml:space="preserve">       attendance board</w:t>
      </w:r>
    </w:p>
    <w:p w14:paraId="154E99D1" w14:textId="4F38D404" w:rsidR="001A31E8" w:rsidRPr="00A0718C" w:rsidRDefault="001A31E8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 xml:space="preserve">___ Arrival and Departure Plans </w:t>
      </w:r>
      <w:r w:rsidRPr="00A0718C">
        <w:rPr>
          <w:rFonts w:ascii="Arial" w:eastAsia="Arial" w:hAnsi="Arial" w:cs="Arial"/>
          <w:b/>
          <w:i/>
          <w:iCs/>
          <w:color w:val="000000" w:themeColor="text1"/>
        </w:rPr>
        <w:t xml:space="preserve">(Appendix ED-AA2) </w:t>
      </w:r>
      <w:proofErr w:type="gramStart"/>
      <w:r w:rsidRPr="00A0718C">
        <w:rPr>
          <w:rFonts w:ascii="Arial" w:eastAsia="Arial" w:hAnsi="Arial" w:cs="Arial"/>
          <w:bCs/>
          <w:color w:val="000000" w:themeColor="text1"/>
        </w:rPr>
        <w:t>is</w:t>
      </w:r>
      <w:proofErr w:type="gramEnd"/>
      <w:r w:rsidRPr="00A0718C">
        <w:rPr>
          <w:rFonts w:ascii="Arial" w:eastAsia="Arial" w:hAnsi="Arial" w:cs="Arial"/>
          <w:bCs/>
          <w:color w:val="000000" w:themeColor="text1"/>
        </w:rPr>
        <w:t xml:space="preserve"> displayed in classroom and</w:t>
      </w:r>
    </w:p>
    <w:p w14:paraId="60CF4689" w14:textId="06F79DEE" w:rsidR="001B390E" w:rsidRPr="00A0718C" w:rsidRDefault="001A31E8" w:rsidP="000868FA">
      <w:pPr>
        <w:spacing w:after="160" w:line="360" w:lineRule="auto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 xml:space="preserve">       attendance board</w:t>
      </w:r>
    </w:p>
    <w:p w14:paraId="0AEE7C80" w14:textId="6975F243" w:rsidR="00D43788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b/>
          <w:color w:val="000000" w:themeColor="text1"/>
        </w:rPr>
        <w:t xml:space="preserve">Classroom Rules and Program Wide Expectations </w:t>
      </w:r>
      <w:r w:rsidRPr="00A0718C">
        <w:rPr>
          <w:rFonts w:ascii="Arial" w:eastAsia="Arial" w:hAnsi="Arial" w:cs="Arial"/>
          <w:color w:val="000000" w:themeColor="text1"/>
        </w:rPr>
        <w:t xml:space="preserve">         </w:t>
      </w:r>
    </w:p>
    <w:p w14:paraId="7A2AFDDB" w14:textId="77777777" w:rsidR="00D43788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___ Rules are posted. </w:t>
      </w:r>
    </w:p>
    <w:p w14:paraId="5E59C613" w14:textId="77777777" w:rsidR="00D43788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___ Behavior expectations are posted. </w:t>
      </w:r>
    </w:p>
    <w:p w14:paraId="3510A922" w14:textId="77777777" w:rsidR="00D43788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___ Classroom rules are linked to behavior expectations. </w:t>
      </w:r>
    </w:p>
    <w:p w14:paraId="31DF7DD2" w14:textId="77777777" w:rsidR="005E40E7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___ Rules are referred to at every transition and at the beginning of every activity as well as</w:t>
      </w:r>
    </w:p>
    <w:p w14:paraId="5B355C36" w14:textId="185BF03D" w:rsidR="00D43788" w:rsidRPr="00A0718C" w:rsidRDefault="005E40E7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lastRenderedPageBreak/>
        <w:t xml:space="preserve">       </w:t>
      </w:r>
      <w:r w:rsidR="00B4067C" w:rsidRPr="00A0718C">
        <w:rPr>
          <w:rFonts w:ascii="Arial" w:eastAsia="Arial" w:hAnsi="Arial" w:cs="Arial"/>
          <w:color w:val="000000" w:themeColor="text1"/>
        </w:rPr>
        <w:t>frequently (2x/hour) throughout activities.</w:t>
      </w:r>
    </w:p>
    <w:p w14:paraId="291F5BCF" w14:textId="77777777" w:rsidR="00D43788" w:rsidRPr="00A0718C" w:rsidRDefault="00A0718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sdt>
        <w:sdtPr>
          <w:rPr>
            <w:color w:val="000000" w:themeColor="text1"/>
          </w:rPr>
          <w:tag w:val="goog_rdk_0"/>
          <w:id w:val="-1290045228"/>
        </w:sdtPr>
        <w:sdtEndPr/>
        <w:sdtContent/>
      </w:sdt>
      <w:sdt>
        <w:sdtPr>
          <w:rPr>
            <w:color w:val="000000" w:themeColor="text1"/>
          </w:rPr>
          <w:tag w:val="goog_rdk_1"/>
          <w:id w:val="-1313096850"/>
        </w:sdtPr>
        <w:sdtEndPr/>
        <w:sdtContent/>
      </w:sdt>
      <w:r w:rsidR="00B4067C" w:rsidRPr="00A0718C">
        <w:rPr>
          <w:rFonts w:ascii="Arial" w:eastAsia="Arial" w:hAnsi="Arial" w:cs="Arial"/>
          <w:color w:val="000000" w:themeColor="text1"/>
        </w:rPr>
        <w:t>___ Behavior matrix is posted in designated area (i.e.: hallway matrix near door and/or</w:t>
      </w:r>
    </w:p>
    <w:p w14:paraId="311302F2" w14:textId="3C5D0AA8" w:rsidR="001B390E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       hallway) </w:t>
      </w:r>
    </w:p>
    <w:p w14:paraId="6560E590" w14:textId="77777777" w:rsidR="005E40E7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___ Behavior expectations are referred to frequently (at least 2x/hour) during the events in the</w:t>
      </w:r>
    </w:p>
    <w:p w14:paraId="50B23524" w14:textId="6FD45E3C" w:rsidR="00D43788" w:rsidRPr="00A0718C" w:rsidRDefault="005E40E7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       </w:t>
      </w:r>
      <w:r w:rsidR="00B4067C" w:rsidRPr="00A0718C">
        <w:rPr>
          <w:rFonts w:ascii="Arial" w:eastAsia="Arial" w:hAnsi="Arial" w:cs="Arial"/>
          <w:color w:val="000000" w:themeColor="text1"/>
        </w:rPr>
        <w:t>daily routine.</w:t>
      </w:r>
    </w:p>
    <w:p w14:paraId="6F57C05E" w14:textId="4742BE0C" w:rsidR="005E40E7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___ An acknowledgement system (Bucket Fillers </w:t>
      </w:r>
      <w:r w:rsidR="00474A54" w:rsidRPr="00A0718C">
        <w:rPr>
          <w:rFonts w:ascii="Arial" w:eastAsia="Arial" w:hAnsi="Arial" w:cs="Arial"/>
          <w:color w:val="000000" w:themeColor="text1"/>
        </w:rPr>
        <w:t>and/or</w:t>
      </w:r>
      <w:r w:rsidRPr="00A0718C">
        <w:rPr>
          <w:rFonts w:ascii="Arial" w:eastAsia="Arial" w:hAnsi="Arial" w:cs="Arial"/>
          <w:color w:val="000000" w:themeColor="text1"/>
        </w:rPr>
        <w:t xml:space="preserve"> Good News Notes) exists to provide </w:t>
      </w:r>
    </w:p>
    <w:p w14:paraId="5FAD926C" w14:textId="0DFD1C19" w:rsidR="00D43788" w:rsidRPr="00A0718C" w:rsidRDefault="005E40E7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       </w:t>
      </w:r>
      <w:r w:rsidR="00B4067C" w:rsidRPr="00A0718C">
        <w:rPr>
          <w:rFonts w:ascii="Arial" w:eastAsia="Arial" w:hAnsi="Arial" w:cs="Arial"/>
          <w:color w:val="000000" w:themeColor="text1"/>
        </w:rPr>
        <w:t xml:space="preserve">positive descriptive feedback about meeting the rules and expectations. </w:t>
      </w:r>
    </w:p>
    <w:p w14:paraId="5FF1617B" w14:textId="77777777" w:rsidR="005E40E7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___ The acknowledgment system is individualized based on developmental level or additional</w:t>
      </w:r>
    </w:p>
    <w:p w14:paraId="20D72C1A" w14:textId="62A98E93" w:rsidR="00D43788" w:rsidRPr="00A0718C" w:rsidRDefault="005E40E7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       </w:t>
      </w:r>
      <w:r w:rsidR="00B4067C" w:rsidRPr="00A0718C">
        <w:rPr>
          <w:rFonts w:ascii="Arial" w:eastAsia="Arial" w:hAnsi="Arial" w:cs="Arial"/>
          <w:color w:val="000000" w:themeColor="text1"/>
        </w:rPr>
        <w:t xml:space="preserve">needs. </w:t>
      </w:r>
    </w:p>
    <w:p w14:paraId="79C3A660" w14:textId="77777777" w:rsidR="00D43788" w:rsidRPr="00A0718C" w:rsidRDefault="00B4067C" w:rsidP="000868FA">
      <w:pPr>
        <w:spacing w:after="160" w:line="360" w:lineRule="auto"/>
        <w:rPr>
          <w:rFonts w:ascii="Arial" w:eastAsia="Arial" w:hAnsi="Arial" w:cs="Arial"/>
          <w:b/>
          <w:color w:val="000000" w:themeColor="text1"/>
        </w:rPr>
      </w:pPr>
      <w:r w:rsidRPr="00A0718C">
        <w:rPr>
          <w:rFonts w:ascii="Arial" w:eastAsia="Arial" w:hAnsi="Arial" w:cs="Arial"/>
          <w:b/>
          <w:color w:val="000000" w:themeColor="text1"/>
        </w:rPr>
        <w:t xml:space="preserve">Helper Chart </w:t>
      </w:r>
    </w:p>
    <w:p w14:paraId="61D2B546" w14:textId="4A24455A" w:rsidR="00D43788" w:rsidRPr="00A0718C" w:rsidRDefault="00B4067C" w:rsidP="000868FA">
      <w:pPr>
        <w:spacing w:after="16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   </w:t>
      </w:r>
      <w:r w:rsidRPr="00A0718C">
        <w:rPr>
          <w:rFonts w:ascii="Arial" w:eastAsia="Arial" w:hAnsi="Arial" w:cs="Arial"/>
          <w:color w:val="000000" w:themeColor="text1"/>
        </w:rPr>
        <w:t xml:space="preserve"> Titles of jobs are printed on the chart</w:t>
      </w:r>
      <w:r w:rsidR="00933BB0" w:rsidRPr="00A0718C">
        <w:rPr>
          <w:rFonts w:ascii="Arial" w:eastAsia="Arial" w:hAnsi="Arial" w:cs="Arial"/>
          <w:color w:val="000000" w:themeColor="text1"/>
        </w:rPr>
        <w:t xml:space="preserve"> </w:t>
      </w:r>
    </w:p>
    <w:p w14:paraId="6B8116C5" w14:textId="77777777" w:rsidR="00D43788" w:rsidRPr="00A0718C" w:rsidRDefault="00B4067C" w:rsidP="000868FA">
      <w:pPr>
        <w:spacing w:after="16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   </w:t>
      </w:r>
      <w:r w:rsidRPr="00A0718C">
        <w:rPr>
          <w:rFonts w:ascii="Arial" w:eastAsia="Arial" w:hAnsi="Arial" w:cs="Arial"/>
          <w:color w:val="000000" w:themeColor="text1"/>
        </w:rPr>
        <w:t xml:space="preserve"> Helper chart is posted at circle area</w:t>
      </w:r>
    </w:p>
    <w:p w14:paraId="52536353" w14:textId="7968EDAB" w:rsidR="00D43788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   </w:t>
      </w:r>
      <w:r w:rsidRPr="00A0718C">
        <w:rPr>
          <w:rFonts w:ascii="Arial" w:eastAsia="Arial" w:hAnsi="Arial" w:cs="Arial"/>
          <w:color w:val="000000" w:themeColor="text1"/>
        </w:rPr>
        <w:t xml:space="preserve"> </w:t>
      </w:r>
      <w:r w:rsidR="00AB4F7D" w:rsidRPr="00A0718C">
        <w:rPr>
          <w:rFonts w:ascii="Arial" w:eastAsia="Arial" w:hAnsi="Arial" w:cs="Arial"/>
          <w:color w:val="000000" w:themeColor="text1"/>
        </w:rPr>
        <w:t>Weekly</w:t>
      </w:r>
      <w:r w:rsidRPr="00A0718C">
        <w:rPr>
          <w:rFonts w:ascii="Arial" w:eastAsia="Arial" w:hAnsi="Arial" w:cs="Arial"/>
          <w:color w:val="000000" w:themeColor="text1"/>
        </w:rPr>
        <w:t xml:space="preserve"> the teacher assigns helper jobs to the children.           </w:t>
      </w:r>
    </w:p>
    <w:p w14:paraId="64164662" w14:textId="40D86CE8" w:rsidR="00D43788" w:rsidRPr="00A0718C" w:rsidRDefault="001B390E" w:rsidP="000868FA">
      <w:pPr>
        <w:spacing w:after="160" w:line="360" w:lineRule="auto"/>
        <w:ind w:left="450" w:hanging="450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___</w:t>
      </w:r>
      <w:r w:rsidR="00B4067C" w:rsidRPr="00A0718C">
        <w:rPr>
          <w:rFonts w:ascii="Arial" w:eastAsia="Arial" w:hAnsi="Arial" w:cs="Arial"/>
          <w:color w:val="000000" w:themeColor="text1"/>
        </w:rPr>
        <w:t>The teacher identifies the helper by placing his/her name stick into the pocket that corresponds to the job.</w:t>
      </w:r>
    </w:p>
    <w:p w14:paraId="459718A2" w14:textId="77777777" w:rsidR="00D43788" w:rsidRPr="00A0718C" w:rsidRDefault="00B4067C" w:rsidP="000868FA">
      <w:pPr>
        <w:spacing w:after="16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   </w:t>
      </w:r>
      <w:r w:rsidRPr="00A0718C">
        <w:rPr>
          <w:rFonts w:ascii="Arial" w:eastAsia="Arial" w:hAnsi="Arial" w:cs="Arial"/>
          <w:color w:val="000000" w:themeColor="text1"/>
        </w:rPr>
        <w:t xml:space="preserve"> The teacher develops a system so that each child gets a turn at each job.</w:t>
      </w:r>
    </w:p>
    <w:p w14:paraId="0B33D5A1" w14:textId="786312A1" w:rsidR="001B390E" w:rsidRPr="00A0718C" w:rsidRDefault="00B4067C" w:rsidP="000868FA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   </w:t>
      </w:r>
      <w:r w:rsidRPr="00A0718C">
        <w:rPr>
          <w:rFonts w:ascii="Arial" w:eastAsia="Arial" w:hAnsi="Arial" w:cs="Arial"/>
          <w:color w:val="000000" w:themeColor="text1"/>
        </w:rPr>
        <w:t xml:space="preserve"> Jobs are not related to good/bad behavior</w:t>
      </w:r>
    </w:p>
    <w:p w14:paraId="70CE62ED" w14:textId="77777777" w:rsidR="00D43788" w:rsidRPr="00A0718C" w:rsidRDefault="00B4067C" w:rsidP="000868FA">
      <w:pPr>
        <w:spacing w:after="160" w:line="360" w:lineRule="auto"/>
        <w:rPr>
          <w:rFonts w:ascii="Arial" w:eastAsia="Arial" w:hAnsi="Arial" w:cs="Arial"/>
          <w:b/>
          <w:color w:val="000000" w:themeColor="text1"/>
        </w:rPr>
      </w:pPr>
      <w:r w:rsidRPr="00A0718C">
        <w:rPr>
          <w:rFonts w:ascii="Arial" w:eastAsia="Arial" w:hAnsi="Arial" w:cs="Arial"/>
          <w:b/>
          <w:color w:val="000000" w:themeColor="text1"/>
        </w:rPr>
        <w:t xml:space="preserve">Daily Schedule - Based on the Daily Routine </w:t>
      </w:r>
    </w:p>
    <w:p w14:paraId="6355237E" w14:textId="7E6B039F" w:rsidR="005E40E7" w:rsidRPr="00A0718C" w:rsidRDefault="00B4067C" w:rsidP="000868FA">
      <w:pPr>
        <w:spacing w:after="160" w:line="360" w:lineRule="auto"/>
        <w:ind w:left="450" w:hanging="450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 </w:t>
      </w:r>
      <w:r w:rsidR="005E40E7" w:rsidRPr="00A0718C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Pr="00A0718C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Pr="00A0718C">
        <w:rPr>
          <w:rFonts w:ascii="Arial" w:eastAsia="Arial" w:hAnsi="Arial" w:cs="Arial"/>
          <w:color w:val="000000" w:themeColor="text1"/>
        </w:rPr>
        <w:t xml:space="preserve"> Icons/pictures representing the daily schedule are glued on to card stock and placed in</w:t>
      </w:r>
    </w:p>
    <w:p w14:paraId="38B61576" w14:textId="0D1CCCCB" w:rsidR="00D43788" w:rsidRPr="00A0718C" w:rsidRDefault="005E40E7" w:rsidP="000868FA">
      <w:pPr>
        <w:spacing w:after="160" w:line="360" w:lineRule="auto"/>
        <w:ind w:left="450" w:hanging="450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     </w:t>
      </w:r>
      <w:r w:rsidR="00B4067C" w:rsidRPr="00A0718C">
        <w:rPr>
          <w:rFonts w:ascii="Arial" w:eastAsia="Arial" w:hAnsi="Arial" w:cs="Arial"/>
          <w:color w:val="000000" w:themeColor="text1"/>
        </w:rPr>
        <w:t>correct order in a pocket chart.</w:t>
      </w:r>
    </w:p>
    <w:p w14:paraId="3C6210FB" w14:textId="6A76D72E" w:rsidR="00D43788" w:rsidRPr="00A0718C" w:rsidRDefault="00B4067C" w:rsidP="000868FA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</w:t>
      </w:r>
      <w:r w:rsidR="005E40E7" w:rsidRPr="00A0718C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</w:t>
      </w:r>
      <w:r w:rsidR="005E40E7" w:rsidRPr="00A0718C">
        <w:rPr>
          <w:rFonts w:ascii="Arial" w:eastAsia="Arial" w:hAnsi="Arial" w:cs="Arial"/>
          <w:color w:val="000000" w:themeColor="text1"/>
        </w:rPr>
        <w:t xml:space="preserve"> </w:t>
      </w:r>
      <w:r w:rsidRPr="00A0718C">
        <w:rPr>
          <w:rFonts w:ascii="Arial" w:eastAsia="Arial" w:hAnsi="Arial" w:cs="Arial"/>
          <w:color w:val="000000" w:themeColor="text1"/>
        </w:rPr>
        <w:t>The activity is written beside each icon</w:t>
      </w:r>
    </w:p>
    <w:p w14:paraId="1932411B" w14:textId="77777777" w:rsidR="00D43788" w:rsidRPr="00A0718C" w:rsidRDefault="00D43788" w:rsidP="000868FA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21101AAD" w14:textId="77777777" w:rsidR="0042239F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</w:t>
      </w:r>
      <w:r w:rsidR="005E40E7" w:rsidRPr="00A0718C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</w:t>
      </w:r>
      <w:r w:rsidR="005E40E7" w:rsidRPr="00A0718C">
        <w:rPr>
          <w:rFonts w:ascii="Arial" w:eastAsia="Arial" w:hAnsi="Arial" w:cs="Arial"/>
          <w:color w:val="000000" w:themeColor="text1"/>
        </w:rPr>
        <w:t xml:space="preserve"> </w:t>
      </w:r>
      <w:r w:rsidRPr="00A0718C">
        <w:rPr>
          <w:rFonts w:ascii="Arial" w:eastAsia="Arial" w:hAnsi="Arial" w:cs="Arial"/>
          <w:color w:val="000000" w:themeColor="text1"/>
        </w:rPr>
        <w:t xml:space="preserve">The teacher refers to the schedule during each transition as the daily routine progresses. </w:t>
      </w:r>
    </w:p>
    <w:p w14:paraId="507D1139" w14:textId="0765F137" w:rsidR="00D43788" w:rsidRPr="00A0718C" w:rsidRDefault="0042239F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__</w:t>
      </w:r>
      <w:r w:rsidR="00B4067C" w:rsidRPr="00A0718C">
        <w:rPr>
          <w:rFonts w:ascii="Arial" w:eastAsia="Arial" w:hAnsi="Arial" w:cs="Arial"/>
          <w:color w:val="000000" w:themeColor="text1"/>
        </w:rPr>
        <w:t xml:space="preserve"> The visual schedule includes an indicator that is moved as each activity occurs. </w:t>
      </w:r>
    </w:p>
    <w:p w14:paraId="0E091BD7" w14:textId="1AA70F7C" w:rsidR="005E40E7" w:rsidRPr="00A0718C" w:rsidRDefault="00B4067C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__ There is a method in place to indicate when special activities are occurring in the daily</w:t>
      </w:r>
    </w:p>
    <w:p w14:paraId="24C4D5D3" w14:textId="30EB11A7" w:rsidR="001B390E" w:rsidRPr="00A0718C" w:rsidRDefault="005E40E7" w:rsidP="000868FA">
      <w:pPr>
        <w:spacing w:after="160"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      </w:t>
      </w:r>
      <w:r w:rsidR="00B4067C" w:rsidRPr="00A0718C">
        <w:rPr>
          <w:rFonts w:ascii="Arial" w:eastAsia="Arial" w:hAnsi="Arial" w:cs="Arial"/>
          <w:color w:val="000000" w:themeColor="text1"/>
        </w:rPr>
        <w:t xml:space="preserve">schedule. </w:t>
      </w:r>
    </w:p>
    <w:p w14:paraId="55113E72" w14:textId="3785599B" w:rsidR="00D43788" w:rsidRPr="00A0718C" w:rsidRDefault="00B4067C" w:rsidP="000868FA">
      <w:pPr>
        <w:spacing w:after="160" w:line="360" w:lineRule="auto"/>
        <w:rPr>
          <w:rFonts w:ascii="Arial" w:eastAsia="Arial" w:hAnsi="Arial" w:cs="Arial"/>
          <w:b/>
          <w:color w:val="000000" w:themeColor="text1"/>
        </w:rPr>
      </w:pPr>
      <w:r w:rsidRPr="00A0718C">
        <w:rPr>
          <w:rFonts w:ascii="Arial" w:eastAsia="Arial" w:hAnsi="Arial" w:cs="Arial"/>
          <w:b/>
          <w:color w:val="000000" w:themeColor="text1"/>
        </w:rPr>
        <w:lastRenderedPageBreak/>
        <w:t xml:space="preserve">Center Management </w:t>
      </w:r>
    </w:p>
    <w:p w14:paraId="28EBCA4F" w14:textId="0C784406" w:rsidR="001B390E" w:rsidRPr="00A0718C" w:rsidRDefault="00B4067C" w:rsidP="000868FA">
      <w:pPr>
        <w:spacing w:after="160" w:line="360" w:lineRule="auto"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   </w:t>
      </w:r>
      <w:r w:rsidRPr="00A0718C">
        <w:rPr>
          <w:rFonts w:ascii="Arial" w:eastAsia="Arial" w:hAnsi="Arial" w:cs="Arial"/>
          <w:color w:val="000000" w:themeColor="text1"/>
        </w:rPr>
        <w:t xml:space="preserve"> </w:t>
      </w:r>
      <w:r w:rsidR="006D0ABA" w:rsidRPr="00A0718C">
        <w:rPr>
          <w:rFonts w:ascii="Arial" w:eastAsia="Arial" w:hAnsi="Arial" w:cs="Arial"/>
          <w:color w:val="000000" w:themeColor="text1"/>
          <w:u w:val="single"/>
        </w:rPr>
        <w:t xml:space="preserve">5 </w:t>
      </w:r>
      <w:r w:rsidR="005E40E7" w:rsidRPr="00A0718C">
        <w:rPr>
          <w:rFonts w:ascii="Arial" w:eastAsia="Arial" w:hAnsi="Arial" w:cs="Arial"/>
          <w:color w:val="000000" w:themeColor="text1"/>
          <w:u w:val="single"/>
        </w:rPr>
        <w:t>centers:</w:t>
      </w:r>
      <w:r w:rsidR="005E40E7" w:rsidRPr="00A0718C">
        <w:rPr>
          <w:rFonts w:ascii="Arial" w:eastAsia="Arial" w:hAnsi="Arial" w:cs="Arial"/>
          <w:color w:val="000000" w:themeColor="text1"/>
        </w:rPr>
        <w:t xml:space="preserve"> Library and Listening, Art, Sand</w:t>
      </w:r>
      <w:r w:rsidR="00BF6477" w:rsidRPr="00A0718C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00A7708D" w:rsidRPr="00A0718C">
        <w:rPr>
          <w:rFonts w:ascii="Arial" w:eastAsia="Arial" w:hAnsi="Arial" w:cs="Arial"/>
          <w:color w:val="000000" w:themeColor="text1"/>
        </w:rPr>
        <w:t>and Water, Discovery, Dramatic</w:t>
      </w:r>
      <w:r w:rsidR="004130CC" w:rsidRPr="00A0718C">
        <w:rPr>
          <w:rFonts w:ascii="Arial" w:eastAsia="Arial" w:hAnsi="Arial" w:cs="Arial"/>
          <w:color w:val="000000" w:themeColor="text1"/>
        </w:rPr>
        <w:t xml:space="preserve"> </w:t>
      </w:r>
      <w:r w:rsidR="00A7708D" w:rsidRPr="00A0718C">
        <w:rPr>
          <w:rFonts w:ascii="Arial" w:eastAsia="Arial" w:hAnsi="Arial" w:cs="Arial"/>
          <w:color w:val="000000" w:themeColor="text1"/>
        </w:rPr>
        <w:t>Play.</w:t>
      </w:r>
    </w:p>
    <w:p w14:paraId="4864A6D0" w14:textId="24ECBBC2" w:rsidR="00D43788" w:rsidRPr="00A0718C" w:rsidRDefault="00B4067C" w:rsidP="000868FA">
      <w:pPr>
        <w:spacing w:after="160" w:line="360" w:lineRule="auto"/>
        <w:rPr>
          <w:rFonts w:ascii="Arial" w:eastAsia="Arial" w:hAnsi="Arial" w:cs="Arial"/>
          <w:b/>
          <w:color w:val="000000" w:themeColor="text1"/>
        </w:rPr>
      </w:pPr>
      <w:r w:rsidRPr="00A0718C">
        <w:rPr>
          <w:rFonts w:ascii="Arial" w:eastAsia="Arial" w:hAnsi="Arial" w:cs="Arial"/>
          <w:b/>
          <w:color w:val="000000" w:themeColor="text1"/>
        </w:rPr>
        <w:t xml:space="preserve">Visual Cues  </w:t>
      </w:r>
    </w:p>
    <w:p w14:paraId="5860514D" w14:textId="77777777" w:rsidR="00D43788" w:rsidRPr="00A0718C" w:rsidRDefault="00B4067C" w:rsidP="000868FA">
      <w:pPr>
        <w:spacing w:after="160" w:line="360" w:lineRule="auto"/>
        <w:ind w:left="450" w:hanging="45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   </w:t>
      </w:r>
      <w:r w:rsidRPr="00A0718C">
        <w:rPr>
          <w:rFonts w:ascii="Arial" w:eastAsia="Arial" w:hAnsi="Arial" w:cs="Arial"/>
          <w:color w:val="000000" w:themeColor="text1"/>
        </w:rPr>
        <w:t xml:space="preserve"> There is a clearly defined visual guide on classroom floors and or walls for children to use as a cue when lining up for handwashing, entering a building during arrival and departure, and for departure from the classroom.</w:t>
      </w:r>
    </w:p>
    <w:p w14:paraId="021BEBB7" w14:textId="77777777" w:rsidR="00D43788" w:rsidRPr="00A0718C" w:rsidRDefault="00A0718C" w:rsidP="000868FA">
      <w:pPr>
        <w:spacing w:line="360" w:lineRule="auto"/>
        <w:rPr>
          <w:rFonts w:ascii="Arial" w:eastAsia="Arial" w:hAnsi="Arial" w:cs="Arial"/>
          <w:color w:val="000000" w:themeColor="text1"/>
        </w:rPr>
      </w:pPr>
      <w:sdt>
        <w:sdtPr>
          <w:rPr>
            <w:color w:val="000000" w:themeColor="text1"/>
          </w:rPr>
          <w:tag w:val="goog_rdk_2"/>
          <w:id w:val="677393542"/>
        </w:sdtPr>
        <w:sdtEndPr/>
        <w:sdtContent/>
      </w:sdt>
      <w:r w:rsidR="00B4067C" w:rsidRPr="00A0718C">
        <w:rPr>
          <w:rFonts w:ascii="Arial" w:eastAsia="Arial" w:hAnsi="Arial" w:cs="Arial"/>
          <w:color w:val="000000" w:themeColor="text1"/>
        </w:rPr>
        <w:t xml:space="preserve">___ Problem solving visuals are prominently displayed in at least one area of the classroom. </w:t>
      </w:r>
    </w:p>
    <w:p w14:paraId="2DCD7072" w14:textId="5AC03887" w:rsidR="004F33C0" w:rsidRDefault="00B4067C" w:rsidP="000868FA">
      <w:pPr>
        <w:spacing w:line="360" w:lineRule="auto"/>
        <w:rPr>
          <w:rFonts w:ascii="Arial" w:eastAsia="Arial" w:hAnsi="Arial" w:cs="Arial"/>
        </w:rPr>
      </w:pPr>
      <w:r w:rsidRPr="00A0718C">
        <w:rPr>
          <w:rFonts w:ascii="Arial" w:eastAsia="Arial" w:hAnsi="Arial" w:cs="Arial"/>
          <w:color w:val="000000" w:themeColor="text1"/>
        </w:rPr>
        <w:t>___ Feelings check in featuring</w:t>
      </w:r>
      <w:r w:rsidRPr="00A0718C">
        <w:rPr>
          <w:rFonts w:ascii="Arial" w:eastAsia="Arial" w:hAnsi="Arial" w:cs="Arial"/>
          <w:color w:val="00B0F0"/>
        </w:rPr>
        <w:t xml:space="preserve"> </w:t>
      </w:r>
      <w:hyperlink r:id="rId8">
        <w:r w:rsidRPr="005769EF">
          <w:rPr>
            <w:rFonts w:ascii="Arial" w:eastAsia="Arial" w:hAnsi="Arial" w:cs="Arial"/>
            <w:color w:val="1155CC"/>
            <w:u w:val="single"/>
          </w:rPr>
          <w:t>photos of children</w:t>
        </w:r>
      </w:hyperlink>
    </w:p>
    <w:p w14:paraId="042E7ECF" w14:textId="028629D9" w:rsidR="00D43788" w:rsidRPr="004F33C0" w:rsidRDefault="0011070D" w:rsidP="000868FA">
      <w:pPr>
        <w:spacing w:line="360" w:lineRule="auto"/>
        <w:rPr>
          <w:rFonts w:ascii="Arial" w:eastAsia="Arial" w:hAnsi="Arial" w:cs="Arial"/>
          <w:strike/>
          <w:color w:val="FF0000"/>
        </w:rPr>
      </w:pPr>
      <w:r>
        <w:rPr>
          <w:rFonts w:ascii="Arial" w:eastAsia="Arial" w:hAnsi="Arial" w:cs="Arial"/>
        </w:rPr>
        <w:t xml:space="preserve">       (Resource: </w:t>
      </w:r>
      <w:r w:rsidR="0001166C" w:rsidRPr="005769EF">
        <w:rPr>
          <w:rFonts w:ascii="Arial" w:eastAsia="Arial" w:hAnsi="Arial" w:cs="Arial"/>
        </w:rPr>
        <w:t>https://challengingbehavior.org/docs/FeelingFaces_cards_SP.pdf)</w:t>
      </w:r>
    </w:p>
    <w:p w14:paraId="2128C07B" w14:textId="3A308943" w:rsidR="004130CC" w:rsidRPr="004130CC" w:rsidRDefault="00B4067C" w:rsidP="000868FA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 </w:t>
      </w:r>
      <w:sdt>
        <w:sdtPr>
          <w:tag w:val="goog_rdk_3"/>
          <w:id w:val="-386112201"/>
        </w:sdtPr>
        <w:sdtEndPr/>
        <w:sdtContent/>
      </w:sdt>
      <w:r>
        <w:rPr>
          <w:rFonts w:ascii="Arial" w:eastAsia="Arial" w:hAnsi="Arial" w:cs="Arial"/>
        </w:rPr>
        <w:t xml:space="preserve">There are visuals for each center that depict the name of the center with a visual </w:t>
      </w:r>
    </w:p>
    <w:p w14:paraId="0D8BFC5C" w14:textId="77777777" w:rsidR="00A7708D" w:rsidRDefault="00A0718C" w:rsidP="000868FA">
      <w:pPr>
        <w:spacing w:line="360" w:lineRule="auto"/>
        <w:rPr>
          <w:rFonts w:ascii="Arial" w:eastAsia="Arial" w:hAnsi="Arial" w:cs="Arial"/>
        </w:rPr>
      </w:pPr>
      <w:sdt>
        <w:sdtPr>
          <w:tag w:val="goog_rdk_4"/>
          <w:id w:val="699584249"/>
        </w:sdtPr>
        <w:sdtEndPr/>
        <w:sdtContent/>
      </w:sdt>
      <w:r w:rsidR="00B4067C">
        <w:rPr>
          <w:rFonts w:ascii="Arial" w:eastAsia="Arial" w:hAnsi="Arial" w:cs="Arial"/>
        </w:rPr>
        <w:t>___ Sand or other visual timers are at child level and available to children to utilize as a</w:t>
      </w:r>
    </w:p>
    <w:p w14:paraId="02D294F4" w14:textId="3A911F0A" w:rsidR="00A971FD" w:rsidRPr="00A971FD" w:rsidRDefault="00A7708D" w:rsidP="000868FA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B4067C">
        <w:rPr>
          <w:rFonts w:ascii="Arial" w:eastAsia="Arial" w:hAnsi="Arial" w:cs="Arial"/>
        </w:rPr>
        <w:t xml:space="preserve">potential </w:t>
      </w:r>
      <w:r>
        <w:rPr>
          <w:rFonts w:ascii="Arial" w:eastAsia="Arial" w:hAnsi="Arial" w:cs="Arial"/>
        </w:rPr>
        <w:t>problem-solving</w:t>
      </w:r>
      <w:r w:rsidR="00B4067C">
        <w:rPr>
          <w:rFonts w:ascii="Arial" w:eastAsia="Arial" w:hAnsi="Arial" w:cs="Arial"/>
        </w:rPr>
        <w:t xml:space="preserve"> strategy. </w:t>
      </w:r>
    </w:p>
    <w:p w14:paraId="264DD6AC" w14:textId="77777777" w:rsidR="00D43788" w:rsidRDefault="00B4067C" w:rsidP="000868FA">
      <w:pPr>
        <w:spacing w:after="16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Labeling Personal Child Space</w:t>
      </w:r>
    </w:p>
    <w:p w14:paraId="0E883979" w14:textId="0C6B5AD9" w:rsidR="00A7708D" w:rsidRDefault="00B4067C" w:rsidP="000868FA">
      <w:pPr>
        <w:spacing w:after="160" w:line="360" w:lineRule="auto"/>
        <w:ind w:left="450" w:hanging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Each child’s personal space is labeled with an </w:t>
      </w:r>
      <w:proofErr w:type="gramStart"/>
      <w:r>
        <w:rPr>
          <w:rFonts w:ascii="Arial" w:eastAsia="Arial" w:hAnsi="Arial" w:cs="Arial"/>
        </w:rPr>
        <w:t>8 x</w:t>
      </w:r>
      <w:proofErr w:type="gramEnd"/>
      <w:r w:rsidR="00A7708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2½ colored strip which shows the child’s</w:t>
      </w:r>
    </w:p>
    <w:p w14:paraId="13315B1B" w14:textId="142C8EB4" w:rsidR="00D43788" w:rsidRDefault="00A7708D" w:rsidP="000868FA">
      <w:pPr>
        <w:spacing w:after="160" w:line="360" w:lineRule="auto"/>
        <w:ind w:left="450" w:hanging="4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f</w:t>
      </w:r>
      <w:r w:rsidR="00B4067C">
        <w:rPr>
          <w:rFonts w:ascii="Arial" w:eastAsia="Arial" w:hAnsi="Arial" w:cs="Arial"/>
        </w:rPr>
        <w:t>irst name and a 2x2 photo to be placed to the right of the name.</w:t>
      </w:r>
    </w:p>
    <w:p w14:paraId="2419B90A" w14:textId="77777777" w:rsidR="00A7708D" w:rsidRDefault="00B4067C" w:rsidP="000868FA">
      <w:pPr>
        <w:spacing w:after="160" w:line="360" w:lineRule="auto"/>
        <w:ind w:left="450" w:hanging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Personal space labeled includes: a child’s cubby, art display space and mailbox. Child’s</w:t>
      </w:r>
    </w:p>
    <w:p w14:paraId="6780CD62" w14:textId="2C7C0BB8" w:rsidR="00D43788" w:rsidRDefault="00A7708D" w:rsidP="000868FA">
      <w:pPr>
        <w:spacing w:after="160" w:line="360" w:lineRule="auto"/>
        <w:ind w:left="450" w:hanging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B4067C">
        <w:rPr>
          <w:rFonts w:ascii="Arial" w:eastAsia="Arial" w:hAnsi="Arial" w:cs="Arial"/>
        </w:rPr>
        <w:t xml:space="preserve">name will not be on table for lunch. </w:t>
      </w:r>
    </w:p>
    <w:p w14:paraId="5C6C7280" w14:textId="77777777" w:rsidR="00D43788" w:rsidRPr="00A0718C" w:rsidRDefault="00B4067C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  <w:u w:val="single"/>
        </w:rPr>
        <w:t xml:space="preserve">     </w:t>
      </w:r>
      <w:r w:rsidRPr="00A0718C">
        <w:rPr>
          <w:rFonts w:ascii="Arial" w:eastAsia="Arial" w:hAnsi="Arial" w:cs="Arial"/>
          <w:color w:val="000000" w:themeColor="text1"/>
        </w:rPr>
        <w:t xml:space="preserve"> Children </w:t>
      </w:r>
      <w:proofErr w:type="gramStart"/>
      <w:r w:rsidRPr="00A0718C">
        <w:rPr>
          <w:rFonts w:ascii="Arial" w:eastAsia="Arial" w:hAnsi="Arial" w:cs="Arial"/>
          <w:color w:val="000000" w:themeColor="text1"/>
        </w:rPr>
        <w:t>are able to</w:t>
      </w:r>
      <w:proofErr w:type="gramEnd"/>
      <w:r w:rsidRPr="00A0718C">
        <w:rPr>
          <w:rFonts w:ascii="Arial" w:eastAsia="Arial" w:hAnsi="Arial" w:cs="Arial"/>
          <w:color w:val="000000" w:themeColor="text1"/>
        </w:rPr>
        <w:t xml:space="preserve"> choose their own seats at their tables.</w:t>
      </w:r>
    </w:p>
    <w:p w14:paraId="58BB6E76" w14:textId="0CF2006C" w:rsidR="00D07989" w:rsidRPr="00A0718C" w:rsidRDefault="00D07989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>___ Pictures are at eye level</w:t>
      </w:r>
    </w:p>
    <w:p w14:paraId="133CA5E5" w14:textId="1F86A34A" w:rsidR="00D07989" w:rsidRPr="00A0718C" w:rsidRDefault="00953313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___ Family photos are posted </w:t>
      </w:r>
    </w:p>
    <w:p w14:paraId="716DEBB2" w14:textId="78BD0174" w:rsidR="002B6A8B" w:rsidRPr="00A0718C" w:rsidRDefault="002B6A8B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A0718C">
        <w:rPr>
          <w:rFonts w:ascii="Arial" w:eastAsia="Arial" w:hAnsi="Arial" w:cs="Arial"/>
          <w:b/>
          <w:color w:val="000000" w:themeColor="text1"/>
        </w:rPr>
        <w:t xml:space="preserve">Infant </w:t>
      </w:r>
      <w:r w:rsidR="003F434A" w:rsidRPr="00A0718C">
        <w:rPr>
          <w:rFonts w:ascii="Arial" w:eastAsia="Arial" w:hAnsi="Arial" w:cs="Arial"/>
          <w:b/>
          <w:color w:val="000000" w:themeColor="text1"/>
        </w:rPr>
        <w:t>Space</w:t>
      </w:r>
    </w:p>
    <w:p w14:paraId="1E5AA929" w14:textId="36684FC9" w:rsidR="003F434A" w:rsidRPr="00A0718C" w:rsidRDefault="003F434A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__ Cribs</w:t>
      </w:r>
      <w:r w:rsidR="00A51E8A" w:rsidRPr="00A0718C">
        <w:rPr>
          <w:rFonts w:ascii="Arial" w:eastAsia="Arial" w:hAnsi="Arial" w:cs="Arial"/>
          <w:bCs/>
          <w:color w:val="000000" w:themeColor="text1"/>
        </w:rPr>
        <w:t>/Cot</w:t>
      </w:r>
      <w:r w:rsidRPr="00A0718C">
        <w:rPr>
          <w:rFonts w:ascii="Arial" w:eastAsia="Arial" w:hAnsi="Arial" w:cs="Arial"/>
          <w:bCs/>
          <w:color w:val="000000" w:themeColor="text1"/>
        </w:rPr>
        <w:t xml:space="preserve"> are labeled</w:t>
      </w:r>
    </w:p>
    <w:p w14:paraId="1CEBEE5B" w14:textId="359A702F" w:rsidR="003F434A" w:rsidRPr="00A0718C" w:rsidRDefault="003F434A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__ Materials are age appropriate</w:t>
      </w:r>
    </w:p>
    <w:p w14:paraId="0D0ECAE5" w14:textId="353A8B19" w:rsidR="003F434A" w:rsidRPr="00A0718C" w:rsidRDefault="003F434A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__ Mat on the floor for Tummy Time</w:t>
      </w:r>
    </w:p>
    <w:p w14:paraId="3F23F3F5" w14:textId="51F7F790" w:rsidR="00953313" w:rsidRPr="00A0718C" w:rsidRDefault="00953313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 xml:space="preserve">__ </w:t>
      </w:r>
      <w:r w:rsidR="00901498" w:rsidRPr="00A0718C">
        <w:rPr>
          <w:rFonts w:ascii="Arial" w:eastAsia="Arial" w:hAnsi="Arial" w:cs="Arial"/>
          <w:bCs/>
          <w:color w:val="000000" w:themeColor="text1"/>
        </w:rPr>
        <w:t>Staff c</w:t>
      </w:r>
      <w:r w:rsidRPr="00A0718C">
        <w:rPr>
          <w:rFonts w:ascii="Arial" w:eastAsia="Arial" w:hAnsi="Arial" w:cs="Arial"/>
          <w:bCs/>
          <w:color w:val="000000" w:themeColor="text1"/>
        </w:rPr>
        <w:t xml:space="preserve">hair for </w:t>
      </w:r>
      <w:r w:rsidR="00901498" w:rsidRPr="00A0718C">
        <w:rPr>
          <w:rFonts w:ascii="Arial" w:eastAsia="Arial" w:hAnsi="Arial" w:cs="Arial"/>
          <w:bCs/>
          <w:color w:val="000000" w:themeColor="text1"/>
        </w:rPr>
        <w:t xml:space="preserve">bottle </w:t>
      </w:r>
      <w:r w:rsidRPr="00A0718C">
        <w:rPr>
          <w:rFonts w:ascii="Arial" w:eastAsia="Arial" w:hAnsi="Arial" w:cs="Arial"/>
          <w:bCs/>
          <w:color w:val="000000" w:themeColor="text1"/>
        </w:rPr>
        <w:t>feeding</w:t>
      </w:r>
    </w:p>
    <w:p w14:paraId="09A80AB4" w14:textId="0937AE4F" w:rsidR="00901498" w:rsidRPr="00A0718C" w:rsidRDefault="00901498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A0718C">
        <w:rPr>
          <w:rFonts w:ascii="Arial" w:eastAsia="Arial" w:hAnsi="Arial" w:cs="Arial"/>
          <w:b/>
          <w:color w:val="000000" w:themeColor="text1"/>
        </w:rPr>
        <w:t>Changing Table</w:t>
      </w:r>
    </w:p>
    <w:p w14:paraId="0E9E2721" w14:textId="62557626" w:rsidR="00901498" w:rsidRPr="00A0718C" w:rsidRDefault="00901498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>__ Diapering AND Handwashing Policy posted</w:t>
      </w:r>
    </w:p>
    <w:p w14:paraId="08A4B1A7" w14:textId="73E7DCFB" w:rsidR="00901498" w:rsidRPr="00A0718C" w:rsidRDefault="00901498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lastRenderedPageBreak/>
        <w:t xml:space="preserve">__ Stocked with materials: diapers, gloves, wipes, </w:t>
      </w:r>
      <w:r w:rsidR="00970E46" w:rsidRPr="00A0718C">
        <w:rPr>
          <w:rFonts w:ascii="Arial" w:eastAsia="Arial" w:hAnsi="Arial" w:cs="Arial"/>
          <w:bCs/>
          <w:color w:val="000000" w:themeColor="text1"/>
        </w:rPr>
        <w:t>table paper</w:t>
      </w:r>
    </w:p>
    <w:p w14:paraId="11D1F51C" w14:textId="77777777" w:rsidR="00610293" w:rsidRPr="00A0718C" w:rsidRDefault="00970E46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 xml:space="preserve">__ Individual </w:t>
      </w:r>
      <w:r w:rsidR="00F94A41" w:rsidRPr="00A0718C">
        <w:rPr>
          <w:rFonts w:ascii="Arial" w:eastAsia="Arial" w:hAnsi="Arial" w:cs="Arial"/>
          <w:bCs/>
          <w:color w:val="000000" w:themeColor="text1"/>
        </w:rPr>
        <w:t>bin for child’s diapers</w:t>
      </w:r>
    </w:p>
    <w:p w14:paraId="2FF2C656" w14:textId="2E370200" w:rsidR="00970E46" w:rsidRPr="00A0718C" w:rsidRDefault="00610293" w:rsidP="000868FA">
      <w:pPr>
        <w:pBdr>
          <w:bottom w:val="single" w:sz="6" w:space="1" w:color="000000"/>
        </w:pBdr>
        <w:spacing w:after="160" w:line="360" w:lineRule="auto"/>
        <w:jc w:val="both"/>
        <w:rPr>
          <w:rFonts w:ascii="Arial" w:eastAsia="Arial" w:hAnsi="Arial" w:cs="Arial"/>
          <w:bCs/>
          <w:color w:val="000000" w:themeColor="text1"/>
        </w:rPr>
      </w:pPr>
      <w:r w:rsidRPr="00A0718C">
        <w:rPr>
          <w:rFonts w:ascii="Arial" w:eastAsia="Arial" w:hAnsi="Arial" w:cs="Arial"/>
          <w:bCs/>
          <w:color w:val="000000" w:themeColor="text1"/>
        </w:rPr>
        <w:t xml:space="preserve">__ </w:t>
      </w:r>
      <w:r w:rsidR="00741540" w:rsidRPr="00A0718C">
        <w:rPr>
          <w:rFonts w:ascii="Arial" w:eastAsia="Arial" w:hAnsi="Arial" w:cs="Arial"/>
          <w:bCs/>
          <w:color w:val="000000" w:themeColor="text1"/>
        </w:rPr>
        <w:t>Steps</w:t>
      </w:r>
    </w:p>
    <w:p w14:paraId="65F7115D" w14:textId="77777777" w:rsidR="001A31E8" w:rsidRPr="00A0718C" w:rsidRDefault="001A31E8" w:rsidP="000868FA">
      <w:pPr>
        <w:spacing w:after="160" w:line="360" w:lineRule="auto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</w:p>
    <w:p w14:paraId="5CB5AB4C" w14:textId="12731CB8" w:rsidR="005769EF" w:rsidRPr="00A0718C" w:rsidRDefault="00B4067C" w:rsidP="00CA0378">
      <w:pPr>
        <w:spacing w:after="160" w:line="360" w:lineRule="auto"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SUMMARY OF </w:t>
      </w:r>
      <w:proofErr w:type="gramStart"/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>MONITORING FOR</w:t>
      </w:r>
      <w:proofErr w:type="gramEnd"/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CLASSROOM MANAGEMENT TOOLS</w:t>
      </w:r>
    </w:p>
    <w:p w14:paraId="01F67B86" w14:textId="3A4DFB7D" w:rsidR="00D43788" w:rsidRPr="00A0718C" w:rsidRDefault="00B4067C" w:rsidP="000868FA">
      <w:pPr>
        <w:tabs>
          <w:tab w:val="left" w:pos="2349"/>
        </w:tabs>
        <w:spacing w:after="160"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Strengths: </w:t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67ED8551" w14:textId="77777777" w:rsidR="00D43788" w:rsidRPr="00A0718C" w:rsidRDefault="00B4067C" w:rsidP="000868FA">
      <w:pPr>
        <w:tabs>
          <w:tab w:val="left" w:pos="2349"/>
        </w:tabs>
        <w:spacing w:after="160"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1E2052C4" w14:textId="77777777" w:rsidR="00D43788" w:rsidRPr="00A0718C" w:rsidRDefault="00B4067C" w:rsidP="000868FA">
      <w:pPr>
        <w:tabs>
          <w:tab w:val="left" w:pos="2349"/>
        </w:tabs>
        <w:spacing w:after="160"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5913E79E" w14:textId="77777777" w:rsidR="00D43788" w:rsidRPr="00A0718C" w:rsidRDefault="00B4067C" w:rsidP="000868FA">
      <w:pPr>
        <w:tabs>
          <w:tab w:val="left" w:pos="2349"/>
        </w:tabs>
        <w:spacing w:after="160"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6BA97E00" w14:textId="77777777" w:rsidR="00D43788" w:rsidRPr="00A0718C" w:rsidRDefault="00B4067C" w:rsidP="000868FA">
      <w:pPr>
        <w:tabs>
          <w:tab w:val="left" w:pos="2349"/>
        </w:tabs>
        <w:spacing w:after="160"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6053AB87" w14:textId="77777777" w:rsidR="00D43788" w:rsidRPr="00A0718C" w:rsidRDefault="00D43788" w:rsidP="000868FA">
      <w:pPr>
        <w:tabs>
          <w:tab w:val="left" w:pos="2349"/>
        </w:tabs>
        <w:spacing w:after="160"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5BD32E7F" w14:textId="35BB6564" w:rsidR="00D43788" w:rsidRPr="00A0718C" w:rsidRDefault="00B4067C" w:rsidP="000868FA">
      <w:pPr>
        <w:tabs>
          <w:tab w:val="left" w:pos="2349"/>
        </w:tabs>
        <w:spacing w:after="160"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>Areas in Need of Improvement:</w:t>
      </w:r>
    </w:p>
    <w:p w14:paraId="4FAB9C52" w14:textId="77777777" w:rsidR="00D43788" w:rsidRPr="00A0718C" w:rsidRDefault="00B4067C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1. </w:t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0598DBFF" w14:textId="77777777" w:rsidR="00D43788" w:rsidRPr="00A0718C" w:rsidRDefault="00D43788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</w:p>
    <w:p w14:paraId="543C6FD2" w14:textId="77777777" w:rsidR="00D43788" w:rsidRPr="00A0718C" w:rsidRDefault="00B4067C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>By:</w:t>
      </w:r>
      <w:proofErr w:type="gramEnd"/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2D9AAF3F" w14:textId="77777777" w:rsidR="00D43788" w:rsidRPr="00A0718C" w:rsidRDefault="00D43788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</w:p>
    <w:p w14:paraId="2241C334" w14:textId="77777777" w:rsidR="00D43788" w:rsidRPr="00A0718C" w:rsidRDefault="00D43788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</w:p>
    <w:p w14:paraId="4FEA6806" w14:textId="77777777" w:rsidR="00D43788" w:rsidRPr="00A0718C" w:rsidRDefault="00B4067C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2. </w:t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6EA5889E" w14:textId="77777777" w:rsidR="00D43788" w:rsidRPr="00A0718C" w:rsidRDefault="00D43788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</w:p>
    <w:p w14:paraId="5F76F874" w14:textId="77777777" w:rsidR="00D43788" w:rsidRPr="00A0718C" w:rsidRDefault="00B4067C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>By:</w:t>
      </w:r>
      <w:proofErr w:type="gramEnd"/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72265912" w14:textId="77777777" w:rsidR="00D43788" w:rsidRPr="00A0718C" w:rsidRDefault="00D43788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44340D10" w14:textId="77777777" w:rsidR="00D43788" w:rsidRPr="00A0718C" w:rsidRDefault="00D43788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1BE5ECAA" w14:textId="77777777" w:rsidR="00D43788" w:rsidRPr="00A0718C" w:rsidRDefault="00B4067C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3. </w:t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5EB50508" w14:textId="77777777" w:rsidR="00D43788" w:rsidRPr="00A0718C" w:rsidRDefault="00D43788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</w:p>
    <w:p w14:paraId="618EE47D" w14:textId="77777777" w:rsidR="00D43788" w:rsidRPr="00A0718C" w:rsidRDefault="00B4067C" w:rsidP="000868FA">
      <w:pPr>
        <w:spacing w:line="360" w:lineRule="auto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>By:</w:t>
      </w:r>
      <w:proofErr w:type="gramEnd"/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  <w:r w:rsidRPr="00A0718C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ab/>
      </w:r>
    </w:p>
    <w:p w14:paraId="59F8E4FF" w14:textId="77777777" w:rsidR="00D43788" w:rsidRPr="00A0718C" w:rsidRDefault="00D43788" w:rsidP="000868FA">
      <w:pPr>
        <w:spacing w:line="360" w:lineRule="auto"/>
        <w:rPr>
          <w:rFonts w:ascii="Arial" w:hAnsi="Arial" w:cs="Arial"/>
          <w:color w:val="000000" w:themeColor="text1"/>
        </w:rPr>
      </w:pPr>
    </w:p>
    <w:p w14:paraId="6392BC23" w14:textId="77777777" w:rsidR="00A971FD" w:rsidRPr="00A0718C" w:rsidRDefault="00A971FD" w:rsidP="000868FA">
      <w:pPr>
        <w:spacing w:line="360" w:lineRule="auto"/>
        <w:rPr>
          <w:rFonts w:ascii="Arial" w:hAnsi="Arial" w:cs="Arial"/>
          <w:color w:val="000000" w:themeColor="text1"/>
        </w:rPr>
      </w:pPr>
    </w:p>
    <w:p w14:paraId="3C75FA95" w14:textId="77777777" w:rsidR="00D43788" w:rsidRPr="00A0718C" w:rsidRDefault="00D43788" w:rsidP="000868FA">
      <w:pPr>
        <w:spacing w:line="360" w:lineRule="auto"/>
        <w:rPr>
          <w:rFonts w:ascii="Arial" w:hAnsi="Arial" w:cs="Arial"/>
          <w:color w:val="000000" w:themeColor="text1"/>
        </w:rPr>
      </w:pPr>
    </w:p>
    <w:p w14:paraId="151AE7D8" w14:textId="77777777" w:rsidR="00D43788" w:rsidRPr="00A0718C" w:rsidRDefault="00B4067C" w:rsidP="000868FA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A0718C">
        <w:rPr>
          <w:rFonts w:ascii="Arial" w:eastAsia="Arial" w:hAnsi="Arial" w:cs="Arial"/>
          <w:color w:val="000000" w:themeColor="text1"/>
        </w:rPr>
        <w:t xml:space="preserve">Program Manager: </w:t>
      </w:r>
      <w:r w:rsidRPr="00A0718C">
        <w:rPr>
          <w:rFonts w:ascii="Arial" w:eastAsia="Arial" w:hAnsi="Arial" w:cs="Arial"/>
          <w:color w:val="000000" w:themeColor="text1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proofErr w:type="gramStart"/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</w:rPr>
        <w:t xml:space="preserve">  Date</w:t>
      </w:r>
      <w:proofErr w:type="gramEnd"/>
      <w:r w:rsidRPr="00A0718C">
        <w:rPr>
          <w:rFonts w:ascii="Arial" w:eastAsia="Arial" w:hAnsi="Arial" w:cs="Arial"/>
          <w:color w:val="000000" w:themeColor="text1"/>
        </w:rPr>
        <w:t xml:space="preserve">: </w:t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</w:p>
    <w:p w14:paraId="443D0869" w14:textId="77777777" w:rsidR="00D43788" w:rsidRPr="00A0718C" w:rsidRDefault="00D43788" w:rsidP="000868FA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74786DCC" w14:textId="77777777" w:rsidR="00D43788" w:rsidRPr="00A0718C" w:rsidRDefault="00D43788" w:rsidP="000868FA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4B191A27" w14:textId="77777777" w:rsidR="00D43788" w:rsidRPr="00A0718C" w:rsidRDefault="00B4067C" w:rsidP="000868FA">
      <w:pPr>
        <w:spacing w:line="360" w:lineRule="auto"/>
        <w:rPr>
          <w:rFonts w:ascii="Arial" w:eastAsia="Arial" w:hAnsi="Arial" w:cs="Arial"/>
          <w:color w:val="000000" w:themeColor="text1"/>
          <w:u w:val="single"/>
        </w:rPr>
      </w:pPr>
      <w:r w:rsidRPr="00A0718C">
        <w:rPr>
          <w:rFonts w:ascii="Arial" w:eastAsia="Arial" w:hAnsi="Arial" w:cs="Arial"/>
          <w:color w:val="000000" w:themeColor="text1"/>
        </w:rPr>
        <w:t xml:space="preserve">Teacher: </w:t>
      </w:r>
      <w:r w:rsidRPr="00A0718C">
        <w:rPr>
          <w:rFonts w:ascii="Arial" w:eastAsia="Arial" w:hAnsi="Arial" w:cs="Arial"/>
          <w:color w:val="000000" w:themeColor="text1"/>
        </w:rPr>
        <w:tab/>
      </w:r>
      <w:r w:rsidRPr="00A0718C">
        <w:rPr>
          <w:rFonts w:ascii="Arial" w:eastAsia="Arial" w:hAnsi="Arial" w:cs="Arial"/>
          <w:color w:val="000000" w:themeColor="text1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proofErr w:type="gramStart"/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</w:rPr>
        <w:t xml:space="preserve">  Date</w:t>
      </w:r>
      <w:proofErr w:type="gramEnd"/>
      <w:r w:rsidRPr="00A0718C">
        <w:rPr>
          <w:rFonts w:ascii="Arial" w:eastAsia="Arial" w:hAnsi="Arial" w:cs="Arial"/>
          <w:color w:val="000000" w:themeColor="text1"/>
        </w:rPr>
        <w:t xml:space="preserve">: </w:t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  <w:r w:rsidRPr="00A0718C">
        <w:rPr>
          <w:rFonts w:ascii="Arial" w:eastAsia="Arial" w:hAnsi="Arial" w:cs="Arial"/>
          <w:color w:val="000000" w:themeColor="text1"/>
          <w:u w:val="single"/>
        </w:rPr>
        <w:tab/>
      </w:r>
    </w:p>
    <w:sectPr w:rsidR="00D43788" w:rsidRPr="00A0718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080" w:bottom="432" w:left="1080" w:header="576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E82D1" w14:textId="77777777" w:rsidR="00FE6A50" w:rsidRDefault="00FE6A50">
      <w:r>
        <w:separator/>
      </w:r>
    </w:p>
  </w:endnote>
  <w:endnote w:type="continuationSeparator" w:id="0">
    <w:p w14:paraId="3B0204FF" w14:textId="77777777" w:rsidR="00FE6A50" w:rsidRDefault="00FE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3B41" w14:textId="77777777" w:rsidR="00D43788" w:rsidRDefault="00D43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894B" w14:textId="77777777" w:rsidR="00D43788" w:rsidRDefault="00D43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A003" w14:textId="77777777" w:rsidR="00D43788" w:rsidRDefault="00D43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4DC7" w14:textId="77777777" w:rsidR="00FE6A50" w:rsidRDefault="00FE6A50">
      <w:r>
        <w:separator/>
      </w:r>
    </w:p>
  </w:footnote>
  <w:footnote w:type="continuationSeparator" w:id="0">
    <w:p w14:paraId="0AEC46CC" w14:textId="77777777" w:rsidR="00FE6A50" w:rsidRDefault="00FE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F945" w14:textId="77777777" w:rsidR="00D43788" w:rsidRDefault="00D43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E4A0" w14:textId="5CFE06E9" w:rsidR="00D43788" w:rsidRPr="001A31E8" w:rsidRDefault="001A31E8" w:rsidP="00D062DD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line="276" w:lineRule="auto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C58058" wp14:editId="6A1C8B97">
          <wp:simplePos x="0" y="0"/>
          <wp:positionH relativeFrom="column">
            <wp:posOffset>-431800</wp:posOffset>
          </wp:positionH>
          <wp:positionV relativeFrom="paragraph">
            <wp:posOffset>-254000</wp:posOffset>
          </wp:positionV>
          <wp:extent cx="2133600" cy="711200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</w:rPr>
      <w:tab/>
      <w:t>Appendix ED-G</w:t>
    </w:r>
    <w:r w:rsidR="00D062DD">
      <w:rPr>
        <w:rFonts w:ascii="Arial" w:eastAsia="Arial" w:hAnsi="Arial" w:cs="Arial"/>
      </w:rPr>
      <w:t>18</w:t>
    </w:r>
  </w:p>
  <w:p w14:paraId="756D60D2" w14:textId="77777777" w:rsidR="00D43788" w:rsidRDefault="00D43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63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0016"/>
    <w:multiLevelType w:val="multilevel"/>
    <w:tmpl w:val="F0FC7EA4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B3773A"/>
    <w:multiLevelType w:val="multilevel"/>
    <w:tmpl w:val="98DA6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Heading3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25740">
    <w:abstractNumId w:val="1"/>
  </w:num>
  <w:num w:numId="2" w16cid:durableId="164272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88"/>
    <w:rsid w:val="0001166C"/>
    <w:rsid w:val="00071EA8"/>
    <w:rsid w:val="000868FA"/>
    <w:rsid w:val="000D4E6F"/>
    <w:rsid w:val="0011070D"/>
    <w:rsid w:val="00112352"/>
    <w:rsid w:val="00127FC0"/>
    <w:rsid w:val="00161DF3"/>
    <w:rsid w:val="001A31E8"/>
    <w:rsid w:val="001B390E"/>
    <w:rsid w:val="001F74AC"/>
    <w:rsid w:val="00240A3E"/>
    <w:rsid w:val="002B6A8B"/>
    <w:rsid w:val="002E4B43"/>
    <w:rsid w:val="00363297"/>
    <w:rsid w:val="0036372F"/>
    <w:rsid w:val="0038382C"/>
    <w:rsid w:val="003E751F"/>
    <w:rsid w:val="003F434A"/>
    <w:rsid w:val="004130CC"/>
    <w:rsid w:val="0042239F"/>
    <w:rsid w:val="00474A54"/>
    <w:rsid w:val="004F33C0"/>
    <w:rsid w:val="005278B0"/>
    <w:rsid w:val="00531C7A"/>
    <w:rsid w:val="005769EF"/>
    <w:rsid w:val="005E40E7"/>
    <w:rsid w:val="00610293"/>
    <w:rsid w:val="006D0ABA"/>
    <w:rsid w:val="006F3C47"/>
    <w:rsid w:val="00741540"/>
    <w:rsid w:val="007B1215"/>
    <w:rsid w:val="007F4ABB"/>
    <w:rsid w:val="00883B4F"/>
    <w:rsid w:val="008A0D61"/>
    <w:rsid w:val="008A1ABB"/>
    <w:rsid w:val="00901498"/>
    <w:rsid w:val="00933BB0"/>
    <w:rsid w:val="00953313"/>
    <w:rsid w:val="00957BD1"/>
    <w:rsid w:val="00970E46"/>
    <w:rsid w:val="009A7E96"/>
    <w:rsid w:val="009B092A"/>
    <w:rsid w:val="00A0718C"/>
    <w:rsid w:val="00A33308"/>
    <w:rsid w:val="00A51E8A"/>
    <w:rsid w:val="00A52732"/>
    <w:rsid w:val="00A7708D"/>
    <w:rsid w:val="00A84B15"/>
    <w:rsid w:val="00A85555"/>
    <w:rsid w:val="00A971FD"/>
    <w:rsid w:val="00AB4F7D"/>
    <w:rsid w:val="00B4067C"/>
    <w:rsid w:val="00B4140B"/>
    <w:rsid w:val="00BF6477"/>
    <w:rsid w:val="00C4624A"/>
    <w:rsid w:val="00CA0378"/>
    <w:rsid w:val="00CC6A64"/>
    <w:rsid w:val="00D062DD"/>
    <w:rsid w:val="00D07989"/>
    <w:rsid w:val="00D2611B"/>
    <w:rsid w:val="00D43788"/>
    <w:rsid w:val="00D750BB"/>
    <w:rsid w:val="00D97E83"/>
    <w:rsid w:val="00DE5B42"/>
    <w:rsid w:val="00E1266E"/>
    <w:rsid w:val="00F94A41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51B0"/>
  <w15:docId w15:val="{85A1E296-3D2D-464E-9BD5-1D4C6D8A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hanging="1575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numId w:val="2"/>
      </w:numPr>
      <w:ind w:hanging="63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outlineLvl w:val="5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Closing">
    <w:name w:val="Closing"/>
    <w:basedOn w:val="Normal"/>
    <w:link w:val="ClosingChar"/>
    <w:semiHidden/>
    <w:pPr>
      <w:spacing w:line="220" w:lineRule="atLeast"/>
      <w:ind w:left="840" w:right="-360"/>
    </w:pPr>
    <w:rPr>
      <w:sz w:val="20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right="-360" w:hanging="7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customStyle="1" w:styleId="Slogan">
    <w:name w:val="Slogan"/>
    <w:basedOn w:val="Normal"/>
    <w:pPr>
      <w:framePr w:w="5170" w:h="1800" w:hRule="exact" w:hSpace="187" w:vSpace="187" w:wrap="around" w:vAnchor="page" w:hAnchor="page" w:x="966" w:yAlign="bottom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character" w:customStyle="1" w:styleId="BodyTextIndentChar">
    <w:name w:val="Body Text Indent Char"/>
    <w:rPr>
      <w:sz w:val="24"/>
    </w:rPr>
  </w:style>
  <w:style w:type="paragraph" w:styleId="BodyTextIndent2">
    <w:name w:val="Body Text Indent 2"/>
    <w:basedOn w:val="Normal"/>
    <w:semiHidden/>
    <w:pPr>
      <w:ind w:left="630"/>
    </w:pPr>
    <w:rPr>
      <w:bCs/>
    </w:rPr>
  </w:style>
  <w:style w:type="character" w:customStyle="1" w:styleId="Heading6Char">
    <w:name w:val="Heading 6 Char"/>
    <w:link w:val="Heading6"/>
    <w:rsid w:val="00AD0335"/>
    <w:rPr>
      <w:rFonts w:ascii="Garamond" w:hAnsi="Garamond"/>
      <w:b/>
      <w:sz w:val="24"/>
    </w:rPr>
  </w:style>
  <w:style w:type="character" w:customStyle="1" w:styleId="ClosingChar">
    <w:name w:val="Closing Char"/>
    <w:basedOn w:val="DefaultParagraphFont"/>
    <w:link w:val="Closing"/>
    <w:semiHidden/>
    <w:rsid w:val="00AD0335"/>
  </w:style>
  <w:style w:type="paragraph" w:styleId="ListParagraph">
    <w:name w:val="List Paragraph"/>
    <w:basedOn w:val="Normal"/>
    <w:uiPriority w:val="34"/>
    <w:qFormat/>
    <w:rsid w:val="0051207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0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AC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F0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0AC1"/>
    <w:rPr>
      <w:sz w:val="24"/>
    </w:rPr>
  </w:style>
  <w:style w:type="table" w:styleId="TableGrid">
    <w:name w:val="Table Grid"/>
    <w:basedOn w:val="TableNormal"/>
    <w:uiPriority w:val="59"/>
    <w:rsid w:val="002F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lengingbehavior.org/document/feeling-faces-cards-english-spanish-spanish-intro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M7FcQTB9DeIXhEmnaD1tEvJ9g==">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Brittney Courson</cp:lastModifiedBy>
  <cp:revision>15</cp:revision>
  <dcterms:created xsi:type="dcterms:W3CDTF">2024-10-21T19:01:00Z</dcterms:created>
  <dcterms:modified xsi:type="dcterms:W3CDTF">2025-05-16T15:59:00Z</dcterms:modified>
</cp:coreProperties>
</file>