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45"/>
        <w:gridCol w:w="2250"/>
        <w:gridCol w:w="2520"/>
        <w:gridCol w:w="2340"/>
      </w:tblGrid>
      <w:tr w:rsidR="00E215B9" w:rsidRPr="00E215B9" w14:paraId="28CDA812" w14:textId="77777777" w:rsidTr="00C27DE9">
        <w:trPr>
          <w:jc w:val="center"/>
        </w:trPr>
        <w:tc>
          <w:tcPr>
            <w:tcW w:w="4495" w:type="dxa"/>
            <w:gridSpan w:val="2"/>
          </w:tcPr>
          <w:p w14:paraId="5F1CF314" w14:textId="02F10367" w:rsidR="00E215B9" w:rsidRPr="003D06D5" w:rsidRDefault="00CB5A61" w:rsidP="00E215B9">
            <w:pPr>
              <w:spacing w:after="0" w:line="240" w:lineRule="auto"/>
              <w:jc w:val="center"/>
              <w:rPr>
                <w:rFonts w:ascii="Arial" w:eastAsia="Times New Roman" w:hAnsi="Arial" w:cs="Arial"/>
                <w:sz w:val="24"/>
                <w:szCs w:val="24"/>
              </w:rPr>
            </w:pPr>
            <w:r w:rsidRPr="003D06D5">
              <w:rPr>
                <w:rFonts w:ascii="Arial" w:eastAsia="Times New Roman" w:hAnsi="Arial" w:cs="Arial"/>
                <w:sz w:val="24"/>
                <w:szCs w:val="24"/>
              </w:rPr>
              <w:t>Shaken Baby Syndrome</w:t>
            </w:r>
          </w:p>
        </w:tc>
        <w:tc>
          <w:tcPr>
            <w:tcW w:w="4860" w:type="dxa"/>
            <w:gridSpan w:val="2"/>
          </w:tcPr>
          <w:p w14:paraId="74A63F0C" w14:textId="5339FA4E" w:rsidR="00E215B9" w:rsidRPr="003D06D5" w:rsidRDefault="00E215B9" w:rsidP="00E215B9">
            <w:pPr>
              <w:spacing w:after="0" w:line="240" w:lineRule="auto"/>
              <w:jc w:val="center"/>
              <w:rPr>
                <w:rFonts w:ascii="Arial" w:eastAsia="Times New Roman" w:hAnsi="Arial" w:cs="Arial"/>
                <w:sz w:val="24"/>
                <w:szCs w:val="24"/>
              </w:rPr>
            </w:pPr>
            <w:r w:rsidRPr="003D06D5">
              <w:rPr>
                <w:rFonts w:ascii="Arial" w:eastAsia="Times New Roman" w:hAnsi="Arial" w:cs="Arial"/>
                <w:sz w:val="24"/>
                <w:szCs w:val="24"/>
              </w:rPr>
              <w:t>H-02-</w:t>
            </w:r>
            <w:r w:rsidR="00497168" w:rsidRPr="003D06D5">
              <w:rPr>
                <w:rFonts w:ascii="Arial" w:eastAsia="Times New Roman" w:hAnsi="Arial" w:cs="Arial"/>
                <w:sz w:val="24"/>
                <w:szCs w:val="24"/>
              </w:rPr>
              <w:t>1</w:t>
            </w:r>
            <w:r w:rsidR="00CA2D00">
              <w:rPr>
                <w:rFonts w:ascii="Arial" w:eastAsia="Times New Roman" w:hAnsi="Arial" w:cs="Arial"/>
                <w:sz w:val="24"/>
                <w:szCs w:val="24"/>
              </w:rPr>
              <w:t>13</w:t>
            </w:r>
          </w:p>
        </w:tc>
      </w:tr>
      <w:tr w:rsidR="00E215B9" w:rsidRPr="00E215B9" w14:paraId="72E237BD" w14:textId="77777777" w:rsidTr="00C27DE9">
        <w:trPr>
          <w:jc w:val="center"/>
        </w:trPr>
        <w:tc>
          <w:tcPr>
            <w:tcW w:w="9355" w:type="dxa"/>
            <w:gridSpan w:val="4"/>
          </w:tcPr>
          <w:p w14:paraId="74B585FD" w14:textId="3068332B" w:rsidR="00E215B9" w:rsidRPr="0021771A" w:rsidRDefault="00E215B9" w:rsidP="00E215B9">
            <w:pPr>
              <w:spacing w:after="0" w:line="240" w:lineRule="auto"/>
              <w:jc w:val="center"/>
              <w:rPr>
                <w:rFonts w:ascii="Arial" w:eastAsia="Times New Roman" w:hAnsi="Arial" w:cs="Arial"/>
                <w:sz w:val="24"/>
                <w:szCs w:val="24"/>
              </w:rPr>
            </w:pPr>
            <w:r w:rsidRPr="0021771A">
              <w:rPr>
                <w:rFonts w:ascii="Arial" w:eastAsia="Times New Roman" w:hAnsi="Arial" w:cs="Arial"/>
                <w:sz w:val="24"/>
                <w:szCs w:val="24"/>
              </w:rPr>
              <w:t>Early Learning Connections</w:t>
            </w:r>
            <w:r w:rsidR="00DC609D" w:rsidRPr="0021771A">
              <w:rPr>
                <w:rFonts w:ascii="Arial" w:eastAsia="Times New Roman" w:hAnsi="Arial" w:cs="Arial"/>
                <w:sz w:val="24"/>
                <w:szCs w:val="24"/>
              </w:rPr>
              <w:t xml:space="preserve"> (ELC)</w:t>
            </w:r>
          </w:p>
        </w:tc>
      </w:tr>
      <w:tr w:rsidR="00E215B9" w:rsidRPr="00E215B9" w14:paraId="2BC6A0E5" w14:textId="77777777" w:rsidTr="00C27DE9">
        <w:trPr>
          <w:jc w:val="center"/>
        </w:trPr>
        <w:tc>
          <w:tcPr>
            <w:tcW w:w="2245" w:type="dxa"/>
          </w:tcPr>
          <w:p w14:paraId="6B813F2D" w14:textId="77777777" w:rsidR="00E215B9" w:rsidRPr="0021771A" w:rsidRDefault="00E215B9" w:rsidP="00E215B9">
            <w:pPr>
              <w:spacing w:after="0" w:line="240" w:lineRule="auto"/>
              <w:rPr>
                <w:rFonts w:ascii="Arial" w:eastAsia="Times New Roman" w:hAnsi="Arial" w:cs="Arial"/>
                <w:sz w:val="24"/>
                <w:szCs w:val="24"/>
              </w:rPr>
            </w:pPr>
            <w:r w:rsidRPr="0021771A">
              <w:rPr>
                <w:rFonts w:ascii="Arial" w:eastAsia="Times New Roman" w:hAnsi="Arial" w:cs="Arial"/>
                <w:sz w:val="24"/>
                <w:szCs w:val="24"/>
              </w:rPr>
              <w:t>Effective Date:</w:t>
            </w:r>
          </w:p>
        </w:tc>
        <w:tc>
          <w:tcPr>
            <w:tcW w:w="2250" w:type="dxa"/>
          </w:tcPr>
          <w:p w14:paraId="58618261" w14:textId="268C8F85" w:rsidR="00E215B9" w:rsidRPr="0021771A" w:rsidRDefault="003D06D5" w:rsidP="0032331F">
            <w:pPr>
              <w:spacing w:after="0" w:line="240" w:lineRule="auto"/>
              <w:jc w:val="center"/>
              <w:rPr>
                <w:rFonts w:ascii="Arial" w:eastAsia="Times New Roman" w:hAnsi="Arial" w:cs="Arial"/>
                <w:sz w:val="24"/>
                <w:szCs w:val="24"/>
              </w:rPr>
            </w:pPr>
            <w:r w:rsidRPr="0021771A">
              <w:rPr>
                <w:rFonts w:ascii="Arial" w:eastAsia="Times New Roman" w:hAnsi="Arial" w:cs="Arial"/>
                <w:sz w:val="24"/>
                <w:szCs w:val="24"/>
              </w:rPr>
              <w:t>2021</w:t>
            </w:r>
          </w:p>
        </w:tc>
        <w:tc>
          <w:tcPr>
            <w:tcW w:w="2520" w:type="dxa"/>
          </w:tcPr>
          <w:p w14:paraId="2FD3A5C5" w14:textId="77777777" w:rsidR="00E215B9" w:rsidRPr="0021771A" w:rsidRDefault="00E215B9" w:rsidP="00E215B9">
            <w:pPr>
              <w:spacing w:after="0" w:line="240" w:lineRule="auto"/>
              <w:rPr>
                <w:rFonts w:ascii="Arial" w:eastAsia="Times New Roman" w:hAnsi="Arial" w:cs="Arial"/>
                <w:sz w:val="24"/>
                <w:szCs w:val="24"/>
              </w:rPr>
            </w:pPr>
            <w:r w:rsidRPr="0021771A">
              <w:rPr>
                <w:rFonts w:ascii="Arial" w:eastAsia="Times New Roman" w:hAnsi="Arial" w:cs="Arial"/>
                <w:sz w:val="24"/>
                <w:szCs w:val="24"/>
              </w:rPr>
              <w:t>Revised Date:</w:t>
            </w:r>
          </w:p>
        </w:tc>
        <w:tc>
          <w:tcPr>
            <w:tcW w:w="2340" w:type="dxa"/>
          </w:tcPr>
          <w:p w14:paraId="7CFE3D80" w14:textId="77777777" w:rsidR="002F2FB5" w:rsidRDefault="002F2FB5" w:rsidP="00E215B9">
            <w:pPr>
              <w:spacing w:after="0" w:line="240" w:lineRule="auto"/>
              <w:jc w:val="center"/>
              <w:rPr>
                <w:rFonts w:ascii="Arial" w:eastAsia="Times New Roman" w:hAnsi="Arial" w:cs="Arial"/>
                <w:sz w:val="24"/>
                <w:szCs w:val="24"/>
              </w:rPr>
            </w:pPr>
            <w:r>
              <w:rPr>
                <w:rFonts w:ascii="Arial" w:eastAsia="Times New Roman" w:hAnsi="Arial" w:cs="Arial"/>
                <w:sz w:val="24"/>
                <w:szCs w:val="24"/>
              </w:rPr>
              <w:t>05/11/2026</w:t>
            </w:r>
          </w:p>
          <w:p w14:paraId="3CCA25C2" w14:textId="0C859DAA" w:rsidR="0010662C" w:rsidRPr="0021771A" w:rsidRDefault="0010662C" w:rsidP="00E215B9">
            <w:pPr>
              <w:spacing w:after="0" w:line="240" w:lineRule="auto"/>
              <w:jc w:val="center"/>
              <w:rPr>
                <w:rFonts w:ascii="Arial" w:eastAsia="Times New Roman" w:hAnsi="Arial" w:cs="Arial"/>
                <w:sz w:val="24"/>
                <w:szCs w:val="24"/>
              </w:rPr>
            </w:pPr>
            <w:r w:rsidRPr="0021771A">
              <w:rPr>
                <w:rFonts w:ascii="Arial" w:eastAsia="Times New Roman" w:hAnsi="Arial" w:cs="Arial"/>
                <w:sz w:val="24"/>
                <w:szCs w:val="24"/>
              </w:rPr>
              <w:t>03/29/2024</w:t>
            </w:r>
          </w:p>
          <w:p w14:paraId="658B4AEF" w14:textId="35D80F27" w:rsidR="00E215B9" w:rsidRPr="0021771A" w:rsidRDefault="003D06D5" w:rsidP="00E215B9">
            <w:pPr>
              <w:spacing w:after="0" w:line="240" w:lineRule="auto"/>
              <w:jc w:val="center"/>
              <w:rPr>
                <w:rFonts w:ascii="Arial" w:eastAsia="Times New Roman" w:hAnsi="Arial" w:cs="Arial"/>
                <w:sz w:val="24"/>
                <w:szCs w:val="24"/>
              </w:rPr>
            </w:pPr>
            <w:r w:rsidRPr="0021771A">
              <w:rPr>
                <w:rFonts w:ascii="Arial" w:eastAsia="Times New Roman" w:hAnsi="Arial" w:cs="Arial"/>
                <w:sz w:val="24"/>
                <w:szCs w:val="24"/>
              </w:rPr>
              <w:t>7/11/2022</w:t>
            </w:r>
          </w:p>
        </w:tc>
      </w:tr>
      <w:tr w:rsidR="00E215B9" w:rsidRPr="00E215B9" w14:paraId="43260104" w14:textId="77777777" w:rsidTr="00C27DE9">
        <w:trPr>
          <w:jc w:val="center"/>
        </w:trPr>
        <w:tc>
          <w:tcPr>
            <w:tcW w:w="2245" w:type="dxa"/>
          </w:tcPr>
          <w:p w14:paraId="7E174482" w14:textId="77777777" w:rsidR="00E215B9" w:rsidRPr="00E215B9" w:rsidRDefault="00E215B9" w:rsidP="00E215B9">
            <w:pPr>
              <w:spacing w:after="0" w:line="240" w:lineRule="auto"/>
              <w:rPr>
                <w:rFonts w:ascii="Arial" w:eastAsia="Times New Roman" w:hAnsi="Arial" w:cs="Arial"/>
                <w:sz w:val="24"/>
                <w:szCs w:val="24"/>
              </w:rPr>
            </w:pPr>
          </w:p>
        </w:tc>
        <w:tc>
          <w:tcPr>
            <w:tcW w:w="2250" w:type="dxa"/>
          </w:tcPr>
          <w:p w14:paraId="5DAC2ED4" w14:textId="77777777" w:rsidR="00E215B9" w:rsidRPr="00E215B9" w:rsidRDefault="00E215B9" w:rsidP="00E215B9">
            <w:pPr>
              <w:spacing w:after="0" w:line="240" w:lineRule="auto"/>
              <w:rPr>
                <w:rFonts w:ascii="Arial" w:eastAsia="Times New Roman" w:hAnsi="Arial" w:cs="Arial"/>
                <w:sz w:val="24"/>
                <w:szCs w:val="24"/>
              </w:rPr>
            </w:pPr>
          </w:p>
        </w:tc>
        <w:tc>
          <w:tcPr>
            <w:tcW w:w="2520" w:type="dxa"/>
          </w:tcPr>
          <w:p w14:paraId="318D61BE" w14:textId="77777777" w:rsidR="00E215B9" w:rsidRPr="00E215B9" w:rsidRDefault="00E215B9" w:rsidP="00E215B9">
            <w:pPr>
              <w:spacing w:after="0" w:line="240" w:lineRule="auto"/>
              <w:rPr>
                <w:rFonts w:ascii="Arial" w:eastAsia="Times New Roman" w:hAnsi="Arial" w:cs="Arial"/>
                <w:sz w:val="24"/>
                <w:szCs w:val="24"/>
              </w:rPr>
            </w:pPr>
          </w:p>
        </w:tc>
        <w:tc>
          <w:tcPr>
            <w:tcW w:w="2340" w:type="dxa"/>
          </w:tcPr>
          <w:p w14:paraId="17EB90FD" w14:textId="77777777" w:rsidR="00E215B9" w:rsidRPr="00E215B9" w:rsidRDefault="00E215B9" w:rsidP="00E215B9">
            <w:pPr>
              <w:spacing w:after="0" w:line="240" w:lineRule="auto"/>
              <w:rPr>
                <w:rFonts w:ascii="Arial" w:eastAsia="Times New Roman" w:hAnsi="Arial" w:cs="Arial"/>
                <w:sz w:val="24"/>
                <w:szCs w:val="24"/>
              </w:rPr>
            </w:pPr>
          </w:p>
        </w:tc>
      </w:tr>
      <w:tr w:rsidR="00E215B9" w:rsidRPr="00E215B9" w14:paraId="74134BA8" w14:textId="77777777" w:rsidTr="00C27DE9">
        <w:trPr>
          <w:jc w:val="center"/>
        </w:trPr>
        <w:tc>
          <w:tcPr>
            <w:tcW w:w="4495" w:type="dxa"/>
            <w:gridSpan w:val="2"/>
          </w:tcPr>
          <w:p w14:paraId="2401DEC1" w14:textId="77777777" w:rsidR="00E215B9" w:rsidRPr="00E215B9" w:rsidRDefault="00E215B9" w:rsidP="00E215B9">
            <w:pPr>
              <w:spacing w:after="0" w:line="240" w:lineRule="auto"/>
              <w:jc w:val="center"/>
              <w:rPr>
                <w:rFonts w:ascii="Arial" w:eastAsia="Times New Roman" w:hAnsi="Arial" w:cs="Arial"/>
                <w:sz w:val="24"/>
                <w:szCs w:val="24"/>
              </w:rPr>
            </w:pPr>
            <w:r w:rsidRPr="00E215B9">
              <w:rPr>
                <w:rFonts w:ascii="Arial" w:eastAsia="Times New Roman" w:hAnsi="Arial" w:cs="Arial"/>
                <w:sz w:val="24"/>
                <w:szCs w:val="24"/>
              </w:rPr>
              <w:t>Approved By:</w:t>
            </w:r>
          </w:p>
        </w:tc>
        <w:tc>
          <w:tcPr>
            <w:tcW w:w="4860" w:type="dxa"/>
            <w:gridSpan w:val="2"/>
          </w:tcPr>
          <w:p w14:paraId="76CB65F4" w14:textId="77777777" w:rsidR="00E215B9" w:rsidRPr="00E215B9" w:rsidRDefault="00E215B9" w:rsidP="00E215B9">
            <w:pPr>
              <w:spacing w:after="0" w:line="240" w:lineRule="auto"/>
              <w:jc w:val="center"/>
              <w:rPr>
                <w:rFonts w:ascii="Arial" w:eastAsia="Times New Roman" w:hAnsi="Arial" w:cs="Arial"/>
                <w:sz w:val="24"/>
                <w:szCs w:val="24"/>
              </w:rPr>
            </w:pPr>
            <w:r w:rsidRPr="00E215B9">
              <w:rPr>
                <w:rFonts w:ascii="Arial" w:eastAsia="Times New Roman" w:hAnsi="Arial" w:cs="Arial"/>
                <w:sz w:val="24"/>
                <w:szCs w:val="24"/>
              </w:rPr>
              <w:t>Date:</w:t>
            </w:r>
          </w:p>
        </w:tc>
      </w:tr>
      <w:tr w:rsidR="005C1D43" w:rsidRPr="00E215B9" w14:paraId="15D284C6" w14:textId="77777777" w:rsidTr="00C27DE9">
        <w:trPr>
          <w:jc w:val="center"/>
        </w:trPr>
        <w:tc>
          <w:tcPr>
            <w:tcW w:w="4495" w:type="dxa"/>
            <w:gridSpan w:val="2"/>
          </w:tcPr>
          <w:p w14:paraId="2352D2E7" w14:textId="03215319" w:rsidR="005C1D43" w:rsidRPr="00E215B9" w:rsidRDefault="00D24FAD" w:rsidP="00E215B9">
            <w:pPr>
              <w:spacing w:after="0" w:line="240" w:lineRule="auto"/>
              <w:jc w:val="center"/>
              <w:rPr>
                <w:rFonts w:ascii="Arial" w:eastAsia="Times New Roman" w:hAnsi="Arial" w:cs="Arial"/>
                <w:sz w:val="24"/>
                <w:szCs w:val="24"/>
              </w:rPr>
            </w:pPr>
            <w:r>
              <w:rPr>
                <w:rFonts w:ascii="Arial" w:eastAsia="Times New Roman" w:hAnsi="Arial" w:cs="Arial"/>
                <w:sz w:val="24"/>
                <w:szCs w:val="24"/>
              </w:rPr>
              <w:t xml:space="preserve">Policy Council </w:t>
            </w:r>
          </w:p>
        </w:tc>
        <w:tc>
          <w:tcPr>
            <w:tcW w:w="4860" w:type="dxa"/>
            <w:gridSpan w:val="2"/>
          </w:tcPr>
          <w:p w14:paraId="3B71BFA9" w14:textId="7E1B067C" w:rsidR="005C1D43" w:rsidRPr="00E215B9" w:rsidRDefault="002F2FB5" w:rsidP="00E215B9">
            <w:pPr>
              <w:spacing w:after="0" w:line="240" w:lineRule="auto"/>
              <w:jc w:val="center"/>
              <w:rPr>
                <w:rFonts w:ascii="Arial" w:eastAsia="Times New Roman" w:hAnsi="Arial" w:cs="Arial"/>
                <w:sz w:val="24"/>
                <w:szCs w:val="24"/>
              </w:rPr>
            </w:pPr>
            <w:r>
              <w:rPr>
                <w:rFonts w:ascii="Arial" w:eastAsia="Times New Roman" w:hAnsi="Arial" w:cs="Arial"/>
                <w:sz w:val="24"/>
                <w:szCs w:val="24"/>
              </w:rPr>
              <w:t>05/11/2026</w:t>
            </w:r>
          </w:p>
        </w:tc>
      </w:tr>
      <w:tr w:rsidR="00E215B9" w:rsidRPr="00E215B9" w14:paraId="6C047B89" w14:textId="77777777" w:rsidTr="00C27DE9">
        <w:trPr>
          <w:trHeight w:val="305"/>
          <w:jc w:val="center"/>
        </w:trPr>
        <w:tc>
          <w:tcPr>
            <w:tcW w:w="4495" w:type="dxa"/>
            <w:gridSpan w:val="2"/>
          </w:tcPr>
          <w:p w14:paraId="63B837D3" w14:textId="5B9CB040" w:rsidR="00E215B9" w:rsidRPr="00E215B9" w:rsidRDefault="00D24FAD" w:rsidP="00E215B9">
            <w:pPr>
              <w:spacing w:after="0" w:line="240" w:lineRule="auto"/>
              <w:jc w:val="center"/>
              <w:rPr>
                <w:rFonts w:ascii="Arial" w:eastAsia="Times New Roman" w:hAnsi="Arial" w:cs="Arial"/>
                <w:sz w:val="24"/>
                <w:szCs w:val="24"/>
              </w:rPr>
            </w:pPr>
            <w:r>
              <w:rPr>
                <w:rFonts w:ascii="Arial" w:eastAsia="Times New Roman" w:hAnsi="Arial" w:cs="Arial"/>
                <w:sz w:val="24"/>
                <w:szCs w:val="24"/>
              </w:rPr>
              <w:t>Board of Directors</w:t>
            </w:r>
          </w:p>
        </w:tc>
        <w:tc>
          <w:tcPr>
            <w:tcW w:w="4860" w:type="dxa"/>
            <w:gridSpan w:val="2"/>
          </w:tcPr>
          <w:p w14:paraId="2D428567" w14:textId="007D953A" w:rsidR="00E215B9" w:rsidRPr="00E215B9" w:rsidRDefault="00334D8A" w:rsidP="0032331F">
            <w:pPr>
              <w:spacing w:after="0" w:line="240" w:lineRule="auto"/>
              <w:jc w:val="center"/>
              <w:rPr>
                <w:rFonts w:ascii="Arial" w:eastAsia="Times New Roman" w:hAnsi="Arial" w:cs="Arial"/>
                <w:sz w:val="24"/>
                <w:szCs w:val="24"/>
              </w:rPr>
            </w:pPr>
            <w:r>
              <w:rPr>
                <w:rFonts w:ascii="Arial" w:eastAsia="Times New Roman" w:hAnsi="Arial" w:cs="Arial"/>
                <w:sz w:val="24"/>
                <w:szCs w:val="24"/>
              </w:rPr>
              <w:t>05/11/2026</w:t>
            </w:r>
          </w:p>
        </w:tc>
      </w:tr>
      <w:tr w:rsidR="00913383" w:rsidRPr="00E215B9" w14:paraId="573F96BE" w14:textId="77777777" w:rsidTr="00C27DE9">
        <w:trPr>
          <w:trHeight w:val="305"/>
          <w:jc w:val="center"/>
        </w:trPr>
        <w:tc>
          <w:tcPr>
            <w:tcW w:w="4495" w:type="dxa"/>
            <w:gridSpan w:val="2"/>
          </w:tcPr>
          <w:p w14:paraId="47BBEB48" w14:textId="47099C0C" w:rsidR="00913383" w:rsidRDefault="00913383" w:rsidP="00E215B9">
            <w:pPr>
              <w:spacing w:after="0" w:line="240" w:lineRule="auto"/>
              <w:jc w:val="center"/>
              <w:rPr>
                <w:rFonts w:ascii="Arial" w:eastAsia="Times New Roman" w:hAnsi="Arial" w:cs="Arial"/>
                <w:sz w:val="24"/>
                <w:szCs w:val="24"/>
              </w:rPr>
            </w:pPr>
            <w:r>
              <w:rPr>
                <w:rFonts w:ascii="Arial" w:eastAsia="Times New Roman" w:hAnsi="Arial" w:cs="Arial"/>
                <w:sz w:val="24"/>
                <w:szCs w:val="24"/>
              </w:rPr>
              <w:t xml:space="preserve">Implement Program Year </w:t>
            </w:r>
          </w:p>
        </w:tc>
        <w:tc>
          <w:tcPr>
            <w:tcW w:w="4860" w:type="dxa"/>
            <w:gridSpan w:val="2"/>
          </w:tcPr>
          <w:p w14:paraId="0F3DF729" w14:textId="7E28F54C" w:rsidR="00913383" w:rsidRPr="007B62E9" w:rsidRDefault="007B62E9" w:rsidP="0032331F">
            <w:pPr>
              <w:spacing w:after="0" w:line="240" w:lineRule="auto"/>
              <w:jc w:val="center"/>
              <w:rPr>
                <w:rFonts w:ascii="Arial" w:eastAsia="Times New Roman" w:hAnsi="Arial" w:cs="Arial"/>
                <w:strike/>
                <w:color w:val="EE0000"/>
                <w:sz w:val="24"/>
                <w:szCs w:val="24"/>
              </w:rPr>
            </w:pPr>
            <w:r w:rsidRPr="002F2FB5">
              <w:rPr>
                <w:rFonts w:ascii="Arial" w:eastAsia="Times New Roman" w:hAnsi="Arial" w:cs="Arial"/>
                <w:sz w:val="24"/>
                <w:szCs w:val="24"/>
              </w:rPr>
              <w:t>2026-2027</w:t>
            </w:r>
          </w:p>
        </w:tc>
      </w:tr>
    </w:tbl>
    <w:p w14:paraId="4D562221" w14:textId="46675615" w:rsidR="00E215B9" w:rsidRDefault="00E215B9" w:rsidP="00E215B9">
      <w:pPr>
        <w:rPr>
          <w:rFonts w:ascii="Times New Roman" w:hAnsi="Times New Roman" w:cs="Times New Roman"/>
          <w:b/>
          <w:bCs/>
          <w:sz w:val="28"/>
          <w:szCs w:val="28"/>
        </w:rPr>
      </w:pPr>
    </w:p>
    <w:p w14:paraId="5161E382" w14:textId="77777777" w:rsidR="00CB5A61" w:rsidRPr="00CB5A61" w:rsidRDefault="00CB5A61" w:rsidP="00CB5A61">
      <w:pPr>
        <w:shd w:val="clear" w:color="auto" w:fill="FFFFFF"/>
        <w:spacing w:after="0" w:line="240" w:lineRule="auto"/>
        <w:rPr>
          <w:rFonts w:ascii="Arial" w:eastAsia="Times New Roman" w:hAnsi="Arial" w:cs="Arial"/>
          <w:sz w:val="24"/>
          <w:szCs w:val="24"/>
        </w:rPr>
      </w:pPr>
      <w:r w:rsidRPr="00CB5A61">
        <w:rPr>
          <w:rFonts w:ascii="Arial" w:eastAsia="Times New Roman" w:hAnsi="Arial" w:cs="Arial"/>
          <w:sz w:val="24"/>
          <w:szCs w:val="24"/>
        </w:rPr>
        <w:t xml:space="preserve">Shaken Baby Syndrome and or Abusive Head Trauma is the occurrence of brain injury in newborns, infants, and children younger than 3 years caused by shaking a child. Even mild shaking can result in serious, permanent brain damage or death. The brain of the young child may bounce inside of the skull, resulting in brain damage, hemorrhaging, blindness, or other serious injuries or death. </w:t>
      </w:r>
    </w:p>
    <w:p w14:paraId="3361E1A5" w14:textId="77777777" w:rsidR="00CB5A61" w:rsidRPr="00CB5A61" w:rsidRDefault="00CB5A61" w:rsidP="00CB5A61">
      <w:pPr>
        <w:shd w:val="clear" w:color="auto" w:fill="FFFFFF"/>
        <w:spacing w:after="0" w:line="360" w:lineRule="atLeast"/>
        <w:rPr>
          <w:rFonts w:ascii="Helvetica" w:eastAsia="Times New Roman" w:hAnsi="Helvetica" w:cs="Helvetica"/>
          <w:sz w:val="24"/>
          <w:szCs w:val="24"/>
        </w:rPr>
      </w:pPr>
    </w:p>
    <w:p w14:paraId="4D1A549A" w14:textId="354F14A7" w:rsidR="00CB5A61" w:rsidRPr="00CB5A61" w:rsidRDefault="00CB5A61" w:rsidP="00CB5A61">
      <w:pPr>
        <w:shd w:val="clear" w:color="auto" w:fill="FFFFFF"/>
        <w:spacing w:after="0" w:line="240" w:lineRule="auto"/>
        <w:rPr>
          <w:rFonts w:ascii="Arial" w:eastAsia="Times New Roman" w:hAnsi="Arial" w:cs="Arial"/>
          <w:sz w:val="24"/>
          <w:szCs w:val="24"/>
        </w:rPr>
      </w:pPr>
      <w:r w:rsidRPr="00CB5A61">
        <w:rPr>
          <w:rFonts w:ascii="Arial" w:eastAsia="Times New Roman" w:hAnsi="Arial" w:cs="Arial"/>
          <w:sz w:val="24"/>
          <w:szCs w:val="24"/>
        </w:rPr>
        <w:t>At Early Learning Connections (ELC), caregivers and or teachers care for young children who may be fussy or constantly crying</w:t>
      </w:r>
      <w:r w:rsidRPr="0021771A">
        <w:rPr>
          <w:rFonts w:ascii="Arial" w:eastAsia="Times New Roman" w:hAnsi="Arial" w:cs="Arial"/>
          <w:sz w:val="24"/>
          <w:szCs w:val="24"/>
        </w:rPr>
        <w:t xml:space="preserve">. </w:t>
      </w:r>
      <w:r w:rsidR="00A61729" w:rsidRPr="0021771A">
        <w:rPr>
          <w:rFonts w:ascii="Arial" w:eastAsia="Times New Roman" w:hAnsi="Arial" w:cs="Arial"/>
          <w:sz w:val="24"/>
          <w:szCs w:val="24"/>
        </w:rPr>
        <w:t xml:space="preserve">Yearly </w:t>
      </w:r>
      <w:r w:rsidRPr="0021771A">
        <w:rPr>
          <w:rFonts w:ascii="Arial" w:eastAsia="Times New Roman" w:hAnsi="Arial" w:cs="Arial"/>
          <w:sz w:val="24"/>
          <w:szCs w:val="24"/>
        </w:rPr>
        <w:t xml:space="preserve">ELC </w:t>
      </w:r>
      <w:r w:rsidRPr="00CB5A61">
        <w:rPr>
          <w:rFonts w:ascii="Arial" w:eastAsia="Times New Roman" w:hAnsi="Arial" w:cs="Arial"/>
          <w:sz w:val="24"/>
          <w:szCs w:val="24"/>
        </w:rPr>
        <w:t xml:space="preserve">staff </w:t>
      </w:r>
      <w:r w:rsidR="0010662C">
        <w:rPr>
          <w:rFonts w:ascii="Arial" w:eastAsia="Times New Roman" w:hAnsi="Arial" w:cs="Arial"/>
          <w:sz w:val="24"/>
          <w:szCs w:val="24"/>
        </w:rPr>
        <w:t>are</w:t>
      </w:r>
      <w:r w:rsidRPr="00CB5A61">
        <w:rPr>
          <w:rFonts w:ascii="Arial" w:eastAsia="Times New Roman" w:hAnsi="Arial" w:cs="Arial"/>
          <w:sz w:val="24"/>
          <w:szCs w:val="24"/>
        </w:rPr>
        <w:t xml:space="preserve"> educated and trained </w:t>
      </w:r>
      <w:r w:rsidR="0010662C" w:rsidRPr="00CB5A61">
        <w:rPr>
          <w:rFonts w:ascii="Arial" w:eastAsia="Times New Roman" w:hAnsi="Arial" w:cs="Arial"/>
          <w:sz w:val="24"/>
          <w:szCs w:val="24"/>
        </w:rPr>
        <w:t>in</w:t>
      </w:r>
      <w:r w:rsidRPr="00CB5A61">
        <w:rPr>
          <w:rFonts w:ascii="Arial" w:eastAsia="Times New Roman" w:hAnsi="Arial" w:cs="Arial"/>
          <w:sz w:val="24"/>
          <w:szCs w:val="24"/>
        </w:rPr>
        <w:t xml:space="preserve"> Shaken Baby Syndrome and or Abusive Head Trauma</w:t>
      </w:r>
      <w:r w:rsidR="0010662C">
        <w:rPr>
          <w:rFonts w:ascii="Arial" w:eastAsia="Times New Roman" w:hAnsi="Arial" w:cs="Arial"/>
          <w:sz w:val="24"/>
          <w:szCs w:val="24"/>
        </w:rPr>
        <w:t xml:space="preserve">.  They </w:t>
      </w:r>
      <w:proofErr w:type="gramStart"/>
      <w:r w:rsidRPr="00CB5A61">
        <w:rPr>
          <w:rFonts w:ascii="Arial" w:eastAsia="Times New Roman" w:hAnsi="Arial" w:cs="Arial"/>
          <w:sz w:val="24"/>
          <w:szCs w:val="24"/>
        </w:rPr>
        <w:t>are able to</w:t>
      </w:r>
      <w:proofErr w:type="gramEnd"/>
      <w:r w:rsidRPr="00CB5A61">
        <w:rPr>
          <w:rFonts w:ascii="Arial" w:eastAsia="Times New Roman" w:hAnsi="Arial" w:cs="Arial"/>
          <w:sz w:val="24"/>
          <w:szCs w:val="24"/>
        </w:rPr>
        <w:t xml:space="preserve"> recognize the signs and symptoms.  Signs and or Symptoms include irritability, trouble staying awake, trouble breathing, vomiting and inability to be woken up from a nap. </w:t>
      </w:r>
    </w:p>
    <w:p w14:paraId="062C73BC" w14:textId="77777777" w:rsidR="00CB5A61" w:rsidRPr="00CB5A61" w:rsidRDefault="00CB5A61" w:rsidP="00CB5A61">
      <w:pPr>
        <w:shd w:val="clear" w:color="auto" w:fill="FFFFFF"/>
        <w:spacing w:after="0" w:line="240" w:lineRule="auto"/>
        <w:rPr>
          <w:rFonts w:ascii="Arial" w:eastAsia="Times New Roman" w:hAnsi="Arial" w:cs="Arial"/>
          <w:sz w:val="24"/>
          <w:szCs w:val="24"/>
        </w:rPr>
      </w:pPr>
    </w:p>
    <w:p w14:paraId="7260BA53" w14:textId="77777777" w:rsidR="00CB5A61" w:rsidRPr="00CB5A61" w:rsidRDefault="00CB5A61" w:rsidP="00CB5A61">
      <w:pPr>
        <w:shd w:val="clear" w:color="auto" w:fill="FFFFFF"/>
        <w:spacing w:after="150" w:line="240" w:lineRule="auto"/>
        <w:outlineLvl w:val="1"/>
        <w:rPr>
          <w:rFonts w:ascii="Arial" w:hAnsi="Arial" w:cs="Arial"/>
          <w:i/>
          <w:iCs/>
          <w:sz w:val="24"/>
          <w:szCs w:val="24"/>
        </w:rPr>
      </w:pPr>
      <w:r w:rsidRPr="00CB5A61">
        <w:rPr>
          <w:rFonts w:ascii="Arial" w:eastAsia="Times New Roman" w:hAnsi="Arial" w:cs="Arial"/>
          <w:sz w:val="24"/>
          <w:szCs w:val="24"/>
        </w:rPr>
        <w:t>ELC complies with all rules and regulations found in Caring for our Children</w:t>
      </w:r>
      <w:r w:rsidRPr="00CB5A61">
        <w:rPr>
          <w:rFonts w:ascii="Arial" w:hAnsi="Arial" w:cs="Arial"/>
          <w:i/>
          <w:iCs/>
          <w:sz w:val="24"/>
          <w:szCs w:val="24"/>
        </w:rPr>
        <w:t xml:space="preserve"> Basics (CFOCB) Health and Safety Foundations for Early Care and Education. </w:t>
      </w:r>
    </w:p>
    <w:p w14:paraId="03D909DA" w14:textId="77777777" w:rsidR="00CB5A61" w:rsidRPr="00CB5A61" w:rsidRDefault="00CB5A61" w:rsidP="00CB5A61">
      <w:pPr>
        <w:numPr>
          <w:ilvl w:val="0"/>
          <w:numId w:val="4"/>
        </w:numPr>
        <w:shd w:val="clear" w:color="auto" w:fill="FFFFFF"/>
        <w:spacing w:after="150" w:line="240" w:lineRule="auto"/>
        <w:contextualSpacing/>
        <w:outlineLvl w:val="1"/>
        <w:rPr>
          <w:rFonts w:ascii="Arial" w:eastAsia="Times New Roman" w:hAnsi="Arial" w:cs="Arial"/>
          <w:sz w:val="24"/>
          <w:szCs w:val="24"/>
        </w:rPr>
      </w:pPr>
      <w:r w:rsidRPr="00CB5A61">
        <w:rPr>
          <w:rFonts w:ascii="Arial" w:eastAsia="Times New Roman" w:hAnsi="Arial" w:cs="Arial"/>
          <w:sz w:val="24"/>
          <w:szCs w:val="24"/>
        </w:rPr>
        <w:t xml:space="preserve">3.4 Health Protection in Child Care: </w:t>
      </w:r>
    </w:p>
    <w:p w14:paraId="385BA1E0" w14:textId="77777777" w:rsidR="00CB5A61" w:rsidRPr="00CB5A61" w:rsidRDefault="00CB5A61" w:rsidP="00CB5A61">
      <w:pPr>
        <w:numPr>
          <w:ilvl w:val="0"/>
          <w:numId w:val="4"/>
        </w:numPr>
        <w:shd w:val="clear" w:color="auto" w:fill="FFFFFF"/>
        <w:spacing w:after="150" w:line="240" w:lineRule="auto"/>
        <w:contextualSpacing/>
        <w:outlineLvl w:val="1"/>
        <w:rPr>
          <w:rFonts w:ascii="Arial" w:eastAsia="Times New Roman" w:hAnsi="Arial" w:cs="Arial"/>
          <w:sz w:val="24"/>
          <w:szCs w:val="24"/>
        </w:rPr>
      </w:pPr>
      <w:r w:rsidRPr="00CB5A61">
        <w:rPr>
          <w:rFonts w:ascii="Arial" w:eastAsia="Times New Roman" w:hAnsi="Arial" w:cs="Arial"/>
          <w:sz w:val="24"/>
          <w:szCs w:val="24"/>
        </w:rPr>
        <w:t xml:space="preserve">3.4.4 Child Abuse and Neglect </w:t>
      </w:r>
    </w:p>
    <w:p w14:paraId="2E5DD243" w14:textId="77777777" w:rsidR="00CB5A61" w:rsidRPr="00913383" w:rsidRDefault="00CB5A61" w:rsidP="00CB5A61">
      <w:pPr>
        <w:numPr>
          <w:ilvl w:val="0"/>
          <w:numId w:val="4"/>
        </w:numPr>
        <w:shd w:val="clear" w:color="auto" w:fill="FFFFFF"/>
        <w:spacing w:after="150" w:line="240" w:lineRule="auto"/>
        <w:contextualSpacing/>
        <w:outlineLvl w:val="1"/>
        <w:rPr>
          <w:rFonts w:ascii="Arial" w:eastAsia="Times New Roman" w:hAnsi="Arial" w:cs="Arial"/>
          <w:sz w:val="24"/>
          <w:szCs w:val="24"/>
        </w:rPr>
      </w:pPr>
      <w:r w:rsidRPr="00913383">
        <w:rPr>
          <w:rFonts w:ascii="Arial" w:eastAsia="Times New Roman" w:hAnsi="Arial" w:cs="Arial"/>
          <w:sz w:val="24"/>
          <w:szCs w:val="24"/>
        </w:rPr>
        <w:t>3.4.4.3: Preventing and Identifying Shaken Baby Syndrome/Abusive Head Trauma</w:t>
      </w:r>
    </w:p>
    <w:p w14:paraId="60581D8B" w14:textId="77777777" w:rsidR="00CB5A61" w:rsidRPr="00913383" w:rsidRDefault="00CB5A61" w:rsidP="00CB5A61">
      <w:pPr>
        <w:spacing w:after="0" w:line="240" w:lineRule="auto"/>
        <w:rPr>
          <w:rFonts w:ascii="Arial" w:eastAsia="Times New Roman" w:hAnsi="Arial" w:cs="Arial"/>
          <w:sz w:val="24"/>
          <w:szCs w:val="24"/>
        </w:rPr>
      </w:pPr>
      <w:r w:rsidRPr="00913383">
        <w:rPr>
          <w:rFonts w:ascii="Arial" w:eastAsia="Times New Roman" w:hAnsi="Arial" w:cs="Arial"/>
          <w:sz w:val="24"/>
          <w:szCs w:val="24"/>
        </w:rPr>
        <w:t>Training Requirements:</w:t>
      </w:r>
    </w:p>
    <w:p w14:paraId="27434308" w14:textId="5CAD70FF" w:rsidR="000F0A1C" w:rsidRPr="00913383" w:rsidRDefault="000F0A1C" w:rsidP="00CB5A61">
      <w:pPr>
        <w:numPr>
          <w:ilvl w:val="0"/>
          <w:numId w:val="5"/>
        </w:numPr>
        <w:spacing w:after="0" w:line="240" w:lineRule="auto"/>
        <w:contextualSpacing/>
        <w:rPr>
          <w:rFonts w:ascii="Arial" w:hAnsi="Arial" w:cs="Arial"/>
          <w:sz w:val="24"/>
          <w:szCs w:val="24"/>
        </w:rPr>
      </w:pPr>
      <w:r w:rsidRPr="00913383">
        <w:rPr>
          <w:rFonts w:ascii="Arial" w:hAnsi="Arial" w:cs="Arial"/>
          <w:sz w:val="24"/>
          <w:szCs w:val="24"/>
        </w:rPr>
        <w:t>DHS childcare regulations: 55 Pa. Code § 3270, § 3280, and § 3290 which now require </w:t>
      </w:r>
      <w:r w:rsidRPr="00913383">
        <w:rPr>
          <w:rFonts w:ascii="Arial" w:hAnsi="Arial" w:cs="Arial"/>
          <w:b/>
          <w:bCs/>
          <w:sz w:val="24"/>
          <w:szCs w:val="24"/>
        </w:rPr>
        <w:t>all</w:t>
      </w:r>
      <w:r w:rsidRPr="00913383">
        <w:rPr>
          <w:rFonts w:ascii="Arial" w:hAnsi="Arial" w:cs="Arial"/>
          <w:sz w:val="24"/>
          <w:szCs w:val="24"/>
        </w:rPr>
        <w:t xml:space="preserve"> staff persons to complete professional development in all the health and safety training requirements which includes, prevention of shaken baby syndrome, abusive head trauma, and child maltreatment within 90 days of hire. </w:t>
      </w:r>
    </w:p>
    <w:p w14:paraId="4E6AF143" w14:textId="77777777" w:rsidR="00CB5A61" w:rsidRPr="00CB5A61" w:rsidRDefault="00CB5A61" w:rsidP="00CB5A61">
      <w:pPr>
        <w:numPr>
          <w:ilvl w:val="0"/>
          <w:numId w:val="5"/>
        </w:numPr>
        <w:spacing w:after="0" w:line="240" w:lineRule="auto"/>
        <w:contextualSpacing/>
        <w:rPr>
          <w:rFonts w:ascii="Arial" w:hAnsi="Arial" w:cs="Arial"/>
          <w:sz w:val="24"/>
          <w:szCs w:val="24"/>
        </w:rPr>
      </w:pPr>
      <w:r w:rsidRPr="00913383">
        <w:rPr>
          <w:rFonts w:ascii="Arial" w:hAnsi="Arial" w:cs="Arial"/>
          <w:sz w:val="24"/>
          <w:szCs w:val="24"/>
        </w:rPr>
        <w:t xml:space="preserve">Prevention of shaken baby syndrome, abusive head trauma, and child </w:t>
      </w:r>
      <w:r w:rsidRPr="00CB5A61">
        <w:rPr>
          <w:rFonts w:ascii="Arial" w:hAnsi="Arial" w:cs="Arial"/>
          <w:sz w:val="24"/>
          <w:szCs w:val="24"/>
        </w:rPr>
        <w:t xml:space="preserve">maltreatment is a required health and safety training topic that must be completed before a childcare staff can care for children </w:t>
      </w:r>
      <w:r w:rsidRPr="0010662C">
        <w:rPr>
          <w:rFonts w:ascii="Arial" w:hAnsi="Arial" w:cs="Arial"/>
          <w:b/>
          <w:bCs/>
          <w:sz w:val="24"/>
          <w:szCs w:val="24"/>
        </w:rPr>
        <w:t>unsupervised</w:t>
      </w:r>
      <w:r w:rsidRPr="00CB5A61">
        <w:rPr>
          <w:rFonts w:ascii="Arial" w:hAnsi="Arial" w:cs="Arial"/>
          <w:sz w:val="24"/>
          <w:szCs w:val="24"/>
        </w:rPr>
        <w:t xml:space="preserve"> at Early Learning Connections. </w:t>
      </w:r>
    </w:p>
    <w:p w14:paraId="77B6857B" w14:textId="77777777" w:rsidR="00CB5A61" w:rsidRDefault="00CB5A61" w:rsidP="00CB5A61">
      <w:pPr>
        <w:numPr>
          <w:ilvl w:val="0"/>
          <w:numId w:val="5"/>
        </w:numPr>
        <w:spacing w:after="0" w:line="240" w:lineRule="auto"/>
        <w:contextualSpacing/>
        <w:rPr>
          <w:rFonts w:ascii="Arial" w:hAnsi="Arial" w:cs="Arial"/>
          <w:sz w:val="24"/>
          <w:szCs w:val="24"/>
        </w:rPr>
      </w:pPr>
      <w:r w:rsidRPr="00CB5A61">
        <w:rPr>
          <w:rFonts w:ascii="Arial" w:hAnsi="Arial" w:cs="Arial"/>
          <w:sz w:val="24"/>
          <w:szCs w:val="24"/>
        </w:rPr>
        <w:t xml:space="preserve">All parent educators will provide training and education to pregnant women and families when they enroll into one of Early Learning Connections Home Based Programs. </w:t>
      </w:r>
    </w:p>
    <w:p w14:paraId="16DAE9FC" w14:textId="137AB342" w:rsidR="00EA0CD7" w:rsidRPr="00CB5A61" w:rsidRDefault="00EA0CD7" w:rsidP="00CB5A61">
      <w:pPr>
        <w:numPr>
          <w:ilvl w:val="0"/>
          <w:numId w:val="5"/>
        </w:numPr>
        <w:spacing w:after="0" w:line="240" w:lineRule="auto"/>
        <w:contextualSpacing/>
        <w:rPr>
          <w:rFonts w:ascii="Arial" w:hAnsi="Arial" w:cs="Arial"/>
          <w:sz w:val="24"/>
          <w:szCs w:val="24"/>
        </w:rPr>
      </w:pPr>
      <w:r>
        <w:rPr>
          <w:rFonts w:ascii="Arial" w:hAnsi="Arial" w:cs="Arial"/>
          <w:sz w:val="24"/>
          <w:szCs w:val="24"/>
        </w:rPr>
        <w:t xml:space="preserve">All classroom staff will complete required training at the start of each program year and or at new hire. </w:t>
      </w:r>
    </w:p>
    <w:p w14:paraId="302BC056" w14:textId="77777777" w:rsidR="00CB5A61" w:rsidRPr="00CB5A61" w:rsidRDefault="00CB5A61" w:rsidP="00CB5A61">
      <w:pPr>
        <w:shd w:val="clear" w:color="auto" w:fill="FFFFFF"/>
        <w:spacing w:after="150" w:line="240" w:lineRule="auto"/>
        <w:outlineLvl w:val="1"/>
        <w:rPr>
          <w:rFonts w:ascii="Arial" w:eastAsia="Times New Roman" w:hAnsi="Arial" w:cs="Arial"/>
          <w:color w:val="333333"/>
          <w:sz w:val="24"/>
          <w:szCs w:val="24"/>
        </w:rPr>
      </w:pPr>
    </w:p>
    <w:p w14:paraId="197E7870" w14:textId="77777777" w:rsidR="00CB5A61" w:rsidRPr="00CB5A61" w:rsidRDefault="00CB5A61" w:rsidP="00CB5A61">
      <w:pPr>
        <w:shd w:val="clear" w:color="auto" w:fill="FFFFFF"/>
        <w:spacing w:before="100" w:beforeAutospacing="1" w:after="100" w:afterAutospacing="1" w:line="240" w:lineRule="auto"/>
        <w:rPr>
          <w:rFonts w:ascii="Helvetica" w:eastAsia="Times New Roman" w:hAnsi="Helvetica" w:cs="Helvetica"/>
          <w:sz w:val="24"/>
          <w:szCs w:val="24"/>
        </w:rPr>
      </w:pPr>
      <w:r w:rsidRPr="00CB5A61">
        <w:rPr>
          <w:rFonts w:ascii="Helvetica" w:eastAsia="Times New Roman" w:hAnsi="Helvetica" w:cs="Helvetica"/>
          <w:sz w:val="24"/>
          <w:szCs w:val="24"/>
        </w:rPr>
        <w:lastRenderedPageBreak/>
        <w:t xml:space="preserve">Documentation: </w:t>
      </w:r>
    </w:p>
    <w:p w14:paraId="23DF2852" w14:textId="77777777" w:rsidR="00CB5A61" w:rsidRPr="00CB5A61" w:rsidRDefault="00CB5A61" w:rsidP="00CB5A61">
      <w:pPr>
        <w:shd w:val="clear" w:color="auto" w:fill="FFFFFF"/>
        <w:spacing w:before="100" w:beforeAutospacing="1" w:after="100" w:afterAutospacing="1" w:line="240" w:lineRule="auto"/>
        <w:rPr>
          <w:rFonts w:ascii="Helvetica" w:eastAsia="Times New Roman" w:hAnsi="Helvetica" w:cs="Helvetica"/>
          <w:sz w:val="24"/>
          <w:szCs w:val="24"/>
        </w:rPr>
      </w:pPr>
      <w:r w:rsidRPr="00CB5A61">
        <w:rPr>
          <w:rFonts w:ascii="Arial" w:hAnsi="Arial" w:cs="Arial"/>
          <w:sz w:val="24"/>
          <w:szCs w:val="24"/>
        </w:rPr>
        <w:t>Appropriate documentation and verification of ongoing professional development training of all childcare staff is retained in the facility person’s file or maintained in an electronic system, the PD Registry.</w:t>
      </w:r>
    </w:p>
    <w:p w14:paraId="431A9E24" w14:textId="77777777" w:rsidR="00CB5A61" w:rsidRPr="00CB5A61" w:rsidRDefault="00CB5A61" w:rsidP="00CB5A61">
      <w:pPr>
        <w:spacing w:after="0" w:line="240" w:lineRule="auto"/>
        <w:ind w:left="1440"/>
        <w:contextualSpacing/>
        <w:rPr>
          <w:rFonts w:ascii="Arial" w:hAnsi="Arial" w:cs="Arial"/>
        </w:rPr>
      </w:pPr>
    </w:p>
    <w:p w14:paraId="055E35FB" w14:textId="77777777" w:rsidR="00CB5A61" w:rsidRDefault="00CB5A61" w:rsidP="00E215B9">
      <w:pPr>
        <w:rPr>
          <w:rFonts w:ascii="Times New Roman" w:hAnsi="Times New Roman" w:cs="Times New Roman"/>
          <w:b/>
          <w:bCs/>
          <w:sz w:val="28"/>
          <w:szCs w:val="28"/>
        </w:rPr>
      </w:pPr>
    </w:p>
    <w:sectPr w:rsidR="00CB5A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4366DF"/>
    <w:multiLevelType w:val="hybridMultilevel"/>
    <w:tmpl w:val="C32880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96787A"/>
    <w:multiLevelType w:val="hybridMultilevel"/>
    <w:tmpl w:val="86109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5043B7"/>
    <w:multiLevelType w:val="hybridMultilevel"/>
    <w:tmpl w:val="20829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EF902EC"/>
    <w:multiLevelType w:val="hybridMultilevel"/>
    <w:tmpl w:val="6F7AF5F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 w15:restartNumberingAfterBreak="0">
    <w:nsid w:val="78505DFC"/>
    <w:multiLevelType w:val="multilevel"/>
    <w:tmpl w:val="A1F0E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0864013">
    <w:abstractNumId w:val="4"/>
  </w:num>
  <w:num w:numId="2" w16cid:durableId="957879019">
    <w:abstractNumId w:val="3"/>
  </w:num>
  <w:num w:numId="3" w16cid:durableId="1035352709">
    <w:abstractNumId w:val="0"/>
  </w:num>
  <w:num w:numId="4" w16cid:durableId="190265027">
    <w:abstractNumId w:val="1"/>
  </w:num>
  <w:num w:numId="5" w16cid:durableId="6619274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17BC"/>
    <w:rsid w:val="000233D9"/>
    <w:rsid w:val="00032A8C"/>
    <w:rsid w:val="000F0A1C"/>
    <w:rsid w:val="0010662C"/>
    <w:rsid w:val="001611F9"/>
    <w:rsid w:val="00182FF7"/>
    <w:rsid w:val="0021771A"/>
    <w:rsid w:val="00255CE3"/>
    <w:rsid w:val="002639C1"/>
    <w:rsid w:val="0027362B"/>
    <w:rsid w:val="002F2FB5"/>
    <w:rsid w:val="003072DE"/>
    <w:rsid w:val="0032331F"/>
    <w:rsid w:val="00331349"/>
    <w:rsid w:val="00334C0F"/>
    <w:rsid w:val="00334D8A"/>
    <w:rsid w:val="00351A1D"/>
    <w:rsid w:val="003D06D5"/>
    <w:rsid w:val="00497168"/>
    <w:rsid w:val="004B516F"/>
    <w:rsid w:val="005C1D43"/>
    <w:rsid w:val="005E083D"/>
    <w:rsid w:val="0067158B"/>
    <w:rsid w:val="006A077A"/>
    <w:rsid w:val="006E66CC"/>
    <w:rsid w:val="00775A1C"/>
    <w:rsid w:val="007942D6"/>
    <w:rsid w:val="00795329"/>
    <w:rsid w:val="007B62E9"/>
    <w:rsid w:val="007F281A"/>
    <w:rsid w:val="00853FE3"/>
    <w:rsid w:val="008A0240"/>
    <w:rsid w:val="008B44CB"/>
    <w:rsid w:val="008D7DD8"/>
    <w:rsid w:val="00913383"/>
    <w:rsid w:val="0091577A"/>
    <w:rsid w:val="00932F6E"/>
    <w:rsid w:val="00945F96"/>
    <w:rsid w:val="009A6952"/>
    <w:rsid w:val="00A21665"/>
    <w:rsid w:val="00A566DE"/>
    <w:rsid w:val="00A61729"/>
    <w:rsid w:val="00AA7B14"/>
    <w:rsid w:val="00AB09F3"/>
    <w:rsid w:val="00AD082A"/>
    <w:rsid w:val="00AE4154"/>
    <w:rsid w:val="00B609B6"/>
    <w:rsid w:val="00C717BC"/>
    <w:rsid w:val="00CA2D00"/>
    <w:rsid w:val="00CB29A8"/>
    <w:rsid w:val="00CB5A61"/>
    <w:rsid w:val="00D24FAD"/>
    <w:rsid w:val="00DC609D"/>
    <w:rsid w:val="00DF06D0"/>
    <w:rsid w:val="00DF29BE"/>
    <w:rsid w:val="00E215B9"/>
    <w:rsid w:val="00E21686"/>
    <w:rsid w:val="00EA0CD7"/>
    <w:rsid w:val="00EE48CA"/>
    <w:rsid w:val="00EF5837"/>
    <w:rsid w:val="00F17DCD"/>
    <w:rsid w:val="00F332EB"/>
    <w:rsid w:val="00F404A9"/>
    <w:rsid w:val="00FE69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D343E"/>
  <w15:chartTrackingRefBased/>
  <w15:docId w15:val="{5098A689-BB90-4E14-B724-B1DA886A5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362</Words>
  <Characters>2069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Efaw</dc:creator>
  <cp:keywords/>
  <dc:description/>
  <cp:lastModifiedBy>Heather Efaw</cp:lastModifiedBy>
  <cp:revision>3</cp:revision>
  <cp:lastPrinted>2021-04-16T18:33:00Z</cp:lastPrinted>
  <dcterms:created xsi:type="dcterms:W3CDTF">2026-05-11T19:12:00Z</dcterms:created>
  <dcterms:modified xsi:type="dcterms:W3CDTF">2026-05-12T16:07:00Z</dcterms:modified>
</cp:coreProperties>
</file>