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2387"/>
        <w:gridCol w:w="2473"/>
        <w:gridCol w:w="2183"/>
      </w:tblGrid>
      <w:tr w:rsidR="005E009F" w:rsidRPr="002450BB" w14:paraId="78F351B4" w14:textId="77777777" w:rsidTr="00D86E45">
        <w:trPr>
          <w:jc w:val="center"/>
        </w:trPr>
        <w:tc>
          <w:tcPr>
            <w:tcW w:w="4902" w:type="dxa"/>
            <w:gridSpan w:val="2"/>
          </w:tcPr>
          <w:p w14:paraId="084BCF7A" w14:textId="77777777" w:rsidR="00896727" w:rsidRPr="002450BB" w:rsidRDefault="00896727">
            <w:pPr>
              <w:jc w:val="center"/>
              <w:rPr>
                <w:rFonts w:ascii="Arial" w:hAnsi="Arial" w:cs="Arial"/>
              </w:rPr>
            </w:pPr>
            <w:r w:rsidRPr="002450BB">
              <w:rPr>
                <w:rFonts w:ascii="Arial" w:hAnsi="Arial" w:cs="Arial"/>
              </w:rPr>
              <w:t xml:space="preserve">Home Visiting Safety Procedure </w:t>
            </w:r>
          </w:p>
        </w:tc>
        <w:tc>
          <w:tcPr>
            <w:tcW w:w="4656" w:type="dxa"/>
            <w:gridSpan w:val="2"/>
          </w:tcPr>
          <w:p w14:paraId="5F6320EF" w14:textId="0166A5F9" w:rsidR="00896727" w:rsidRPr="002450BB" w:rsidRDefault="00411591">
            <w:pPr>
              <w:jc w:val="center"/>
              <w:rPr>
                <w:rFonts w:ascii="Arial" w:hAnsi="Arial" w:cs="Arial"/>
              </w:rPr>
            </w:pPr>
            <w:r w:rsidRPr="002450BB">
              <w:rPr>
                <w:rFonts w:ascii="Arial" w:hAnsi="Arial" w:cs="Arial"/>
              </w:rPr>
              <w:t>ED-03</w:t>
            </w:r>
            <w:r w:rsidR="00E33E75" w:rsidRPr="002450BB">
              <w:rPr>
                <w:rFonts w:ascii="Arial" w:hAnsi="Arial" w:cs="Arial"/>
              </w:rPr>
              <w:t>-124</w:t>
            </w:r>
          </w:p>
        </w:tc>
      </w:tr>
      <w:tr w:rsidR="00B93F83" w:rsidRPr="002450BB" w14:paraId="6FAA9012" w14:textId="77777777" w:rsidTr="00D86E45">
        <w:trPr>
          <w:jc w:val="center"/>
        </w:trPr>
        <w:tc>
          <w:tcPr>
            <w:tcW w:w="9558" w:type="dxa"/>
            <w:gridSpan w:val="4"/>
          </w:tcPr>
          <w:p w14:paraId="29926146" w14:textId="59F9E93E" w:rsidR="00896727" w:rsidRPr="002450BB" w:rsidRDefault="00411591">
            <w:pPr>
              <w:jc w:val="center"/>
              <w:rPr>
                <w:rFonts w:ascii="Arial" w:hAnsi="Arial" w:cs="Arial"/>
              </w:rPr>
            </w:pPr>
            <w:r w:rsidRPr="002450BB">
              <w:rPr>
                <w:rFonts w:ascii="Arial" w:hAnsi="Arial" w:cs="Arial"/>
              </w:rPr>
              <w:t>Early Learning Connections</w:t>
            </w:r>
          </w:p>
        </w:tc>
      </w:tr>
      <w:tr w:rsidR="00B93F83" w:rsidRPr="002450BB" w14:paraId="6D904C6B" w14:textId="77777777" w:rsidTr="00D86E45">
        <w:trPr>
          <w:jc w:val="center"/>
        </w:trPr>
        <w:tc>
          <w:tcPr>
            <w:tcW w:w="2515" w:type="dxa"/>
          </w:tcPr>
          <w:p w14:paraId="7D65F3FA" w14:textId="77777777" w:rsidR="00896727" w:rsidRPr="002450BB" w:rsidRDefault="00896727">
            <w:pPr>
              <w:rPr>
                <w:rFonts w:ascii="Arial" w:hAnsi="Arial" w:cs="Arial"/>
              </w:rPr>
            </w:pPr>
            <w:r w:rsidRPr="002450BB">
              <w:rPr>
                <w:rFonts w:ascii="Arial" w:hAnsi="Arial" w:cs="Arial"/>
              </w:rPr>
              <w:t>Effective Date:</w:t>
            </w:r>
          </w:p>
        </w:tc>
        <w:tc>
          <w:tcPr>
            <w:tcW w:w="2387" w:type="dxa"/>
          </w:tcPr>
          <w:p w14:paraId="4B4DBE52" w14:textId="77777777" w:rsidR="00896727" w:rsidRPr="002450BB" w:rsidRDefault="00896727" w:rsidP="00D86E45">
            <w:pPr>
              <w:jc w:val="center"/>
              <w:rPr>
                <w:rFonts w:ascii="Arial" w:hAnsi="Arial" w:cs="Arial"/>
              </w:rPr>
            </w:pPr>
            <w:r w:rsidRPr="002450BB">
              <w:rPr>
                <w:rFonts w:ascii="Arial" w:hAnsi="Arial" w:cs="Arial"/>
              </w:rPr>
              <w:t>8/23/2010</w:t>
            </w:r>
          </w:p>
        </w:tc>
        <w:tc>
          <w:tcPr>
            <w:tcW w:w="2473" w:type="dxa"/>
          </w:tcPr>
          <w:p w14:paraId="008B3D6A" w14:textId="77777777" w:rsidR="00896727" w:rsidRPr="002450BB" w:rsidRDefault="00896727">
            <w:pPr>
              <w:rPr>
                <w:rFonts w:ascii="Arial" w:hAnsi="Arial" w:cs="Arial"/>
              </w:rPr>
            </w:pPr>
            <w:r w:rsidRPr="002450BB">
              <w:rPr>
                <w:rFonts w:ascii="Arial" w:hAnsi="Arial" w:cs="Arial"/>
              </w:rPr>
              <w:t>Revised Date:</w:t>
            </w:r>
          </w:p>
        </w:tc>
        <w:tc>
          <w:tcPr>
            <w:tcW w:w="2183" w:type="dxa"/>
          </w:tcPr>
          <w:p w14:paraId="78BFB504" w14:textId="45A47114" w:rsidR="008B409D" w:rsidRPr="002450BB" w:rsidRDefault="00406E82">
            <w:pPr>
              <w:rPr>
                <w:rFonts w:ascii="Arial" w:hAnsi="Arial" w:cs="Arial"/>
              </w:rPr>
            </w:pPr>
            <w:r w:rsidRPr="002450BB">
              <w:rPr>
                <w:rFonts w:ascii="Arial" w:hAnsi="Arial" w:cs="Arial"/>
              </w:rPr>
              <w:t>3/18/2026</w:t>
            </w:r>
          </w:p>
        </w:tc>
      </w:tr>
      <w:tr w:rsidR="00B93F83" w:rsidRPr="002450BB" w14:paraId="57596DBA" w14:textId="77777777" w:rsidTr="00D86E45">
        <w:trPr>
          <w:jc w:val="center"/>
        </w:trPr>
        <w:tc>
          <w:tcPr>
            <w:tcW w:w="4902" w:type="dxa"/>
            <w:gridSpan w:val="2"/>
          </w:tcPr>
          <w:p w14:paraId="25011F2D" w14:textId="77777777" w:rsidR="00896727" w:rsidRPr="002450BB" w:rsidRDefault="00896727">
            <w:pPr>
              <w:jc w:val="center"/>
              <w:rPr>
                <w:rFonts w:ascii="Arial" w:hAnsi="Arial" w:cs="Arial"/>
              </w:rPr>
            </w:pPr>
            <w:r w:rsidRPr="002450BB">
              <w:rPr>
                <w:rFonts w:ascii="Arial" w:hAnsi="Arial" w:cs="Arial"/>
              </w:rPr>
              <w:t>Approved By:</w:t>
            </w:r>
          </w:p>
        </w:tc>
        <w:tc>
          <w:tcPr>
            <w:tcW w:w="4656" w:type="dxa"/>
            <w:gridSpan w:val="2"/>
          </w:tcPr>
          <w:p w14:paraId="3715B8A5" w14:textId="77777777" w:rsidR="00896727" w:rsidRPr="002450BB" w:rsidRDefault="00896727">
            <w:pPr>
              <w:jc w:val="center"/>
              <w:rPr>
                <w:rFonts w:ascii="Arial" w:hAnsi="Arial" w:cs="Arial"/>
              </w:rPr>
            </w:pPr>
            <w:r w:rsidRPr="002450BB">
              <w:rPr>
                <w:rFonts w:ascii="Arial" w:hAnsi="Arial" w:cs="Arial"/>
              </w:rPr>
              <w:t>Date:</w:t>
            </w:r>
          </w:p>
        </w:tc>
      </w:tr>
      <w:tr w:rsidR="00B93F83" w:rsidRPr="002450BB" w14:paraId="72B8BBC7" w14:textId="77777777" w:rsidTr="002450BB">
        <w:trPr>
          <w:jc w:val="center"/>
        </w:trPr>
        <w:tc>
          <w:tcPr>
            <w:tcW w:w="4902" w:type="dxa"/>
            <w:gridSpan w:val="2"/>
          </w:tcPr>
          <w:p w14:paraId="1CD365F8" w14:textId="77777777" w:rsidR="00896727" w:rsidRPr="002450BB" w:rsidRDefault="00896727">
            <w:pPr>
              <w:jc w:val="center"/>
              <w:rPr>
                <w:rFonts w:ascii="Arial" w:hAnsi="Arial" w:cs="Arial"/>
              </w:rPr>
            </w:pPr>
            <w:r w:rsidRPr="002450BB">
              <w:rPr>
                <w:rFonts w:ascii="Arial" w:hAnsi="Arial" w:cs="Arial"/>
              </w:rPr>
              <w:t>Board of Directors</w:t>
            </w:r>
          </w:p>
        </w:tc>
        <w:tc>
          <w:tcPr>
            <w:tcW w:w="4656" w:type="dxa"/>
            <w:gridSpan w:val="2"/>
          </w:tcPr>
          <w:p w14:paraId="74FB960F" w14:textId="689DF879" w:rsidR="00896727" w:rsidRPr="002450BB" w:rsidRDefault="002450BB">
            <w:pPr>
              <w:jc w:val="center"/>
              <w:rPr>
                <w:rFonts w:ascii="Arial" w:hAnsi="Arial" w:cs="Arial"/>
              </w:rPr>
            </w:pPr>
            <w:r w:rsidRPr="002450BB">
              <w:rPr>
                <w:rFonts w:ascii="Arial" w:hAnsi="Arial" w:cs="Arial"/>
              </w:rPr>
              <w:t>05/06/2026</w:t>
            </w:r>
          </w:p>
        </w:tc>
      </w:tr>
      <w:tr w:rsidR="00B93F83" w:rsidRPr="002450BB" w14:paraId="16B44673" w14:textId="77777777" w:rsidTr="002450BB">
        <w:trPr>
          <w:trHeight w:val="305"/>
          <w:jc w:val="center"/>
        </w:trPr>
        <w:tc>
          <w:tcPr>
            <w:tcW w:w="4902" w:type="dxa"/>
            <w:gridSpan w:val="2"/>
          </w:tcPr>
          <w:p w14:paraId="3408A4B9" w14:textId="4CC0ED62" w:rsidR="00896727" w:rsidRPr="002450BB" w:rsidRDefault="00896727">
            <w:pPr>
              <w:jc w:val="center"/>
              <w:rPr>
                <w:rFonts w:ascii="Arial" w:hAnsi="Arial" w:cs="Arial"/>
              </w:rPr>
            </w:pPr>
            <w:r w:rsidRPr="002450BB">
              <w:rPr>
                <w:rFonts w:ascii="Arial" w:hAnsi="Arial" w:cs="Arial"/>
              </w:rPr>
              <w:t>Policy Council</w:t>
            </w:r>
          </w:p>
        </w:tc>
        <w:tc>
          <w:tcPr>
            <w:tcW w:w="4656" w:type="dxa"/>
            <w:gridSpan w:val="2"/>
          </w:tcPr>
          <w:p w14:paraId="4AA4288B" w14:textId="2AA25D75" w:rsidR="00896727" w:rsidRPr="002450BB" w:rsidRDefault="002450BB">
            <w:pPr>
              <w:jc w:val="center"/>
              <w:rPr>
                <w:rFonts w:ascii="Arial" w:hAnsi="Arial" w:cs="Arial"/>
              </w:rPr>
            </w:pPr>
            <w:r w:rsidRPr="002450BB">
              <w:rPr>
                <w:rFonts w:ascii="Arial" w:hAnsi="Arial" w:cs="Arial"/>
              </w:rPr>
              <w:t>04/18/2026</w:t>
            </w:r>
          </w:p>
        </w:tc>
      </w:tr>
      <w:tr w:rsidR="00BD479F" w:rsidRPr="002450BB" w14:paraId="415FC69A" w14:textId="77777777">
        <w:trPr>
          <w:trHeight w:val="50"/>
          <w:jc w:val="center"/>
        </w:trPr>
        <w:tc>
          <w:tcPr>
            <w:tcW w:w="9558" w:type="dxa"/>
            <w:gridSpan w:val="4"/>
          </w:tcPr>
          <w:p w14:paraId="413FA312" w14:textId="10217E76" w:rsidR="00BD479F" w:rsidRPr="002450BB" w:rsidRDefault="00BD479F">
            <w:pPr>
              <w:jc w:val="center"/>
              <w:rPr>
                <w:rFonts w:ascii="Arial" w:hAnsi="Arial" w:cs="Arial"/>
                <w:highlight w:val="yellow"/>
              </w:rPr>
            </w:pPr>
            <w:r w:rsidRPr="002450BB">
              <w:rPr>
                <w:rFonts w:ascii="Arial" w:hAnsi="Arial" w:cs="Arial"/>
                <w:b/>
                <w:bCs/>
              </w:rPr>
              <w:t xml:space="preserve">Implemented for </w:t>
            </w:r>
            <w:r w:rsidR="00F23313" w:rsidRPr="002450BB">
              <w:rPr>
                <w:rFonts w:ascii="Arial" w:hAnsi="Arial" w:cs="Arial"/>
                <w:b/>
                <w:bCs/>
              </w:rPr>
              <w:t>202</w:t>
            </w:r>
            <w:r w:rsidR="00406E82" w:rsidRPr="002450BB">
              <w:rPr>
                <w:rFonts w:ascii="Arial" w:hAnsi="Arial" w:cs="Arial"/>
                <w:b/>
                <w:bCs/>
              </w:rPr>
              <w:t>6</w:t>
            </w:r>
            <w:r w:rsidR="00F23313" w:rsidRPr="002450BB">
              <w:rPr>
                <w:rFonts w:ascii="Arial" w:hAnsi="Arial" w:cs="Arial"/>
                <w:b/>
                <w:bCs/>
              </w:rPr>
              <w:t>-202</w:t>
            </w:r>
            <w:r w:rsidR="00406E82" w:rsidRPr="002450BB">
              <w:rPr>
                <w:rFonts w:ascii="Arial" w:hAnsi="Arial" w:cs="Arial"/>
                <w:b/>
                <w:bCs/>
              </w:rPr>
              <w:t>7</w:t>
            </w:r>
            <w:r w:rsidR="00F23313" w:rsidRPr="002450BB">
              <w:rPr>
                <w:rFonts w:ascii="Arial" w:hAnsi="Arial" w:cs="Arial"/>
                <w:b/>
                <w:bCs/>
              </w:rPr>
              <w:t xml:space="preserve"> </w:t>
            </w:r>
            <w:r w:rsidRPr="002450BB">
              <w:rPr>
                <w:rFonts w:ascii="Arial" w:hAnsi="Arial" w:cs="Arial"/>
                <w:b/>
                <w:bCs/>
              </w:rPr>
              <w:t>School Year</w:t>
            </w:r>
            <w:r w:rsidR="0053425A" w:rsidRPr="002450BB">
              <w:rPr>
                <w:rFonts w:ascii="Arial" w:hAnsi="Arial" w:cs="Arial"/>
                <w:b/>
                <w:bCs/>
              </w:rPr>
              <w:t xml:space="preserve">  </w:t>
            </w:r>
          </w:p>
        </w:tc>
      </w:tr>
    </w:tbl>
    <w:p w14:paraId="1CFF571D" w14:textId="77777777" w:rsidR="00896727" w:rsidRPr="002450BB" w:rsidRDefault="00896727" w:rsidP="00896727">
      <w:pPr>
        <w:jc w:val="center"/>
        <w:rPr>
          <w:rFonts w:ascii="Arial" w:hAnsi="Arial" w:cs="Arial"/>
          <w:u w:val="single"/>
        </w:rPr>
      </w:pPr>
    </w:p>
    <w:p w14:paraId="0ABDA2E5" w14:textId="77777777" w:rsidR="00896727" w:rsidRPr="002450BB" w:rsidRDefault="00896727" w:rsidP="00896727">
      <w:pPr>
        <w:jc w:val="center"/>
        <w:rPr>
          <w:rFonts w:ascii="Arial" w:hAnsi="Arial" w:cs="Arial"/>
          <w:b/>
        </w:rPr>
      </w:pPr>
    </w:p>
    <w:p w14:paraId="281ED6E0" w14:textId="77777777" w:rsidR="00896727" w:rsidRPr="002450BB" w:rsidRDefault="00896727" w:rsidP="00896727">
      <w:pPr>
        <w:jc w:val="center"/>
        <w:rPr>
          <w:rFonts w:ascii="Arial" w:hAnsi="Arial" w:cs="Arial"/>
          <w:b/>
        </w:rPr>
      </w:pPr>
      <w:r w:rsidRPr="002450BB">
        <w:rPr>
          <w:rFonts w:ascii="Arial" w:hAnsi="Arial" w:cs="Arial"/>
          <w:b/>
        </w:rPr>
        <w:t>HOME VISITING SAFETY PROCEDURE</w:t>
      </w:r>
    </w:p>
    <w:p w14:paraId="4226253E" w14:textId="77777777" w:rsidR="00896727" w:rsidRPr="002450BB" w:rsidRDefault="00896727" w:rsidP="00896727">
      <w:pPr>
        <w:rPr>
          <w:rFonts w:ascii="Arial" w:hAnsi="Arial" w:cs="Arial"/>
        </w:rPr>
      </w:pPr>
    </w:p>
    <w:p w14:paraId="7B527DC2" w14:textId="77777777" w:rsidR="003B683D" w:rsidRPr="002450BB" w:rsidRDefault="003559EC" w:rsidP="00896727">
      <w:pPr>
        <w:pStyle w:val="Default"/>
        <w:numPr>
          <w:ilvl w:val="0"/>
          <w:numId w:val="1"/>
        </w:numPr>
        <w:rPr>
          <w:rFonts w:ascii="Arial" w:hAnsi="Arial" w:cs="Arial"/>
          <w:color w:val="auto"/>
        </w:rPr>
      </w:pPr>
      <w:r w:rsidRPr="002450BB">
        <w:rPr>
          <w:rFonts w:ascii="Arial" w:hAnsi="Arial" w:cs="Arial"/>
          <w:color w:val="auto"/>
        </w:rPr>
        <w:t>Prior to home visit</w:t>
      </w:r>
      <w:r w:rsidR="003B683D" w:rsidRPr="002450BB">
        <w:rPr>
          <w:rFonts w:ascii="Arial" w:hAnsi="Arial" w:cs="Arial"/>
          <w:color w:val="auto"/>
        </w:rPr>
        <w:t>:</w:t>
      </w:r>
    </w:p>
    <w:p w14:paraId="4E3FC85E" w14:textId="6E998B3A" w:rsidR="003559EC" w:rsidRPr="002450BB" w:rsidRDefault="00AA19D3" w:rsidP="003B683D">
      <w:pPr>
        <w:pStyle w:val="Default"/>
        <w:numPr>
          <w:ilvl w:val="1"/>
          <w:numId w:val="1"/>
        </w:numPr>
        <w:rPr>
          <w:rFonts w:ascii="Arial" w:hAnsi="Arial" w:cs="Arial"/>
          <w:color w:val="auto"/>
        </w:rPr>
      </w:pPr>
      <w:r w:rsidRPr="002450BB">
        <w:rPr>
          <w:rFonts w:ascii="Arial" w:hAnsi="Arial" w:cs="Arial"/>
          <w:color w:val="auto"/>
        </w:rPr>
        <w:t xml:space="preserve">Schedule a time </w:t>
      </w:r>
      <w:r w:rsidR="003559EC" w:rsidRPr="002450BB">
        <w:rPr>
          <w:rFonts w:ascii="Arial" w:hAnsi="Arial" w:cs="Arial"/>
          <w:color w:val="auto"/>
        </w:rPr>
        <w:t>with the family</w:t>
      </w:r>
      <w:r w:rsidRPr="002450BB">
        <w:rPr>
          <w:rFonts w:ascii="Arial" w:hAnsi="Arial" w:cs="Arial"/>
          <w:color w:val="auto"/>
        </w:rPr>
        <w:t xml:space="preserve">.  </w:t>
      </w:r>
    </w:p>
    <w:p w14:paraId="57AD1801" w14:textId="660163A9" w:rsidR="003B683D" w:rsidRPr="002450BB" w:rsidRDefault="00AA19D3" w:rsidP="003B683D">
      <w:pPr>
        <w:pStyle w:val="Default"/>
        <w:numPr>
          <w:ilvl w:val="1"/>
          <w:numId w:val="1"/>
        </w:numPr>
        <w:rPr>
          <w:rFonts w:ascii="Arial" w:hAnsi="Arial" w:cs="Arial"/>
          <w:color w:val="auto"/>
        </w:rPr>
      </w:pPr>
      <w:r w:rsidRPr="002450BB">
        <w:rPr>
          <w:rFonts w:ascii="Arial" w:hAnsi="Arial" w:cs="Arial"/>
          <w:color w:val="auto"/>
        </w:rPr>
        <w:t xml:space="preserve">Be aware of the route and your surroundings at all times.  </w:t>
      </w:r>
    </w:p>
    <w:p w14:paraId="228CDCBA" w14:textId="3B1E417A" w:rsidR="003B683D" w:rsidRPr="002450BB" w:rsidRDefault="003B683D" w:rsidP="003B683D">
      <w:pPr>
        <w:pStyle w:val="Default"/>
        <w:numPr>
          <w:ilvl w:val="1"/>
          <w:numId w:val="1"/>
        </w:numPr>
        <w:rPr>
          <w:rFonts w:ascii="Arial" w:hAnsi="Arial" w:cs="Arial"/>
          <w:color w:val="auto"/>
        </w:rPr>
      </w:pPr>
      <w:r w:rsidRPr="002450BB">
        <w:rPr>
          <w:rFonts w:ascii="Arial" w:hAnsi="Arial" w:cs="Arial"/>
          <w:color w:val="auto"/>
        </w:rPr>
        <w:t>Provide your supervisor with your weekly schedule</w:t>
      </w:r>
      <w:r w:rsidR="00263584" w:rsidRPr="002450BB">
        <w:rPr>
          <w:rFonts w:ascii="Arial" w:hAnsi="Arial" w:cs="Arial"/>
          <w:color w:val="auto"/>
        </w:rPr>
        <w:t xml:space="preserve"> </w:t>
      </w:r>
      <w:r w:rsidR="00263584" w:rsidRPr="002450BB">
        <w:rPr>
          <w:rFonts w:ascii="Arial" w:hAnsi="Arial" w:cs="Arial"/>
          <w:b/>
          <w:bCs/>
          <w:i/>
          <w:iCs/>
          <w:color w:val="auto"/>
        </w:rPr>
        <w:t>(Appendix ED-</w:t>
      </w:r>
      <w:r w:rsidR="00B90BDB" w:rsidRPr="002450BB">
        <w:rPr>
          <w:rFonts w:ascii="Arial" w:hAnsi="Arial" w:cs="Arial"/>
          <w:b/>
          <w:bCs/>
          <w:i/>
          <w:iCs/>
          <w:color w:val="auto"/>
        </w:rPr>
        <w:t>C1</w:t>
      </w:r>
      <w:r w:rsidR="00263584" w:rsidRPr="002450BB">
        <w:rPr>
          <w:rFonts w:ascii="Arial" w:hAnsi="Arial" w:cs="Arial"/>
          <w:b/>
          <w:bCs/>
          <w:i/>
          <w:iCs/>
          <w:color w:val="auto"/>
        </w:rPr>
        <w:t>)</w:t>
      </w:r>
      <w:r w:rsidRPr="002450BB">
        <w:rPr>
          <w:rFonts w:ascii="Arial" w:hAnsi="Arial" w:cs="Arial"/>
          <w:color w:val="auto"/>
        </w:rPr>
        <w:t xml:space="preserve"> at the beginning of each work week with destinations, times, and </w:t>
      </w:r>
      <w:r w:rsidR="00D44DD4" w:rsidRPr="002450BB">
        <w:rPr>
          <w:rFonts w:ascii="Arial" w:hAnsi="Arial" w:cs="Arial"/>
          <w:color w:val="auto"/>
        </w:rPr>
        <w:t>family</w:t>
      </w:r>
      <w:r w:rsidRPr="002450BB">
        <w:rPr>
          <w:rFonts w:ascii="Arial" w:hAnsi="Arial" w:cs="Arial"/>
          <w:color w:val="auto"/>
        </w:rPr>
        <w:t xml:space="preserve"> contact information.  If there are changes, inform your supervisor</w:t>
      </w:r>
      <w:r w:rsidR="00D44DD4" w:rsidRPr="002450BB">
        <w:rPr>
          <w:rFonts w:ascii="Arial" w:hAnsi="Arial" w:cs="Arial"/>
          <w:color w:val="auto"/>
        </w:rPr>
        <w:t>.</w:t>
      </w:r>
      <w:r w:rsidRPr="002450BB">
        <w:rPr>
          <w:rFonts w:ascii="Arial" w:hAnsi="Arial" w:cs="Arial"/>
          <w:color w:val="auto"/>
        </w:rPr>
        <w:t xml:space="preserve"> </w:t>
      </w:r>
    </w:p>
    <w:p w14:paraId="313AE5E4" w14:textId="5BA9D701" w:rsidR="003B683D" w:rsidRPr="002450BB" w:rsidRDefault="00D44DD4" w:rsidP="00511C6E">
      <w:pPr>
        <w:pStyle w:val="Default"/>
        <w:numPr>
          <w:ilvl w:val="1"/>
          <w:numId w:val="1"/>
        </w:numPr>
        <w:rPr>
          <w:rFonts w:ascii="Arial" w:hAnsi="Arial" w:cs="Arial"/>
          <w:color w:val="auto"/>
        </w:rPr>
      </w:pPr>
      <w:r w:rsidRPr="002450BB">
        <w:rPr>
          <w:rFonts w:ascii="Arial" w:hAnsi="Arial" w:cs="Arial"/>
          <w:color w:val="auto"/>
        </w:rPr>
        <w:t xml:space="preserve">Secure all personal belongings </w:t>
      </w:r>
      <w:r w:rsidR="00AA19D3" w:rsidRPr="002450BB">
        <w:rPr>
          <w:rFonts w:ascii="Arial" w:hAnsi="Arial" w:cs="Arial"/>
          <w:color w:val="auto"/>
        </w:rPr>
        <w:t>out of sight.</w:t>
      </w:r>
      <w:r w:rsidR="000C4F6D" w:rsidRPr="002450BB">
        <w:rPr>
          <w:rFonts w:ascii="Arial" w:hAnsi="Arial" w:cs="Arial"/>
          <w:color w:val="auto"/>
        </w:rPr>
        <w:t xml:space="preserve"> </w:t>
      </w:r>
      <w:r w:rsidR="00226F97" w:rsidRPr="002450BB">
        <w:rPr>
          <w:rFonts w:ascii="Arial" w:hAnsi="Arial" w:cs="Arial"/>
          <w:color w:val="auto"/>
        </w:rPr>
        <w:t>Limit valuables, money,</w:t>
      </w:r>
      <w:r w:rsidR="003B683D" w:rsidRPr="002450BB">
        <w:rPr>
          <w:rFonts w:ascii="Arial" w:hAnsi="Arial" w:cs="Arial"/>
          <w:color w:val="auto"/>
        </w:rPr>
        <w:t xml:space="preserve"> </w:t>
      </w:r>
      <w:r w:rsidR="00C27D16" w:rsidRPr="002450BB">
        <w:rPr>
          <w:rFonts w:ascii="Arial" w:hAnsi="Arial" w:cs="Arial"/>
          <w:color w:val="auto"/>
        </w:rPr>
        <w:t>and credit cards on yourself when visiting</w:t>
      </w:r>
      <w:r w:rsidR="00511C6E" w:rsidRPr="002450BB">
        <w:rPr>
          <w:rFonts w:ascii="Arial" w:hAnsi="Arial" w:cs="Arial"/>
          <w:color w:val="auto"/>
        </w:rPr>
        <w:t>.  If you keep your wallet on your person</w:t>
      </w:r>
      <w:r w:rsidR="000042E5" w:rsidRPr="002450BB">
        <w:rPr>
          <w:rFonts w:ascii="Arial" w:hAnsi="Arial" w:cs="Arial"/>
          <w:color w:val="auto"/>
        </w:rPr>
        <w:t>,</w:t>
      </w:r>
      <w:r w:rsidR="00511C6E" w:rsidRPr="002450BB">
        <w:rPr>
          <w:rFonts w:ascii="Arial" w:hAnsi="Arial" w:cs="Arial"/>
          <w:color w:val="auto"/>
        </w:rPr>
        <w:t xml:space="preserve"> keep it out of sight.  </w:t>
      </w:r>
    </w:p>
    <w:p w14:paraId="106F0B28" w14:textId="238B30AC" w:rsidR="00511C6E" w:rsidRPr="002450BB" w:rsidRDefault="00511C6E" w:rsidP="00511C6E">
      <w:pPr>
        <w:pStyle w:val="Default"/>
        <w:numPr>
          <w:ilvl w:val="1"/>
          <w:numId w:val="1"/>
        </w:numPr>
        <w:rPr>
          <w:rFonts w:ascii="Arial" w:hAnsi="Arial" w:cs="Arial"/>
          <w:color w:val="auto"/>
        </w:rPr>
      </w:pPr>
      <w:r w:rsidRPr="002450BB">
        <w:rPr>
          <w:rFonts w:ascii="Arial" w:hAnsi="Arial" w:cs="Arial"/>
          <w:color w:val="auto"/>
        </w:rPr>
        <w:t xml:space="preserve">Maintain appropriate appearance and grooming in order to project an image of cleanliness, </w:t>
      </w:r>
      <w:r w:rsidR="000846DC" w:rsidRPr="002450BB">
        <w:rPr>
          <w:rFonts w:ascii="Arial" w:hAnsi="Arial" w:cs="Arial"/>
          <w:color w:val="auto"/>
        </w:rPr>
        <w:t xml:space="preserve">dress, and neatness.  Keep jewelry to a minimum.  </w:t>
      </w:r>
    </w:p>
    <w:p w14:paraId="4F86A55D" w14:textId="239A5935" w:rsidR="00332E7F" w:rsidRPr="002450BB" w:rsidRDefault="000846DC" w:rsidP="00511C6E">
      <w:pPr>
        <w:pStyle w:val="Default"/>
        <w:numPr>
          <w:ilvl w:val="1"/>
          <w:numId w:val="1"/>
        </w:numPr>
        <w:rPr>
          <w:rFonts w:ascii="Arial" w:hAnsi="Arial" w:cs="Arial"/>
          <w:color w:val="auto"/>
        </w:rPr>
      </w:pPr>
      <w:r w:rsidRPr="002450BB">
        <w:rPr>
          <w:rFonts w:ascii="Arial" w:hAnsi="Arial" w:cs="Arial"/>
          <w:color w:val="auto"/>
        </w:rPr>
        <w:t>At all times, wear your agency identification badge.</w:t>
      </w:r>
    </w:p>
    <w:p w14:paraId="378A4422" w14:textId="6BCB1B2E" w:rsidR="000846DC" w:rsidRPr="002450BB" w:rsidRDefault="00332E7F" w:rsidP="00511C6E">
      <w:pPr>
        <w:pStyle w:val="Default"/>
        <w:numPr>
          <w:ilvl w:val="1"/>
          <w:numId w:val="1"/>
        </w:numPr>
        <w:rPr>
          <w:rFonts w:ascii="Arial" w:hAnsi="Arial" w:cs="Arial"/>
          <w:color w:val="auto"/>
        </w:rPr>
      </w:pPr>
      <w:r w:rsidRPr="002450BB">
        <w:rPr>
          <w:rFonts w:ascii="Arial" w:hAnsi="Arial" w:cs="Arial"/>
          <w:color w:val="auto"/>
        </w:rPr>
        <w:t>Prior to leaving for the home visit, contact the family to remind them of the visit.</w:t>
      </w:r>
      <w:r w:rsidR="000846DC" w:rsidRPr="002450BB">
        <w:rPr>
          <w:rFonts w:ascii="Arial" w:hAnsi="Arial" w:cs="Arial"/>
          <w:color w:val="auto"/>
        </w:rPr>
        <w:t xml:space="preserve"> </w:t>
      </w:r>
    </w:p>
    <w:p w14:paraId="77DB180D" w14:textId="735CFBE6" w:rsidR="00B61FDD" w:rsidRPr="002450BB" w:rsidRDefault="00B61FDD" w:rsidP="00511C6E">
      <w:pPr>
        <w:pStyle w:val="Default"/>
        <w:numPr>
          <w:ilvl w:val="1"/>
          <w:numId w:val="1"/>
        </w:numPr>
        <w:rPr>
          <w:rFonts w:ascii="Arial" w:hAnsi="Arial" w:cs="Arial"/>
          <w:color w:val="auto"/>
        </w:rPr>
      </w:pPr>
      <w:r w:rsidRPr="002450BB">
        <w:rPr>
          <w:rFonts w:ascii="Arial" w:hAnsi="Arial" w:cs="Arial"/>
          <w:color w:val="auto"/>
        </w:rPr>
        <w:t xml:space="preserve">When accommodating parents and scheduling visits after normal business hours, staff is expected to inform someone of the scheduled meeting and make contact with that person upon completion of the visit.  </w:t>
      </w:r>
    </w:p>
    <w:p w14:paraId="1645F20E" w14:textId="7A7B2020" w:rsidR="00B61FDD" w:rsidRPr="002450BB" w:rsidRDefault="00B61FDD" w:rsidP="00511C6E">
      <w:pPr>
        <w:pStyle w:val="Default"/>
        <w:numPr>
          <w:ilvl w:val="1"/>
          <w:numId w:val="1"/>
        </w:numPr>
        <w:rPr>
          <w:rFonts w:ascii="Arial" w:hAnsi="Arial" w:cs="Arial"/>
          <w:color w:val="auto"/>
        </w:rPr>
      </w:pPr>
      <w:r w:rsidRPr="002450BB">
        <w:rPr>
          <w:rFonts w:ascii="Arial" w:hAnsi="Arial" w:cs="Arial"/>
          <w:color w:val="auto"/>
        </w:rPr>
        <w:t xml:space="preserve">When necessary and deemed an appropriate safety measure, two staff members will be assigned to make a home visit.  Another possibility would be to arrange </w:t>
      </w:r>
      <w:r w:rsidR="0053425A" w:rsidRPr="002450BB">
        <w:rPr>
          <w:rFonts w:ascii="Arial" w:hAnsi="Arial" w:cs="Arial"/>
          <w:color w:val="auto"/>
        </w:rPr>
        <w:t xml:space="preserve">a </w:t>
      </w:r>
      <w:r w:rsidRPr="002450BB">
        <w:rPr>
          <w:rFonts w:ascii="Arial" w:hAnsi="Arial" w:cs="Arial"/>
          <w:color w:val="auto"/>
        </w:rPr>
        <w:t>joint visit with staff from another agency</w:t>
      </w:r>
      <w:r w:rsidR="0053425A" w:rsidRPr="002450BB">
        <w:rPr>
          <w:rFonts w:ascii="Arial" w:hAnsi="Arial" w:cs="Arial"/>
          <w:color w:val="auto"/>
        </w:rPr>
        <w:t xml:space="preserve"> if available.  </w:t>
      </w:r>
    </w:p>
    <w:p w14:paraId="190C7F63" w14:textId="77777777" w:rsidR="003B683D" w:rsidRPr="002450BB" w:rsidRDefault="003B683D" w:rsidP="003B683D">
      <w:pPr>
        <w:pStyle w:val="Default"/>
        <w:rPr>
          <w:rFonts w:ascii="Arial" w:hAnsi="Arial" w:cs="Arial"/>
          <w:color w:val="auto"/>
        </w:rPr>
      </w:pPr>
    </w:p>
    <w:p w14:paraId="0212EAB1" w14:textId="3C299908" w:rsidR="00511C6E" w:rsidRPr="002450BB" w:rsidRDefault="00511C6E" w:rsidP="00896727">
      <w:pPr>
        <w:pStyle w:val="Default"/>
        <w:numPr>
          <w:ilvl w:val="0"/>
          <w:numId w:val="1"/>
        </w:numPr>
        <w:rPr>
          <w:rFonts w:ascii="Arial" w:hAnsi="Arial" w:cs="Arial"/>
          <w:color w:val="auto"/>
        </w:rPr>
      </w:pPr>
      <w:r w:rsidRPr="002450BB">
        <w:rPr>
          <w:rFonts w:ascii="Arial" w:hAnsi="Arial" w:cs="Arial"/>
          <w:color w:val="auto"/>
        </w:rPr>
        <w:t>Arrival to home visit:</w:t>
      </w:r>
    </w:p>
    <w:p w14:paraId="0D81247D" w14:textId="5E5708FC" w:rsidR="00511C6E" w:rsidRPr="002450BB" w:rsidRDefault="000042E5" w:rsidP="00511C6E">
      <w:pPr>
        <w:pStyle w:val="Default"/>
        <w:numPr>
          <w:ilvl w:val="1"/>
          <w:numId w:val="1"/>
        </w:numPr>
        <w:rPr>
          <w:rFonts w:ascii="Arial" w:hAnsi="Arial" w:cs="Arial"/>
          <w:color w:val="auto"/>
        </w:rPr>
      </w:pPr>
      <w:r w:rsidRPr="002450BB">
        <w:rPr>
          <w:rFonts w:ascii="Arial" w:hAnsi="Arial" w:cs="Arial"/>
          <w:color w:val="auto"/>
        </w:rPr>
        <w:t>S</w:t>
      </w:r>
      <w:r w:rsidR="00AA19D3" w:rsidRPr="002450BB">
        <w:rPr>
          <w:rFonts w:ascii="Arial" w:hAnsi="Arial" w:cs="Arial"/>
          <w:color w:val="auto"/>
        </w:rPr>
        <w:t xml:space="preserve">ecure all valuables out of sight, taking only necessary materials </w:t>
      </w:r>
      <w:r w:rsidRPr="002450BB">
        <w:rPr>
          <w:rFonts w:ascii="Arial" w:hAnsi="Arial" w:cs="Arial"/>
          <w:color w:val="auto"/>
        </w:rPr>
        <w:t xml:space="preserve">in </w:t>
      </w:r>
      <w:r w:rsidR="00AA19D3" w:rsidRPr="002450BB">
        <w:rPr>
          <w:rFonts w:ascii="Arial" w:hAnsi="Arial" w:cs="Arial"/>
          <w:color w:val="auto"/>
        </w:rPr>
        <w:t>with you.</w:t>
      </w:r>
    </w:p>
    <w:p w14:paraId="4EA766ED" w14:textId="1C54D222" w:rsidR="00896727" w:rsidRPr="002450BB" w:rsidRDefault="003559EC" w:rsidP="00AA19D3">
      <w:pPr>
        <w:pStyle w:val="Default"/>
        <w:numPr>
          <w:ilvl w:val="1"/>
          <w:numId w:val="1"/>
        </w:numPr>
        <w:rPr>
          <w:rFonts w:ascii="Arial" w:hAnsi="Arial" w:cs="Arial"/>
          <w:color w:val="auto"/>
        </w:rPr>
      </w:pPr>
      <w:r w:rsidRPr="002450BB">
        <w:rPr>
          <w:rFonts w:ascii="Arial" w:hAnsi="Arial" w:cs="Arial"/>
          <w:color w:val="auto"/>
        </w:rPr>
        <w:t>At all times, w</w:t>
      </w:r>
      <w:r w:rsidR="00896727" w:rsidRPr="002450BB">
        <w:rPr>
          <w:rFonts w:ascii="Arial" w:hAnsi="Arial" w:cs="Arial"/>
          <w:color w:val="auto"/>
        </w:rPr>
        <w:t>ear agency identification badge</w:t>
      </w:r>
      <w:r w:rsidRPr="002450BB">
        <w:rPr>
          <w:rFonts w:ascii="Arial" w:hAnsi="Arial" w:cs="Arial"/>
          <w:color w:val="auto"/>
        </w:rPr>
        <w:t xml:space="preserve"> </w:t>
      </w:r>
      <w:r w:rsidR="00AA19D3" w:rsidRPr="002450BB">
        <w:rPr>
          <w:rFonts w:ascii="Arial" w:hAnsi="Arial" w:cs="Arial"/>
          <w:color w:val="auto"/>
        </w:rPr>
        <w:t>and carry on person the</w:t>
      </w:r>
      <w:r w:rsidR="000C4F6D" w:rsidRPr="002450BB">
        <w:rPr>
          <w:rFonts w:ascii="Arial" w:hAnsi="Arial" w:cs="Arial"/>
          <w:color w:val="auto"/>
        </w:rPr>
        <w:t xml:space="preserve"> </w:t>
      </w:r>
      <w:r w:rsidR="00896727" w:rsidRPr="002450BB">
        <w:rPr>
          <w:rFonts w:ascii="Arial" w:hAnsi="Arial" w:cs="Arial"/>
          <w:color w:val="auto"/>
        </w:rPr>
        <w:t>company provided cell phone</w:t>
      </w:r>
      <w:r w:rsidRPr="002450BB">
        <w:rPr>
          <w:rFonts w:ascii="Arial" w:hAnsi="Arial" w:cs="Arial"/>
          <w:color w:val="auto"/>
        </w:rPr>
        <w:t>.</w:t>
      </w:r>
      <w:r w:rsidR="00A764FC" w:rsidRPr="002450BB">
        <w:rPr>
          <w:rFonts w:ascii="Arial" w:hAnsi="Arial" w:cs="Arial"/>
          <w:color w:val="auto"/>
        </w:rPr>
        <w:t xml:space="preserve">  If using a personal cell phone, the number should be recorded with</w:t>
      </w:r>
      <w:r w:rsidR="000C4F6D" w:rsidRPr="002450BB">
        <w:rPr>
          <w:rFonts w:ascii="Arial" w:hAnsi="Arial" w:cs="Arial"/>
          <w:color w:val="auto"/>
        </w:rPr>
        <w:t xml:space="preserve"> </w:t>
      </w:r>
      <w:r w:rsidR="000042E5" w:rsidRPr="002450BB">
        <w:rPr>
          <w:rFonts w:ascii="Arial" w:hAnsi="Arial" w:cs="Arial"/>
          <w:color w:val="auto"/>
        </w:rPr>
        <w:t>the</w:t>
      </w:r>
      <w:r w:rsidR="00AA19D3" w:rsidRPr="002450BB">
        <w:rPr>
          <w:rFonts w:ascii="Arial" w:hAnsi="Arial" w:cs="Arial"/>
          <w:color w:val="auto"/>
        </w:rPr>
        <w:t xml:space="preserve"> </w:t>
      </w:r>
      <w:r w:rsidR="00A764FC" w:rsidRPr="002450BB">
        <w:rPr>
          <w:rFonts w:ascii="Arial" w:hAnsi="Arial" w:cs="Arial"/>
          <w:color w:val="auto"/>
        </w:rPr>
        <w:t xml:space="preserve">supervisor prior to leaving the office.  </w:t>
      </w:r>
      <w:r w:rsidR="00AA19D3" w:rsidRPr="002450BB">
        <w:rPr>
          <w:rFonts w:ascii="Arial" w:hAnsi="Arial" w:cs="Arial"/>
          <w:color w:val="auto"/>
        </w:rPr>
        <w:t>Silence c</w:t>
      </w:r>
      <w:r w:rsidR="00A764FC" w:rsidRPr="002450BB">
        <w:rPr>
          <w:rFonts w:ascii="Arial" w:hAnsi="Arial" w:cs="Arial"/>
          <w:color w:val="auto"/>
        </w:rPr>
        <w:t>ell phone</w:t>
      </w:r>
      <w:r w:rsidR="00AA19D3" w:rsidRPr="002450BB">
        <w:rPr>
          <w:rFonts w:ascii="Arial" w:hAnsi="Arial" w:cs="Arial"/>
          <w:color w:val="auto"/>
        </w:rPr>
        <w:t>s</w:t>
      </w:r>
      <w:r w:rsidR="000042E5" w:rsidRPr="002450BB">
        <w:rPr>
          <w:rFonts w:ascii="Arial" w:hAnsi="Arial" w:cs="Arial"/>
          <w:color w:val="auto"/>
        </w:rPr>
        <w:t xml:space="preserve"> and</w:t>
      </w:r>
      <w:r w:rsidR="00A764FC" w:rsidRPr="002450BB">
        <w:rPr>
          <w:rFonts w:ascii="Arial" w:hAnsi="Arial" w:cs="Arial"/>
          <w:color w:val="auto"/>
        </w:rPr>
        <w:t xml:space="preserve"> </w:t>
      </w:r>
      <w:r w:rsidR="00ED1B15" w:rsidRPr="002450BB">
        <w:rPr>
          <w:rFonts w:ascii="Arial" w:hAnsi="Arial" w:cs="Arial"/>
          <w:color w:val="auto"/>
        </w:rPr>
        <w:t xml:space="preserve">only </w:t>
      </w:r>
      <w:r w:rsidR="00A764FC" w:rsidRPr="002450BB">
        <w:rPr>
          <w:rFonts w:ascii="Arial" w:hAnsi="Arial" w:cs="Arial"/>
          <w:color w:val="auto"/>
        </w:rPr>
        <w:t>answer</w:t>
      </w:r>
      <w:r w:rsidR="000C4F6D" w:rsidRPr="002450BB">
        <w:rPr>
          <w:rFonts w:ascii="Arial" w:hAnsi="Arial" w:cs="Arial"/>
          <w:color w:val="auto"/>
        </w:rPr>
        <w:t xml:space="preserve"> </w:t>
      </w:r>
      <w:r w:rsidR="00ED1B15" w:rsidRPr="002450BB">
        <w:rPr>
          <w:rFonts w:ascii="Arial" w:hAnsi="Arial" w:cs="Arial"/>
          <w:color w:val="auto"/>
        </w:rPr>
        <w:t xml:space="preserve">when there is </w:t>
      </w:r>
      <w:r w:rsidR="00A764FC" w:rsidRPr="002450BB">
        <w:rPr>
          <w:rFonts w:ascii="Arial" w:hAnsi="Arial" w:cs="Arial"/>
          <w:color w:val="auto"/>
        </w:rPr>
        <w:t>an emergency.</w:t>
      </w:r>
    </w:p>
    <w:p w14:paraId="0F451FA8" w14:textId="5F0568E6" w:rsidR="00332E7F" w:rsidRPr="002450BB" w:rsidRDefault="00332E7F" w:rsidP="00332E7F">
      <w:pPr>
        <w:pStyle w:val="Default"/>
        <w:numPr>
          <w:ilvl w:val="1"/>
          <w:numId w:val="1"/>
        </w:numPr>
        <w:rPr>
          <w:rFonts w:ascii="Arial" w:hAnsi="Arial" w:cs="Arial"/>
          <w:color w:val="auto"/>
        </w:rPr>
      </w:pPr>
      <w:r w:rsidRPr="002450BB">
        <w:rPr>
          <w:rFonts w:ascii="Arial" w:hAnsi="Arial" w:cs="Arial"/>
          <w:color w:val="auto"/>
        </w:rPr>
        <w:t>Enter a home only after an adult gives you permission to do so</w:t>
      </w:r>
      <w:r w:rsidR="00ED1B15" w:rsidRPr="002450BB">
        <w:rPr>
          <w:rFonts w:ascii="Arial" w:hAnsi="Arial" w:cs="Arial"/>
          <w:color w:val="auto"/>
        </w:rPr>
        <w:t xml:space="preserve"> and it is safe</w:t>
      </w:r>
      <w:r w:rsidRPr="002450BB">
        <w:rPr>
          <w:rFonts w:ascii="Arial" w:hAnsi="Arial" w:cs="Arial"/>
          <w:color w:val="auto"/>
        </w:rPr>
        <w:t>.</w:t>
      </w:r>
    </w:p>
    <w:p w14:paraId="59DBF5FB" w14:textId="77777777" w:rsidR="000C4F6D" w:rsidRPr="002450BB" w:rsidRDefault="00332E7F" w:rsidP="00332E7F">
      <w:pPr>
        <w:pStyle w:val="Default"/>
        <w:numPr>
          <w:ilvl w:val="1"/>
          <w:numId w:val="1"/>
        </w:numPr>
        <w:rPr>
          <w:rFonts w:ascii="Arial" w:hAnsi="Arial" w:cs="Arial"/>
          <w:color w:val="auto"/>
        </w:rPr>
      </w:pPr>
      <w:r w:rsidRPr="002450BB">
        <w:rPr>
          <w:rFonts w:ascii="Arial" w:hAnsi="Arial" w:cs="Arial"/>
          <w:color w:val="auto"/>
        </w:rPr>
        <w:t>Staff may request for animals to be secured during the visit</w:t>
      </w:r>
      <w:r w:rsidR="00ED1B15" w:rsidRPr="002450BB">
        <w:rPr>
          <w:rFonts w:ascii="Arial" w:hAnsi="Arial" w:cs="Arial"/>
          <w:color w:val="auto"/>
        </w:rPr>
        <w:t xml:space="preserve"> if they give you reasonable cause to be uncomfortable</w:t>
      </w:r>
      <w:r w:rsidRPr="002450BB">
        <w:rPr>
          <w:rFonts w:ascii="Arial" w:hAnsi="Arial" w:cs="Arial"/>
          <w:color w:val="auto"/>
        </w:rPr>
        <w:t xml:space="preserve">.  If animals are not adequately restrained or if the family refuses to do so, the home visit </w:t>
      </w:r>
      <w:r w:rsidR="00ED1B15" w:rsidRPr="002450BB">
        <w:rPr>
          <w:rFonts w:ascii="Arial" w:hAnsi="Arial" w:cs="Arial"/>
          <w:color w:val="auto"/>
        </w:rPr>
        <w:t xml:space="preserve">be may be rescheduled. </w:t>
      </w:r>
    </w:p>
    <w:p w14:paraId="380B7F8F" w14:textId="77777777" w:rsidR="000C4F6D" w:rsidRPr="002450BB" w:rsidRDefault="000C4F6D" w:rsidP="000C4F6D">
      <w:pPr>
        <w:pStyle w:val="Default"/>
        <w:rPr>
          <w:rFonts w:ascii="Arial" w:hAnsi="Arial" w:cs="Arial"/>
          <w:color w:val="auto"/>
        </w:rPr>
      </w:pPr>
    </w:p>
    <w:p w14:paraId="48CDBD44" w14:textId="77777777" w:rsidR="000C4F6D" w:rsidRPr="002450BB" w:rsidRDefault="000C4F6D" w:rsidP="000C4F6D">
      <w:pPr>
        <w:pStyle w:val="Default"/>
        <w:rPr>
          <w:rFonts w:ascii="Arial" w:hAnsi="Arial" w:cs="Arial"/>
          <w:color w:val="auto"/>
        </w:rPr>
      </w:pPr>
    </w:p>
    <w:p w14:paraId="5FB19CD3" w14:textId="2C2955CF" w:rsidR="00332E7F" w:rsidRPr="002450BB" w:rsidRDefault="00ED1B15" w:rsidP="000C4F6D">
      <w:pPr>
        <w:pStyle w:val="Default"/>
        <w:rPr>
          <w:rFonts w:ascii="Arial" w:hAnsi="Arial" w:cs="Arial"/>
          <w:color w:val="auto"/>
        </w:rPr>
      </w:pPr>
      <w:r w:rsidRPr="002450BB">
        <w:rPr>
          <w:rFonts w:ascii="Arial" w:hAnsi="Arial" w:cs="Arial"/>
          <w:color w:val="auto"/>
        </w:rPr>
        <w:t xml:space="preserve"> </w:t>
      </w:r>
    </w:p>
    <w:p w14:paraId="48D7E435" w14:textId="7C0C9378" w:rsidR="00A764FC" w:rsidRPr="002450BB" w:rsidRDefault="00A764FC" w:rsidP="00A764FC">
      <w:pPr>
        <w:pStyle w:val="Default"/>
        <w:numPr>
          <w:ilvl w:val="0"/>
          <w:numId w:val="1"/>
        </w:numPr>
        <w:rPr>
          <w:rFonts w:ascii="Arial" w:hAnsi="Arial" w:cs="Arial"/>
          <w:color w:val="auto"/>
        </w:rPr>
      </w:pPr>
      <w:r w:rsidRPr="002450BB">
        <w:rPr>
          <w:rFonts w:ascii="Arial" w:hAnsi="Arial" w:cs="Arial"/>
          <w:color w:val="auto"/>
        </w:rPr>
        <w:lastRenderedPageBreak/>
        <w:t>Leaving the home:</w:t>
      </w:r>
    </w:p>
    <w:p w14:paraId="485AEA53" w14:textId="2B0B05A6" w:rsidR="00B61FDD" w:rsidRPr="002450BB" w:rsidRDefault="00A764FC" w:rsidP="00ED1B15">
      <w:pPr>
        <w:pStyle w:val="Default"/>
        <w:numPr>
          <w:ilvl w:val="1"/>
          <w:numId w:val="1"/>
        </w:numPr>
        <w:rPr>
          <w:rFonts w:ascii="Arial" w:hAnsi="Arial" w:cs="Arial"/>
          <w:color w:val="auto"/>
        </w:rPr>
      </w:pPr>
      <w:r w:rsidRPr="002450BB">
        <w:rPr>
          <w:rFonts w:ascii="Arial" w:hAnsi="Arial" w:cs="Arial"/>
          <w:color w:val="auto"/>
        </w:rPr>
        <w:t>Once outside, proceed immediately to the car</w:t>
      </w:r>
      <w:r w:rsidR="00ED1B15" w:rsidRPr="002450BB">
        <w:rPr>
          <w:rFonts w:ascii="Arial" w:hAnsi="Arial" w:cs="Arial"/>
          <w:color w:val="auto"/>
        </w:rPr>
        <w:t xml:space="preserve"> and leave the premises.</w:t>
      </w:r>
      <w:r w:rsidR="004E5202" w:rsidRPr="002450BB">
        <w:rPr>
          <w:rFonts w:ascii="Arial" w:hAnsi="Arial" w:cs="Arial"/>
          <w:color w:val="auto"/>
        </w:rPr>
        <w:t xml:space="preserve"> </w:t>
      </w:r>
      <w:r w:rsidR="00B61FDD" w:rsidRPr="002450BB">
        <w:rPr>
          <w:rFonts w:ascii="Arial" w:hAnsi="Arial" w:cs="Arial"/>
          <w:color w:val="auto"/>
        </w:rPr>
        <w:t xml:space="preserve">If you must make a call or write a note, find a safe place away from house to do so.  </w:t>
      </w:r>
    </w:p>
    <w:p w14:paraId="07247F1F" w14:textId="77777777" w:rsidR="00896727" w:rsidRPr="002450BB" w:rsidRDefault="00896727" w:rsidP="00896727">
      <w:pPr>
        <w:pStyle w:val="Default"/>
        <w:rPr>
          <w:rFonts w:ascii="Arial" w:hAnsi="Arial" w:cs="Arial"/>
          <w:color w:val="auto"/>
        </w:rPr>
      </w:pPr>
    </w:p>
    <w:p w14:paraId="1EE6DBD9" w14:textId="7F8CBFBE" w:rsidR="00332E7F" w:rsidRPr="002450BB" w:rsidRDefault="00A764FC" w:rsidP="00896727">
      <w:pPr>
        <w:pStyle w:val="Default"/>
        <w:numPr>
          <w:ilvl w:val="0"/>
          <w:numId w:val="2"/>
        </w:numPr>
        <w:jc w:val="both"/>
        <w:rPr>
          <w:rFonts w:ascii="Arial" w:hAnsi="Arial" w:cs="Arial"/>
          <w:color w:val="auto"/>
        </w:rPr>
      </w:pPr>
      <w:r w:rsidRPr="002450BB">
        <w:rPr>
          <w:rFonts w:ascii="Arial" w:hAnsi="Arial" w:cs="Arial"/>
          <w:color w:val="auto"/>
        </w:rPr>
        <w:t>When to terminate visit</w:t>
      </w:r>
      <w:r w:rsidR="00ED1B15" w:rsidRPr="002450BB">
        <w:rPr>
          <w:rFonts w:ascii="Arial" w:hAnsi="Arial" w:cs="Arial"/>
          <w:color w:val="auto"/>
        </w:rPr>
        <w:t xml:space="preserve"> and immediately leave the location</w:t>
      </w:r>
      <w:r w:rsidRPr="002450BB">
        <w:rPr>
          <w:rFonts w:ascii="Arial" w:hAnsi="Arial" w:cs="Arial"/>
          <w:color w:val="auto"/>
        </w:rPr>
        <w:t>:</w:t>
      </w:r>
    </w:p>
    <w:p w14:paraId="267D6617" w14:textId="5F83466C" w:rsidR="00A764FC" w:rsidRPr="002450BB" w:rsidRDefault="00A764FC" w:rsidP="00A764FC">
      <w:pPr>
        <w:pStyle w:val="Default"/>
        <w:numPr>
          <w:ilvl w:val="1"/>
          <w:numId w:val="2"/>
        </w:numPr>
        <w:jc w:val="both"/>
        <w:rPr>
          <w:rFonts w:ascii="Arial" w:hAnsi="Arial" w:cs="Arial"/>
          <w:color w:val="auto"/>
        </w:rPr>
      </w:pPr>
      <w:r w:rsidRPr="002450BB">
        <w:rPr>
          <w:rFonts w:ascii="Arial" w:hAnsi="Arial" w:cs="Arial"/>
          <w:color w:val="auto"/>
        </w:rPr>
        <w:t>If</w:t>
      </w:r>
      <w:r w:rsidR="004E5202" w:rsidRPr="002450BB">
        <w:rPr>
          <w:rFonts w:ascii="Arial" w:hAnsi="Arial" w:cs="Arial"/>
          <w:color w:val="auto"/>
        </w:rPr>
        <w:t xml:space="preserve"> </w:t>
      </w:r>
      <w:r w:rsidRPr="002450BB">
        <w:rPr>
          <w:rFonts w:ascii="Arial" w:hAnsi="Arial" w:cs="Arial"/>
          <w:color w:val="auto"/>
        </w:rPr>
        <w:t xml:space="preserve">there are unsecured visible weapons, illicit drugs, or alcohol being consumed. </w:t>
      </w:r>
    </w:p>
    <w:p w14:paraId="446BBD36" w14:textId="77777777" w:rsidR="006D4538" w:rsidRPr="002450BB" w:rsidRDefault="00F04A5C" w:rsidP="00A764FC">
      <w:pPr>
        <w:pStyle w:val="Default"/>
        <w:numPr>
          <w:ilvl w:val="1"/>
          <w:numId w:val="2"/>
        </w:numPr>
        <w:jc w:val="both"/>
        <w:rPr>
          <w:rFonts w:ascii="Arial" w:hAnsi="Arial" w:cs="Arial"/>
          <w:color w:val="auto"/>
        </w:rPr>
      </w:pPr>
      <w:r w:rsidRPr="002450BB">
        <w:rPr>
          <w:rFonts w:ascii="Arial" w:hAnsi="Arial" w:cs="Arial"/>
          <w:color w:val="auto"/>
        </w:rPr>
        <w:t>If a threat to safety occur</w:t>
      </w:r>
      <w:r w:rsidR="006D4538" w:rsidRPr="002450BB">
        <w:rPr>
          <w:rFonts w:ascii="Arial" w:hAnsi="Arial" w:cs="Arial"/>
          <w:color w:val="auto"/>
        </w:rPr>
        <w:t>s.</w:t>
      </w:r>
      <w:r w:rsidRPr="002450BB">
        <w:rPr>
          <w:rFonts w:ascii="Arial" w:hAnsi="Arial" w:cs="Arial"/>
          <w:color w:val="auto"/>
        </w:rPr>
        <w:t xml:space="preserve"> </w:t>
      </w:r>
    </w:p>
    <w:p w14:paraId="0F86AE7B" w14:textId="700C9A47" w:rsidR="00F04A5C" w:rsidRPr="002450BB" w:rsidRDefault="00EC7674" w:rsidP="006D4538">
      <w:pPr>
        <w:pStyle w:val="Default"/>
        <w:numPr>
          <w:ilvl w:val="2"/>
          <w:numId w:val="2"/>
        </w:numPr>
        <w:jc w:val="both"/>
        <w:rPr>
          <w:rFonts w:ascii="Arial" w:hAnsi="Arial" w:cs="Arial"/>
          <w:color w:val="auto"/>
        </w:rPr>
      </w:pPr>
      <w:r w:rsidRPr="002450BB">
        <w:rPr>
          <w:rFonts w:ascii="Arial" w:hAnsi="Arial" w:cs="Arial"/>
          <w:color w:val="auto"/>
        </w:rPr>
        <w:t>E</w:t>
      </w:r>
      <w:r w:rsidR="00F04A5C" w:rsidRPr="002450BB">
        <w:rPr>
          <w:rFonts w:ascii="Arial" w:hAnsi="Arial" w:cs="Arial"/>
          <w:color w:val="auto"/>
        </w:rPr>
        <w:t>mployee is to contact their supervisor</w:t>
      </w:r>
      <w:r w:rsidR="000042E5" w:rsidRPr="002450BB">
        <w:rPr>
          <w:rFonts w:ascii="Arial" w:hAnsi="Arial" w:cs="Arial"/>
          <w:color w:val="auto"/>
        </w:rPr>
        <w:t xml:space="preserve"> once away from the location</w:t>
      </w:r>
      <w:r w:rsidRPr="002450BB">
        <w:rPr>
          <w:rFonts w:ascii="Arial" w:hAnsi="Arial" w:cs="Arial"/>
          <w:color w:val="auto"/>
        </w:rPr>
        <w:t xml:space="preserve"> and safe</w:t>
      </w:r>
      <w:r w:rsidR="00F04A5C" w:rsidRPr="002450BB">
        <w:rPr>
          <w:rFonts w:ascii="Arial" w:hAnsi="Arial" w:cs="Arial"/>
          <w:color w:val="auto"/>
        </w:rPr>
        <w:t>.</w:t>
      </w:r>
    </w:p>
    <w:p w14:paraId="6E6E111E" w14:textId="1D4EBB61" w:rsidR="00946DDF" w:rsidRPr="002450BB" w:rsidRDefault="00A764FC" w:rsidP="00946DDF">
      <w:pPr>
        <w:pStyle w:val="Default"/>
        <w:numPr>
          <w:ilvl w:val="1"/>
          <w:numId w:val="2"/>
        </w:numPr>
        <w:jc w:val="both"/>
        <w:rPr>
          <w:rFonts w:ascii="Arial" w:hAnsi="Arial" w:cs="Arial"/>
          <w:color w:val="auto"/>
        </w:rPr>
      </w:pPr>
      <w:r w:rsidRPr="002450BB">
        <w:rPr>
          <w:rFonts w:ascii="Arial" w:hAnsi="Arial" w:cs="Arial"/>
          <w:color w:val="auto"/>
        </w:rPr>
        <w:t>If at any time, there is a threat of serious danger to you, parents or children, you should call 911.</w:t>
      </w:r>
    </w:p>
    <w:p w14:paraId="2AE28E78" w14:textId="7A56D2A6" w:rsidR="00946DDF" w:rsidRPr="002450BB" w:rsidRDefault="00946DDF" w:rsidP="00946DDF">
      <w:pPr>
        <w:pStyle w:val="Default"/>
        <w:numPr>
          <w:ilvl w:val="1"/>
          <w:numId w:val="2"/>
        </w:numPr>
        <w:jc w:val="both"/>
        <w:rPr>
          <w:rFonts w:ascii="Arial" w:hAnsi="Arial" w:cs="Arial"/>
          <w:color w:val="auto"/>
        </w:rPr>
      </w:pPr>
      <w:r w:rsidRPr="002450BB">
        <w:rPr>
          <w:rFonts w:ascii="Arial" w:hAnsi="Arial" w:cs="Arial"/>
          <w:color w:val="auto"/>
        </w:rPr>
        <w:t>Document in Child Plus</w:t>
      </w:r>
    </w:p>
    <w:p w14:paraId="688BFAAF" w14:textId="77777777" w:rsidR="00946DDF" w:rsidRPr="002450BB" w:rsidRDefault="00946DDF" w:rsidP="00946DDF">
      <w:pPr>
        <w:pStyle w:val="Default"/>
        <w:jc w:val="both"/>
        <w:rPr>
          <w:rFonts w:ascii="Arial" w:hAnsi="Arial" w:cs="Arial"/>
          <w:color w:val="auto"/>
        </w:rPr>
      </w:pPr>
    </w:p>
    <w:p w14:paraId="3B5D055E" w14:textId="070EEBBF" w:rsidR="00946DDF" w:rsidRPr="002450BB" w:rsidRDefault="00946DDF" w:rsidP="00946DDF">
      <w:pPr>
        <w:pStyle w:val="Default"/>
        <w:jc w:val="both"/>
        <w:rPr>
          <w:rFonts w:ascii="Arial" w:hAnsi="Arial" w:cs="Arial"/>
          <w:color w:val="auto"/>
        </w:rPr>
      </w:pPr>
      <w:r w:rsidRPr="002450BB">
        <w:rPr>
          <w:rFonts w:ascii="Arial" w:hAnsi="Arial" w:cs="Arial"/>
          <w:color w:val="auto"/>
        </w:rPr>
        <w:t>Reminders:</w:t>
      </w:r>
    </w:p>
    <w:p w14:paraId="2FFECA9A" w14:textId="77777777" w:rsidR="00946DDF" w:rsidRPr="002450BB" w:rsidRDefault="00946DDF" w:rsidP="00946DDF">
      <w:pPr>
        <w:pStyle w:val="Default"/>
        <w:jc w:val="both"/>
        <w:rPr>
          <w:rFonts w:ascii="Arial" w:hAnsi="Arial" w:cs="Arial"/>
          <w:color w:val="auto"/>
        </w:rPr>
      </w:pPr>
    </w:p>
    <w:p w14:paraId="095A4DBB" w14:textId="1736DDFB" w:rsidR="00896727" w:rsidRPr="002450BB" w:rsidRDefault="00ED1B15" w:rsidP="00896727">
      <w:pPr>
        <w:pStyle w:val="Default"/>
        <w:numPr>
          <w:ilvl w:val="0"/>
          <w:numId w:val="2"/>
        </w:numPr>
        <w:jc w:val="both"/>
        <w:rPr>
          <w:rFonts w:ascii="Arial" w:hAnsi="Arial" w:cs="Arial"/>
          <w:color w:val="auto"/>
        </w:rPr>
      </w:pPr>
      <w:r w:rsidRPr="002450BB">
        <w:rPr>
          <w:rFonts w:ascii="Arial" w:hAnsi="Arial" w:cs="Arial"/>
          <w:color w:val="auto"/>
        </w:rPr>
        <w:t xml:space="preserve">Document </w:t>
      </w:r>
      <w:r w:rsidR="00946DDF" w:rsidRPr="002450BB">
        <w:rPr>
          <w:rFonts w:ascii="Arial" w:hAnsi="Arial" w:cs="Arial"/>
          <w:color w:val="auto"/>
        </w:rPr>
        <w:t xml:space="preserve">all </w:t>
      </w:r>
      <w:r w:rsidRPr="002450BB">
        <w:rPr>
          <w:rFonts w:ascii="Arial" w:hAnsi="Arial" w:cs="Arial"/>
          <w:color w:val="auto"/>
        </w:rPr>
        <w:t>home visit in Child Plus and inform supervisor</w:t>
      </w:r>
      <w:r w:rsidR="000042E5" w:rsidRPr="002450BB">
        <w:rPr>
          <w:rFonts w:ascii="Arial" w:hAnsi="Arial" w:cs="Arial"/>
          <w:color w:val="auto"/>
        </w:rPr>
        <w:t xml:space="preserve"> of </w:t>
      </w:r>
      <w:r w:rsidRPr="002450BB">
        <w:rPr>
          <w:rFonts w:ascii="Arial" w:hAnsi="Arial" w:cs="Arial"/>
          <w:color w:val="auto"/>
        </w:rPr>
        <w:t xml:space="preserve">all concerns or </w:t>
      </w:r>
      <w:r w:rsidR="002450BB" w:rsidRPr="002450BB">
        <w:rPr>
          <w:rFonts w:ascii="Arial" w:hAnsi="Arial" w:cs="Arial"/>
          <w:color w:val="auto"/>
        </w:rPr>
        <w:t>reasons the</w:t>
      </w:r>
      <w:r w:rsidRPr="002450BB">
        <w:rPr>
          <w:rFonts w:ascii="Arial" w:hAnsi="Arial" w:cs="Arial"/>
          <w:color w:val="auto"/>
        </w:rPr>
        <w:t xml:space="preserve"> visit was terminated.  </w:t>
      </w:r>
    </w:p>
    <w:p w14:paraId="2FC80EDA" w14:textId="77777777" w:rsidR="00EC7674" w:rsidRPr="002450BB" w:rsidRDefault="00EC7674" w:rsidP="00896727">
      <w:pPr>
        <w:pStyle w:val="Default"/>
        <w:jc w:val="both"/>
        <w:rPr>
          <w:rFonts w:ascii="Arial" w:hAnsi="Arial" w:cs="Arial"/>
          <w:color w:val="auto"/>
        </w:rPr>
      </w:pPr>
    </w:p>
    <w:p w14:paraId="4D1CDB87" w14:textId="3FD6CAC2" w:rsidR="000042E5" w:rsidRPr="002450BB" w:rsidRDefault="00AA19D3" w:rsidP="00896727">
      <w:pPr>
        <w:pStyle w:val="Default"/>
        <w:numPr>
          <w:ilvl w:val="0"/>
          <w:numId w:val="15"/>
        </w:numPr>
        <w:jc w:val="both"/>
        <w:rPr>
          <w:rFonts w:ascii="Arial" w:hAnsi="Arial" w:cs="Arial"/>
          <w:color w:val="auto"/>
        </w:rPr>
      </w:pPr>
      <w:r w:rsidRPr="002450BB">
        <w:rPr>
          <w:rFonts w:ascii="Arial" w:hAnsi="Arial" w:cs="Arial"/>
          <w:color w:val="auto"/>
        </w:rPr>
        <w:t xml:space="preserve">Follow best safety practices </w:t>
      </w:r>
      <w:r w:rsidR="000042E5" w:rsidRPr="002450BB">
        <w:rPr>
          <w:rFonts w:ascii="Arial" w:hAnsi="Arial" w:cs="Arial"/>
          <w:color w:val="auto"/>
        </w:rPr>
        <w:t>before, during and after home visit.</w:t>
      </w:r>
      <w:r w:rsidRPr="002450BB">
        <w:rPr>
          <w:rFonts w:ascii="Arial" w:hAnsi="Arial" w:cs="Arial"/>
          <w:color w:val="auto"/>
        </w:rPr>
        <w:t xml:space="preserve"> </w:t>
      </w:r>
    </w:p>
    <w:p w14:paraId="7E4BA8A9" w14:textId="77777777" w:rsidR="00C9606F" w:rsidRPr="002450BB" w:rsidRDefault="00C9606F" w:rsidP="00C9606F">
      <w:pPr>
        <w:pStyle w:val="Default"/>
        <w:ind w:left="360"/>
        <w:jc w:val="both"/>
        <w:rPr>
          <w:rFonts w:ascii="Arial" w:hAnsi="Arial" w:cs="Arial"/>
          <w:color w:val="auto"/>
        </w:rPr>
      </w:pPr>
    </w:p>
    <w:p w14:paraId="5CD22BFA" w14:textId="2FD1434D" w:rsidR="00896727" w:rsidRPr="002450BB" w:rsidRDefault="0053425A" w:rsidP="00896727">
      <w:pPr>
        <w:pStyle w:val="Default"/>
        <w:numPr>
          <w:ilvl w:val="0"/>
          <w:numId w:val="15"/>
        </w:numPr>
        <w:jc w:val="both"/>
        <w:rPr>
          <w:rFonts w:ascii="Arial" w:hAnsi="Arial" w:cs="Arial"/>
          <w:color w:val="auto"/>
        </w:rPr>
      </w:pPr>
      <w:r w:rsidRPr="002450BB">
        <w:rPr>
          <w:rFonts w:ascii="Arial" w:hAnsi="Arial" w:cs="Arial"/>
          <w:color w:val="auto"/>
        </w:rPr>
        <w:t>A</w:t>
      </w:r>
      <w:r w:rsidR="00896727" w:rsidRPr="002450BB">
        <w:rPr>
          <w:rFonts w:ascii="Arial" w:hAnsi="Arial" w:cs="Arial"/>
          <w:color w:val="auto"/>
        </w:rPr>
        <w:t xml:space="preserve">s a part of new employee orientation, all new employees will review this </w:t>
      </w:r>
      <w:r w:rsidR="002450BB" w:rsidRPr="002450BB">
        <w:rPr>
          <w:rFonts w:ascii="Arial" w:hAnsi="Arial" w:cs="Arial"/>
          <w:color w:val="auto"/>
        </w:rPr>
        <w:t>policy and</w:t>
      </w:r>
      <w:r w:rsidR="00896727" w:rsidRPr="002450BB">
        <w:rPr>
          <w:rFonts w:ascii="Arial" w:hAnsi="Arial" w:cs="Arial"/>
          <w:color w:val="auto"/>
        </w:rPr>
        <w:t xml:space="preserve"> receive training on the policy.  Home visiting safety training will be </w:t>
      </w:r>
      <w:r w:rsidR="00FC700E" w:rsidRPr="002450BB">
        <w:rPr>
          <w:rFonts w:ascii="Arial" w:hAnsi="Arial" w:cs="Arial"/>
          <w:color w:val="auto"/>
        </w:rPr>
        <w:t xml:space="preserve">reviewed </w:t>
      </w:r>
      <w:r w:rsidR="00896727" w:rsidRPr="002450BB">
        <w:rPr>
          <w:rFonts w:ascii="Arial" w:hAnsi="Arial" w:cs="Arial"/>
          <w:color w:val="auto"/>
        </w:rPr>
        <w:t>annually</w:t>
      </w:r>
      <w:r w:rsidR="001627BB" w:rsidRPr="002450BB">
        <w:rPr>
          <w:rFonts w:ascii="Arial" w:hAnsi="Arial" w:cs="Arial"/>
          <w:color w:val="auto"/>
          <w:vertAlign w:val="subscript"/>
        </w:rPr>
        <w:t>.</w:t>
      </w:r>
    </w:p>
    <w:p w14:paraId="1EA21A5B" w14:textId="77777777" w:rsidR="0053425A" w:rsidRPr="002450BB" w:rsidRDefault="0053425A" w:rsidP="0053425A">
      <w:pPr>
        <w:pStyle w:val="Default"/>
        <w:jc w:val="both"/>
        <w:rPr>
          <w:rFonts w:ascii="Arial" w:hAnsi="Arial" w:cs="Arial"/>
          <w:color w:val="auto"/>
          <w:vertAlign w:val="subscript"/>
        </w:rPr>
      </w:pPr>
    </w:p>
    <w:p w14:paraId="7CAFC448" w14:textId="77777777" w:rsidR="0053425A" w:rsidRPr="002450BB" w:rsidRDefault="0053425A" w:rsidP="0053425A">
      <w:pPr>
        <w:pStyle w:val="Default"/>
        <w:jc w:val="both"/>
        <w:rPr>
          <w:rFonts w:ascii="Arial" w:hAnsi="Arial" w:cs="Arial"/>
          <w:color w:val="auto"/>
        </w:rPr>
      </w:pPr>
    </w:p>
    <w:p w14:paraId="0FC11D16" w14:textId="77777777" w:rsidR="00B61FDD" w:rsidRPr="002450BB" w:rsidRDefault="00B61FDD"/>
    <w:sectPr w:rsidR="00B61FDD" w:rsidRPr="00245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49C"/>
    <w:multiLevelType w:val="hybridMultilevel"/>
    <w:tmpl w:val="73062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C7026"/>
    <w:multiLevelType w:val="hybridMultilevel"/>
    <w:tmpl w:val="4DE0E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A550A"/>
    <w:multiLevelType w:val="hybridMultilevel"/>
    <w:tmpl w:val="769E1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63155D"/>
    <w:multiLevelType w:val="hybridMultilevel"/>
    <w:tmpl w:val="885CD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D4011E"/>
    <w:multiLevelType w:val="hybridMultilevel"/>
    <w:tmpl w:val="FB628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906B28"/>
    <w:multiLevelType w:val="hybridMultilevel"/>
    <w:tmpl w:val="015EB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2A7AEC"/>
    <w:multiLevelType w:val="hybridMultilevel"/>
    <w:tmpl w:val="F140D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5E2D45"/>
    <w:multiLevelType w:val="hybridMultilevel"/>
    <w:tmpl w:val="C9F8E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0B3A91"/>
    <w:multiLevelType w:val="hybridMultilevel"/>
    <w:tmpl w:val="1658A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680239"/>
    <w:multiLevelType w:val="hybridMultilevel"/>
    <w:tmpl w:val="C93A3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401FA2"/>
    <w:multiLevelType w:val="hybridMultilevel"/>
    <w:tmpl w:val="A288D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EC5685"/>
    <w:multiLevelType w:val="hybridMultilevel"/>
    <w:tmpl w:val="09B60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761246"/>
    <w:multiLevelType w:val="hybridMultilevel"/>
    <w:tmpl w:val="7A0C8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691AC6"/>
    <w:multiLevelType w:val="hybridMultilevel"/>
    <w:tmpl w:val="B330C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6172B2"/>
    <w:multiLevelType w:val="hybridMultilevel"/>
    <w:tmpl w:val="C1300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0104538">
    <w:abstractNumId w:val="2"/>
  </w:num>
  <w:num w:numId="2" w16cid:durableId="930699893">
    <w:abstractNumId w:val="11"/>
  </w:num>
  <w:num w:numId="3" w16cid:durableId="1719666481">
    <w:abstractNumId w:val="5"/>
  </w:num>
  <w:num w:numId="4" w16cid:durableId="670989543">
    <w:abstractNumId w:val="13"/>
  </w:num>
  <w:num w:numId="5" w16cid:durableId="1466585988">
    <w:abstractNumId w:val="9"/>
  </w:num>
  <w:num w:numId="6" w16cid:durableId="1700009257">
    <w:abstractNumId w:val="3"/>
  </w:num>
  <w:num w:numId="7" w16cid:durableId="654339764">
    <w:abstractNumId w:val="7"/>
  </w:num>
  <w:num w:numId="8" w16cid:durableId="878904830">
    <w:abstractNumId w:val="4"/>
  </w:num>
  <w:num w:numId="9" w16cid:durableId="333654369">
    <w:abstractNumId w:val="14"/>
  </w:num>
  <w:num w:numId="10" w16cid:durableId="600838599">
    <w:abstractNumId w:val="8"/>
  </w:num>
  <w:num w:numId="11" w16cid:durableId="984042629">
    <w:abstractNumId w:val="6"/>
  </w:num>
  <w:num w:numId="12" w16cid:durableId="1017079789">
    <w:abstractNumId w:val="0"/>
  </w:num>
  <w:num w:numId="13" w16cid:durableId="2096591902">
    <w:abstractNumId w:val="10"/>
  </w:num>
  <w:num w:numId="14" w16cid:durableId="1940327872">
    <w:abstractNumId w:val="1"/>
  </w:num>
  <w:num w:numId="15" w16cid:durableId="1773938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27"/>
    <w:rsid w:val="000042E5"/>
    <w:rsid w:val="000846DC"/>
    <w:rsid w:val="00086CE2"/>
    <w:rsid w:val="000C4F6D"/>
    <w:rsid w:val="000E58B3"/>
    <w:rsid w:val="00101982"/>
    <w:rsid w:val="00161DF3"/>
    <w:rsid w:val="001627BB"/>
    <w:rsid w:val="001D23A0"/>
    <w:rsid w:val="00226F97"/>
    <w:rsid w:val="002450BB"/>
    <w:rsid w:val="00263584"/>
    <w:rsid w:val="002B68FA"/>
    <w:rsid w:val="00332E7F"/>
    <w:rsid w:val="00337A6B"/>
    <w:rsid w:val="003433D3"/>
    <w:rsid w:val="003559EC"/>
    <w:rsid w:val="003816ED"/>
    <w:rsid w:val="00390E8C"/>
    <w:rsid w:val="00391EAD"/>
    <w:rsid w:val="003B683D"/>
    <w:rsid w:val="00406E82"/>
    <w:rsid w:val="00411591"/>
    <w:rsid w:val="004E5202"/>
    <w:rsid w:val="00502C8C"/>
    <w:rsid w:val="00511C6E"/>
    <w:rsid w:val="005316CD"/>
    <w:rsid w:val="0053425A"/>
    <w:rsid w:val="005944BA"/>
    <w:rsid w:val="005D0256"/>
    <w:rsid w:val="005E009F"/>
    <w:rsid w:val="006D4538"/>
    <w:rsid w:val="00710A9C"/>
    <w:rsid w:val="007A4D8B"/>
    <w:rsid w:val="007C38D7"/>
    <w:rsid w:val="00896727"/>
    <w:rsid w:val="008B409D"/>
    <w:rsid w:val="008E559E"/>
    <w:rsid w:val="00902E11"/>
    <w:rsid w:val="00946DDF"/>
    <w:rsid w:val="009D0E48"/>
    <w:rsid w:val="00A0099B"/>
    <w:rsid w:val="00A764FC"/>
    <w:rsid w:val="00A97601"/>
    <w:rsid w:val="00AA19D3"/>
    <w:rsid w:val="00AB539A"/>
    <w:rsid w:val="00B0263A"/>
    <w:rsid w:val="00B61FDD"/>
    <w:rsid w:val="00B90BDB"/>
    <w:rsid w:val="00B93F83"/>
    <w:rsid w:val="00BD479F"/>
    <w:rsid w:val="00C27D16"/>
    <w:rsid w:val="00C9606F"/>
    <w:rsid w:val="00CA3AA4"/>
    <w:rsid w:val="00D44DD4"/>
    <w:rsid w:val="00D86E45"/>
    <w:rsid w:val="00E33E75"/>
    <w:rsid w:val="00E45D23"/>
    <w:rsid w:val="00E67DB8"/>
    <w:rsid w:val="00EC3E13"/>
    <w:rsid w:val="00EC7674"/>
    <w:rsid w:val="00ED1B15"/>
    <w:rsid w:val="00F04A5C"/>
    <w:rsid w:val="00F23313"/>
    <w:rsid w:val="00F82038"/>
    <w:rsid w:val="00FC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DDCD"/>
  <w15:chartTrackingRefBased/>
  <w15:docId w15:val="{24546200-C78A-447E-8F72-CF2867F8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7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6727"/>
    <w:pPr>
      <w:autoSpaceDE w:val="0"/>
      <w:autoSpaceDN w:val="0"/>
      <w:adjustRightInd w:val="0"/>
      <w:spacing w:after="0" w:line="240" w:lineRule="auto"/>
    </w:pPr>
    <w:rPr>
      <w:rFonts w:ascii="Garamond" w:eastAsia="Calibr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2578</Characters>
  <Application>Microsoft Office Word</Application>
  <DocSecurity>0</DocSecurity>
  <Lines>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fischer</dc:creator>
  <cp:keywords/>
  <dc:description/>
  <cp:lastModifiedBy>Jacqueline Hranica</cp:lastModifiedBy>
  <cp:revision>3</cp:revision>
  <cp:lastPrinted>2025-02-21T15:16:00Z</cp:lastPrinted>
  <dcterms:created xsi:type="dcterms:W3CDTF">2026-04-24T19:56:00Z</dcterms:created>
  <dcterms:modified xsi:type="dcterms:W3CDTF">2026-06-12T19:11:00Z</dcterms:modified>
</cp:coreProperties>
</file>