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A782" w14:textId="0E8D629B" w:rsidR="001B544F" w:rsidRPr="00917950" w:rsidRDefault="00523B78" w:rsidP="00523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7950">
        <w:rPr>
          <w:rFonts w:ascii="Arial" w:hAnsi="Arial" w:cs="Arial"/>
          <w:b/>
          <w:bCs/>
          <w:sz w:val="24"/>
          <w:szCs w:val="24"/>
        </w:rPr>
        <w:t>Classroom Crisis Management Plan</w:t>
      </w:r>
    </w:p>
    <w:p w14:paraId="610C98CB" w14:textId="3B4E7E56" w:rsidR="00523B78" w:rsidRDefault="00523B78" w:rsidP="00523B78">
      <w:pPr>
        <w:jc w:val="center"/>
        <w:rPr>
          <w:rFonts w:ascii="Arial" w:hAnsi="Arial" w:cs="Arial"/>
          <w:sz w:val="24"/>
          <w:szCs w:val="24"/>
        </w:rPr>
      </w:pPr>
    </w:p>
    <w:p w14:paraId="4D5173DF" w14:textId="48908086" w:rsidR="00523B78" w:rsidRDefault="00523B78" w:rsidP="00523B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a child loses control of their behavior and is a danger to themselves or to others:</w:t>
      </w:r>
    </w:p>
    <w:p w14:paraId="6A9F7CAE" w14:textId="4F7005B9" w:rsidR="00523B78" w:rsidRDefault="00523B78" w:rsidP="00523B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a radio, phone, or loud voice to solicit assistance from another adult. “I need help immediately”.</w:t>
      </w:r>
    </w:p>
    <w:p w14:paraId="77777FC1" w14:textId="7D35865A" w:rsidR="00523B78" w:rsidRDefault="00523B78" w:rsidP="00523B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Teacher</w:t>
      </w:r>
      <w:proofErr w:type="gramEnd"/>
      <w:r>
        <w:rPr>
          <w:rFonts w:ascii="Arial" w:hAnsi="Arial" w:cs="Arial"/>
          <w:sz w:val="24"/>
          <w:szCs w:val="24"/>
        </w:rPr>
        <w:t xml:space="preserve"> will implement first response de-escalation procedures that might include a verbal, physical, or environmental action</w:t>
      </w:r>
      <w:r w:rsidR="002D6F11">
        <w:rPr>
          <w:rFonts w:ascii="Arial" w:hAnsi="Arial" w:cs="Arial"/>
          <w:sz w:val="24"/>
          <w:szCs w:val="24"/>
        </w:rPr>
        <w:t xml:space="preserve"> to keep the child safe</w:t>
      </w:r>
      <w:r>
        <w:rPr>
          <w:rFonts w:ascii="Arial" w:hAnsi="Arial" w:cs="Arial"/>
          <w:sz w:val="24"/>
          <w:szCs w:val="24"/>
        </w:rPr>
        <w:t xml:space="preserve">. Teachers should verbally recognize the child’s emotional distress (“I see you are angry”, I see you are very frustrated”). </w:t>
      </w:r>
      <w:r w:rsidRPr="00C66FAD">
        <w:rPr>
          <w:rFonts w:ascii="Arial" w:hAnsi="Arial" w:cs="Arial"/>
          <w:i/>
          <w:iCs/>
          <w:sz w:val="24"/>
          <w:szCs w:val="24"/>
          <w:u w:val="single"/>
        </w:rPr>
        <w:t xml:space="preserve">Teachers will not </w:t>
      </w:r>
      <w:proofErr w:type="gramStart"/>
      <w:r w:rsidR="002D6F11" w:rsidRPr="00C66FAD">
        <w:rPr>
          <w:rFonts w:ascii="Arial" w:hAnsi="Arial" w:cs="Arial"/>
          <w:i/>
          <w:iCs/>
          <w:sz w:val="24"/>
          <w:szCs w:val="24"/>
          <w:u w:val="single"/>
        </w:rPr>
        <w:t>increase,</w:t>
      </w:r>
      <w:r w:rsidRPr="00C66FAD">
        <w:rPr>
          <w:rFonts w:ascii="Arial" w:hAnsi="Arial" w:cs="Arial"/>
          <w:i/>
          <w:iCs/>
          <w:sz w:val="24"/>
          <w:szCs w:val="24"/>
          <w:u w:val="single"/>
        </w:rPr>
        <w:t xml:space="preserve"> or</w:t>
      </w:r>
      <w:proofErr w:type="gramEnd"/>
      <w:r w:rsidRPr="00C66FAD">
        <w:rPr>
          <w:rFonts w:ascii="Arial" w:hAnsi="Arial" w:cs="Arial"/>
          <w:i/>
          <w:iCs/>
          <w:sz w:val="24"/>
          <w:szCs w:val="24"/>
          <w:u w:val="single"/>
        </w:rPr>
        <w:t xml:space="preserve"> assert demands on the child.</w:t>
      </w:r>
      <w:r>
        <w:rPr>
          <w:rFonts w:ascii="Arial" w:hAnsi="Arial" w:cs="Arial"/>
          <w:sz w:val="24"/>
          <w:szCs w:val="24"/>
        </w:rPr>
        <w:t xml:space="preserve"> (“You need to pick everything up”</w:t>
      </w:r>
      <w:r w:rsidR="002D6F11">
        <w:rPr>
          <w:rFonts w:ascii="Arial" w:hAnsi="Arial" w:cs="Arial"/>
          <w:sz w:val="24"/>
          <w:szCs w:val="24"/>
        </w:rPr>
        <w:t>)</w:t>
      </w:r>
      <w:r w:rsidR="00436CF4">
        <w:rPr>
          <w:rFonts w:ascii="Arial" w:hAnsi="Arial" w:cs="Arial"/>
          <w:sz w:val="24"/>
          <w:szCs w:val="24"/>
        </w:rPr>
        <w:t xml:space="preserve">. Expectations can be given once the child has de-escalated and is ready to </w:t>
      </w:r>
      <w:r w:rsidR="00C3201D">
        <w:rPr>
          <w:rFonts w:ascii="Arial" w:hAnsi="Arial" w:cs="Arial"/>
          <w:sz w:val="24"/>
          <w:szCs w:val="24"/>
        </w:rPr>
        <w:t>participate.</w:t>
      </w:r>
    </w:p>
    <w:p w14:paraId="09703551" w14:textId="30BA1967" w:rsidR="00C3201D" w:rsidRDefault="00C3201D" w:rsidP="00C3201D">
      <w:pPr>
        <w:pStyle w:val="ListParagraph"/>
        <w:rPr>
          <w:rFonts w:ascii="Arial" w:hAnsi="Arial" w:cs="Arial"/>
          <w:sz w:val="24"/>
          <w:szCs w:val="24"/>
        </w:rPr>
      </w:pPr>
    </w:p>
    <w:p w14:paraId="6E6D4800" w14:textId="21BD62E6" w:rsidR="00C3201D" w:rsidRDefault="00C3201D" w:rsidP="00C320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Verbal-Provide child with direction </w:t>
      </w:r>
      <w:r w:rsidR="000459F0">
        <w:rPr>
          <w:rFonts w:ascii="Arial" w:hAnsi="Arial" w:cs="Arial"/>
          <w:sz w:val="24"/>
          <w:szCs w:val="24"/>
        </w:rPr>
        <w:t xml:space="preserve">in a calm non-threatening tone </w:t>
      </w:r>
      <w:r>
        <w:rPr>
          <w:rFonts w:ascii="Arial" w:hAnsi="Arial" w:cs="Arial"/>
          <w:sz w:val="24"/>
          <w:szCs w:val="24"/>
        </w:rPr>
        <w:t>about what to do (</w:t>
      </w:r>
      <w:r w:rsidR="00160AF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put the sand in the </w:t>
      </w:r>
      <w:r w:rsidR="00160AFB">
        <w:rPr>
          <w:rFonts w:ascii="Arial" w:hAnsi="Arial" w:cs="Arial"/>
          <w:sz w:val="24"/>
          <w:szCs w:val="24"/>
        </w:rPr>
        <w:t>sandbox”, “put</w:t>
      </w:r>
      <w:r w:rsidR="00322588">
        <w:rPr>
          <w:rFonts w:ascii="Arial" w:hAnsi="Arial" w:cs="Arial"/>
          <w:sz w:val="24"/>
          <w:szCs w:val="24"/>
        </w:rPr>
        <w:t xml:space="preserve"> your feet on the floor”</w:t>
      </w:r>
      <w:r w:rsidR="00160AFB">
        <w:rPr>
          <w:rFonts w:ascii="Arial" w:hAnsi="Arial" w:cs="Arial"/>
          <w:sz w:val="24"/>
          <w:szCs w:val="24"/>
        </w:rPr>
        <w:t>)</w:t>
      </w:r>
      <w:r w:rsidR="00322588">
        <w:rPr>
          <w:rFonts w:ascii="Arial" w:hAnsi="Arial" w:cs="Arial"/>
          <w:sz w:val="24"/>
          <w:szCs w:val="24"/>
        </w:rPr>
        <w:t xml:space="preserve">, give directions about appropriate </w:t>
      </w:r>
      <w:r w:rsidR="003E0C4F">
        <w:rPr>
          <w:rFonts w:ascii="Arial" w:hAnsi="Arial" w:cs="Arial"/>
          <w:sz w:val="24"/>
          <w:szCs w:val="24"/>
        </w:rPr>
        <w:t>behavior, (</w:t>
      </w:r>
      <w:r w:rsidR="00160AFB">
        <w:rPr>
          <w:rFonts w:ascii="Arial" w:hAnsi="Arial" w:cs="Arial"/>
          <w:sz w:val="24"/>
          <w:szCs w:val="24"/>
        </w:rPr>
        <w:t xml:space="preserve">“ask for a turn”, “use gentle touches, kind hands”) give directions to help de-escalate (“take a deep breath”, “go to the quiet area”) or acknowledge </w:t>
      </w:r>
      <w:r w:rsidR="003E0C4F">
        <w:rPr>
          <w:rFonts w:ascii="Arial" w:hAnsi="Arial" w:cs="Arial"/>
          <w:sz w:val="24"/>
          <w:szCs w:val="24"/>
        </w:rPr>
        <w:t>the emotion (“it looks like you are very angry</w:t>
      </w:r>
      <w:r w:rsidR="000459F0">
        <w:rPr>
          <w:rFonts w:ascii="Arial" w:hAnsi="Arial" w:cs="Arial"/>
          <w:sz w:val="24"/>
          <w:szCs w:val="24"/>
        </w:rPr>
        <w:t xml:space="preserve"> or frustrated”</w:t>
      </w:r>
      <w:r w:rsidR="003E0C4F">
        <w:rPr>
          <w:rFonts w:ascii="Arial" w:hAnsi="Arial" w:cs="Arial"/>
          <w:sz w:val="24"/>
          <w:szCs w:val="24"/>
        </w:rPr>
        <w:t xml:space="preserve">) </w:t>
      </w:r>
    </w:p>
    <w:p w14:paraId="0B75C14D" w14:textId="64C6CAF0" w:rsidR="003E0C4F" w:rsidRDefault="003E0C4F" w:rsidP="00C320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Physical </w:t>
      </w:r>
      <w:r w:rsidR="000459F0">
        <w:rPr>
          <w:rFonts w:ascii="Arial" w:hAnsi="Arial" w:cs="Arial"/>
          <w:sz w:val="24"/>
          <w:szCs w:val="24"/>
        </w:rPr>
        <w:t xml:space="preserve">-Move the child, block the child, interrupt aggressive action with physical guidance (take the block out of the hand of the child threatening to throw at a person) guide child to correct </w:t>
      </w:r>
      <w:r w:rsidR="000459F0" w:rsidRPr="00292A1A">
        <w:rPr>
          <w:rFonts w:ascii="Arial" w:hAnsi="Arial" w:cs="Arial"/>
          <w:sz w:val="24"/>
          <w:szCs w:val="24"/>
        </w:rPr>
        <w:t>action.</w:t>
      </w:r>
      <w:r w:rsidR="00C66FAD" w:rsidRPr="00292A1A">
        <w:rPr>
          <w:rFonts w:ascii="Arial" w:hAnsi="Arial" w:cs="Arial"/>
          <w:sz w:val="24"/>
          <w:szCs w:val="24"/>
        </w:rPr>
        <w:t xml:space="preserve"> Physical guidance is hand over hand, does not include any type of physical or other restraints </w:t>
      </w:r>
    </w:p>
    <w:p w14:paraId="24A0AD8D" w14:textId="673825B0" w:rsidR="000459F0" w:rsidRDefault="000459F0" w:rsidP="00C320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Environmental-Remove materials from the area, remove children from proximity of the child having the behavior, put a barrier between child and others</w:t>
      </w:r>
    </w:p>
    <w:p w14:paraId="303D0287" w14:textId="77777777" w:rsidR="005262E0" w:rsidRPr="00292A1A" w:rsidRDefault="00022FE6" w:rsidP="00C320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Be mindful of body posture</w:t>
      </w:r>
      <w:r w:rsidR="005262E0" w:rsidRPr="00292A1A">
        <w:rPr>
          <w:rFonts w:ascii="Arial" w:hAnsi="Arial" w:cs="Arial"/>
          <w:sz w:val="24"/>
          <w:szCs w:val="24"/>
        </w:rPr>
        <w:t>/positioning</w:t>
      </w:r>
      <w:r w:rsidRPr="00292A1A">
        <w:rPr>
          <w:rFonts w:ascii="Arial" w:hAnsi="Arial" w:cs="Arial"/>
          <w:sz w:val="24"/>
          <w:szCs w:val="24"/>
        </w:rPr>
        <w:t xml:space="preserve">.  </w:t>
      </w:r>
    </w:p>
    <w:p w14:paraId="7031DA65" w14:textId="77777777" w:rsidR="005262E0" w:rsidRPr="00292A1A" w:rsidRDefault="00022FE6" w:rsidP="005262E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Avoid placing hands on your hips</w:t>
      </w:r>
    </w:p>
    <w:p w14:paraId="0CC792C4" w14:textId="6304FF93" w:rsidR="0031169E" w:rsidRPr="00292A1A" w:rsidRDefault="0031169E" w:rsidP="0031169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L stance</w:t>
      </w:r>
    </w:p>
    <w:p w14:paraId="685CB6E3" w14:textId="3B15D51F" w:rsidR="00022FE6" w:rsidRPr="00292A1A" w:rsidRDefault="005262E0" w:rsidP="005262E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M</w:t>
      </w:r>
      <w:r w:rsidR="00022FE6" w:rsidRPr="00292A1A">
        <w:rPr>
          <w:rFonts w:ascii="Arial" w:hAnsi="Arial" w:cs="Arial"/>
          <w:sz w:val="24"/>
          <w:szCs w:val="24"/>
        </w:rPr>
        <w:t xml:space="preserve">aintain a neutral (not angry) </w:t>
      </w:r>
      <w:r w:rsidRPr="00292A1A">
        <w:rPr>
          <w:rFonts w:ascii="Arial" w:hAnsi="Arial" w:cs="Arial"/>
          <w:sz w:val="24"/>
          <w:szCs w:val="24"/>
        </w:rPr>
        <w:t xml:space="preserve">facial </w:t>
      </w:r>
      <w:r w:rsidR="00022FE6" w:rsidRPr="00292A1A">
        <w:rPr>
          <w:rFonts w:ascii="Arial" w:hAnsi="Arial" w:cs="Arial"/>
          <w:sz w:val="24"/>
          <w:szCs w:val="24"/>
        </w:rPr>
        <w:t>expression</w:t>
      </w:r>
    </w:p>
    <w:p w14:paraId="75CDCC89" w14:textId="19D42B64" w:rsidR="005262E0" w:rsidRPr="00292A1A" w:rsidRDefault="005262E0" w:rsidP="005262E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Avoid making contact until child takes a breath or tries calming down</w:t>
      </w:r>
    </w:p>
    <w:p w14:paraId="10388A22" w14:textId="5864E32A" w:rsidR="005262E0" w:rsidRPr="00292A1A" w:rsidRDefault="005262E0" w:rsidP="005262E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Instead, look over child’s shoulder or at their midsection</w:t>
      </w:r>
    </w:p>
    <w:p w14:paraId="50EAE1E6" w14:textId="75E400CC" w:rsidR="00750CE5" w:rsidRPr="00292A1A" w:rsidRDefault="00750CE5" w:rsidP="005262E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Avoid asking children why they did what they did</w:t>
      </w:r>
    </w:p>
    <w:p w14:paraId="361690BF" w14:textId="7F5E0B45" w:rsidR="00637BCE" w:rsidRPr="00292A1A" w:rsidRDefault="00637BCE" w:rsidP="00637BC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 xml:space="preserve">Remember </w:t>
      </w:r>
      <w:r w:rsidRPr="00292A1A">
        <w:rPr>
          <w:rFonts w:ascii="Arial" w:hAnsi="Arial" w:cs="Arial"/>
          <w:b/>
          <w:bCs/>
          <w:sz w:val="24"/>
          <w:szCs w:val="24"/>
        </w:rPr>
        <w:t>QTIP</w:t>
      </w:r>
      <w:r w:rsidRPr="00292A1A">
        <w:rPr>
          <w:rFonts w:ascii="Arial" w:hAnsi="Arial" w:cs="Arial"/>
          <w:sz w:val="24"/>
          <w:szCs w:val="24"/>
        </w:rPr>
        <w:t xml:space="preserve"> (</w:t>
      </w:r>
      <w:r w:rsidRPr="00292A1A">
        <w:rPr>
          <w:rFonts w:ascii="Arial" w:hAnsi="Arial" w:cs="Arial"/>
          <w:b/>
          <w:bCs/>
          <w:sz w:val="24"/>
          <w:szCs w:val="24"/>
        </w:rPr>
        <w:t>Quit Taking It Personally</w:t>
      </w:r>
      <w:r w:rsidRPr="00292A1A">
        <w:rPr>
          <w:rFonts w:ascii="Arial" w:hAnsi="Arial" w:cs="Arial"/>
          <w:sz w:val="24"/>
          <w:szCs w:val="24"/>
        </w:rPr>
        <w:t>)</w:t>
      </w:r>
    </w:p>
    <w:p w14:paraId="0DCD62AE" w14:textId="59D1A0F8" w:rsidR="00637BCE" w:rsidRPr="00292A1A" w:rsidRDefault="00637BCE" w:rsidP="00637BC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Children feel our energy</w:t>
      </w:r>
    </w:p>
    <w:p w14:paraId="12FCE88F" w14:textId="08260633" w:rsidR="00637BCE" w:rsidRPr="00292A1A" w:rsidRDefault="00637BCE" w:rsidP="00637BC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 xml:space="preserve">Use coping skills to keep ourselves calm and positive (deep breathing, grounding, </w:t>
      </w:r>
      <w:r w:rsidR="00C94422" w:rsidRPr="00292A1A">
        <w:rPr>
          <w:rFonts w:ascii="Arial" w:hAnsi="Arial" w:cs="Arial"/>
          <w:sz w:val="24"/>
          <w:szCs w:val="24"/>
        </w:rPr>
        <w:t>self-talk</w:t>
      </w:r>
      <w:r w:rsidRPr="00292A1A">
        <w:rPr>
          <w:rFonts w:ascii="Arial" w:hAnsi="Arial" w:cs="Arial"/>
          <w:sz w:val="24"/>
          <w:szCs w:val="24"/>
        </w:rPr>
        <w:t>, etc.)</w:t>
      </w:r>
    </w:p>
    <w:p w14:paraId="52DECBA4" w14:textId="73C00447" w:rsidR="000459F0" w:rsidRDefault="000459F0" w:rsidP="000459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If first response strategies are not effective, prevent the child from hurting self or others by: </w:t>
      </w:r>
    </w:p>
    <w:p w14:paraId="28711167" w14:textId="4CD08EAD" w:rsidR="000459F0" w:rsidRDefault="000459F0" w:rsidP="000459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Removing the other children but keeping all children within visual range.</w:t>
      </w:r>
    </w:p>
    <w:p w14:paraId="677DC6C5" w14:textId="74961A68" w:rsidR="000459F0" w:rsidRDefault="000459F0" w:rsidP="000459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Verbally redirecting the child to quiet space </w:t>
      </w:r>
    </w:p>
    <w:p w14:paraId="3D7FF09B" w14:textId="5E01DE21" w:rsidR="006D1BC7" w:rsidRDefault="006D1BC7" w:rsidP="000459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Demonstrating and encouraging child use of the Tucke</w:t>
      </w:r>
      <w:r w:rsidRPr="00292A1A">
        <w:rPr>
          <w:rFonts w:ascii="Arial" w:hAnsi="Arial" w:cs="Arial"/>
          <w:sz w:val="24"/>
          <w:szCs w:val="24"/>
        </w:rPr>
        <w:t>r</w:t>
      </w:r>
      <w:r w:rsidR="00750CE5" w:rsidRPr="00292A1A">
        <w:rPr>
          <w:rFonts w:ascii="Arial" w:hAnsi="Arial" w:cs="Arial"/>
          <w:sz w:val="24"/>
          <w:szCs w:val="24"/>
        </w:rPr>
        <w:t>/Twiggle</w:t>
      </w:r>
      <w:r w:rsidRPr="00292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Turtle Strategy</w:t>
      </w:r>
    </w:p>
    <w:p w14:paraId="31DEA068" w14:textId="1529E0D8" w:rsidR="006D1BC7" w:rsidRDefault="006D1BC7" w:rsidP="000459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Physically placing yourself between the child and other children (only if you will not be placed in danger) or </w:t>
      </w:r>
    </w:p>
    <w:p w14:paraId="4CFEA157" w14:textId="3BB0FE90" w:rsidR="006D1BC7" w:rsidRDefault="006D1BC7" w:rsidP="000459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Blocking child aggressions or property destruction (without touching the child) </w:t>
      </w:r>
    </w:p>
    <w:p w14:paraId="1022AB77" w14:textId="48630917" w:rsidR="006D1BC7" w:rsidRPr="00292A1A" w:rsidRDefault="0019725F" w:rsidP="0019725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 xml:space="preserve">Allow for silence.  Avoid using too many words, or </w:t>
      </w:r>
      <w:r w:rsidR="00750CE5" w:rsidRPr="00292A1A">
        <w:rPr>
          <w:rFonts w:ascii="Arial" w:hAnsi="Arial" w:cs="Arial"/>
          <w:sz w:val="24"/>
          <w:szCs w:val="24"/>
        </w:rPr>
        <w:t>don’t use</w:t>
      </w:r>
      <w:r w:rsidRPr="00292A1A">
        <w:rPr>
          <w:rFonts w:ascii="Arial" w:hAnsi="Arial" w:cs="Arial"/>
          <w:sz w:val="24"/>
          <w:szCs w:val="24"/>
        </w:rPr>
        <w:t xml:space="preserve"> words at all.</w:t>
      </w:r>
    </w:p>
    <w:p w14:paraId="7140B6C6" w14:textId="4616A240" w:rsidR="006D1BC7" w:rsidRDefault="006D1BC7" w:rsidP="006D1B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 providing classroom assistance will either remove the child (if safe to guide child to leave) from the area or ask the teacher to remove the other children.</w:t>
      </w:r>
    </w:p>
    <w:p w14:paraId="6D5B51E8" w14:textId="1F36EF81" w:rsidR="006D1BC7" w:rsidRDefault="00C94422" w:rsidP="006D1B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person</w:t>
      </w:r>
      <w:r w:rsidR="006D1BC7">
        <w:rPr>
          <w:rFonts w:ascii="Arial" w:hAnsi="Arial" w:cs="Arial"/>
          <w:sz w:val="24"/>
          <w:szCs w:val="24"/>
        </w:rPr>
        <w:t xml:space="preserve"> providing classroom assistance will remain with the child until </w:t>
      </w:r>
      <w:r>
        <w:rPr>
          <w:rFonts w:ascii="Arial" w:hAnsi="Arial" w:cs="Arial"/>
          <w:sz w:val="24"/>
          <w:szCs w:val="24"/>
        </w:rPr>
        <w:t>the situation</w:t>
      </w:r>
      <w:r w:rsidR="006D1BC7">
        <w:rPr>
          <w:rFonts w:ascii="Arial" w:hAnsi="Arial" w:cs="Arial"/>
          <w:sz w:val="24"/>
          <w:szCs w:val="24"/>
        </w:rPr>
        <w:t xml:space="preserve"> de-</w:t>
      </w:r>
      <w:r w:rsidR="006D1BC7" w:rsidRPr="00292A1A">
        <w:rPr>
          <w:rFonts w:ascii="Arial" w:hAnsi="Arial" w:cs="Arial"/>
          <w:sz w:val="24"/>
          <w:szCs w:val="24"/>
        </w:rPr>
        <w:t>escalates.</w:t>
      </w:r>
      <w:r w:rsidR="0031169E" w:rsidRPr="00292A1A">
        <w:rPr>
          <w:rFonts w:ascii="Arial" w:hAnsi="Arial" w:cs="Arial"/>
          <w:sz w:val="24"/>
          <w:szCs w:val="24"/>
        </w:rPr>
        <w:t xml:space="preserve"> If the child is not de-escalating within 20 </w:t>
      </w:r>
      <w:r w:rsidRPr="00292A1A">
        <w:rPr>
          <w:rFonts w:ascii="Arial" w:hAnsi="Arial" w:cs="Arial"/>
          <w:sz w:val="24"/>
          <w:szCs w:val="24"/>
        </w:rPr>
        <w:t>minutes,</w:t>
      </w:r>
      <w:r w:rsidR="0031169E" w:rsidRPr="00292A1A">
        <w:rPr>
          <w:rFonts w:ascii="Arial" w:hAnsi="Arial" w:cs="Arial"/>
          <w:sz w:val="24"/>
          <w:szCs w:val="24"/>
        </w:rPr>
        <w:t xml:space="preserve"> contact your Program Manager for guidance. </w:t>
      </w:r>
    </w:p>
    <w:p w14:paraId="34C27A80" w14:textId="05513BBD" w:rsidR="0019725F" w:rsidRPr="0019725F" w:rsidRDefault="006D1BC7" w:rsidP="001972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child de-escalates, </w:t>
      </w:r>
      <w:proofErr w:type="gramStart"/>
      <w:r>
        <w:rPr>
          <w:rFonts w:ascii="Arial" w:hAnsi="Arial" w:cs="Arial"/>
          <w:sz w:val="24"/>
          <w:szCs w:val="24"/>
        </w:rPr>
        <w:t>adult</w:t>
      </w:r>
      <w:proofErr w:type="gramEnd"/>
      <w:r>
        <w:rPr>
          <w:rFonts w:ascii="Arial" w:hAnsi="Arial" w:cs="Arial"/>
          <w:sz w:val="24"/>
          <w:szCs w:val="24"/>
        </w:rPr>
        <w:t xml:space="preserve"> will debrief with child using a developmentally appropriate process and </w:t>
      </w:r>
      <w:r w:rsidRPr="006D1BC7">
        <w:rPr>
          <w:rFonts w:ascii="Arial" w:hAnsi="Arial" w:cs="Arial"/>
          <w:sz w:val="24"/>
          <w:szCs w:val="24"/>
          <w:u w:val="single"/>
        </w:rPr>
        <w:t>support</w:t>
      </w:r>
      <w:r>
        <w:rPr>
          <w:rFonts w:ascii="Arial" w:hAnsi="Arial" w:cs="Arial"/>
          <w:sz w:val="24"/>
          <w:szCs w:val="24"/>
        </w:rPr>
        <w:t xml:space="preserve"> the child back to the group.</w:t>
      </w:r>
    </w:p>
    <w:p w14:paraId="7B0838F0" w14:textId="632819A7" w:rsidR="0019725F" w:rsidRDefault="0019725F" w:rsidP="0019725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“Let’s talk about what happened”</w:t>
      </w:r>
    </w:p>
    <w:p w14:paraId="0C4E4718" w14:textId="77777777" w:rsidR="0019725F" w:rsidRPr="00292A1A" w:rsidRDefault="0019725F" w:rsidP="0019725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Support and validate child’s feelings (“That must have been scary,” “I understand that is frustrating”).</w:t>
      </w:r>
    </w:p>
    <w:p w14:paraId="245948DA" w14:textId="77777777" w:rsidR="0019725F" w:rsidRDefault="006D1BC7" w:rsidP="0019725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“What can you do if this happens again?”</w:t>
      </w:r>
    </w:p>
    <w:p w14:paraId="10AF8F40" w14:textId="260B5619" w:rsidR="006D1BC7" w:rsidRDefault="0019725F" w:rsidP="0019725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D1BC7">
        <w:rPr>
          <w:rFonts w:ascii="Arial" w:hAnsi="Arial" w:cs="Arial"/>
          <w:sz w:val="24"/>
          <w:szCs w:val="24"/>
        </w:rPr>
        <w:t xml:space="preserve">nclude a restatement of program-wide expectations. </w:t>
      </w:r>
    </w:p>
    <w:p w14:paraId="50A41337" w14:textId="77777777" w:rsidR="006D1BC7" w:rsidRDefault="006D1BC7" w:rsidP="006D1B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Behavior Incident Report and any other required incident reports are completed.</w:t>
      </w:r>
    </w:p>
    <w:p w14:paraId="0BE68E3C" w14:textId="77777777" w:rsidR="006D1BC7" w:rsidRDefault="006D1BC7" w:rsidP="006D1B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is contacted and informed of the incident.</w:t>
      </w:r>
    </w:p>
    <w:p w14:paraId="09E04F8D" w14:textId="5DC8625B" w:rsidR="006D1BC7" w:rsidRPr="006D1BC7" w:rsidRDefault="006D1BC7" w:rsidP="006D1B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Debriefing meeting with the teacher </w:t>
      </w:r>
      <w:r w:rsidR="00471B82">
        <w:rPr>
          <w:rFonts w:ascii="Arial" w:hAnsi="Arial" w:cs="Arial"/>
          <w:sz w:val="24"/>
          <w:szCs w:val="24"/>
        </w:rPr>
        <w:t xml:space="preserve">is scheduled to occur at the ed of the day or following morning. If </w:t>
      </w:r>
      <w:proofErr w:type="gramStart"/>
      <w:r w:rsidR="00471B82">
        <w:rPr>
          <w:rFonts w:ascii="Arial" w:hAnsi="Arial" w:cs="Arial"/>
          <w:sz w:val="24"/>
          <w:szCs w:val="24"/>
        </w:rPr>
        <w:t>and</w:t>
      </w:r>
      <w:proofErr w:type="gramEnd"/>
      <w:r w:rsidR="00471B82">
        <w:rPr>
          <w:rFonts w:ascii="Arial" w:hAnsi="Arial" w:cs="Arial"/>
          <w:sz w:val="24"/>
          <w:szCs w:val="24"/>
        </w:rPr>
        <w:t xml:space="preserve"> Individualized Support Plan has not been developed and is needed, the process will be initiated. If a Support Plan is in place, it will be reviewed. </w:t>
      </w:r>
      <w:r w:rsidRPr="006D1BC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3FED990" w14:textId="1D94AFD3" w:rsidR="00523B78" w:rsidRPr="00292A1A" w:rsidRDefault="00C66FAD" w:rsidP="00523B78">
      <w:p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If all attempts to help the child de-</w:t>
      </w:r>
      <w:r w:rsidR="00C94422" w:rsidRPr="00292A1A">
        <w:rPr>
          <w:rFonts w:ascii="Arial" w:hAnsi="Arial" w:cs="Arial"/>
          <w:sz w:val="24"/>
          <w:szCs w:val="24"/>
        </w:rPr>
        <w:t>escalate</w:t>
      </w:r>
      <w:r w:rsidRPr="00292A1A">
        <w:rPr>
          <w:rFonts w:ascii="Arial" w:hAnsi="Arial" w:cs="Arial"/>
          <w:sz w:val="24"/>
          <w:szCs w:val="24"/>
        </w:rPr>
        <w:t xml:space="preserve"> and the situation continues and/or poses </w:t>
      </w:r>
      <w:proofErr w:type="gramStart"/>
      <w:r w:rsidRPr="00292A1A">
        <w:rPr>
          <w:rFonts w:ascii="Arial" w:hAnsi="Arial" w:cs="Arial"/>
          <w:sz w:val="24"/>
          <w:szCs w:val="24"/>
        </w:rPr>
        <w:t>an</w:t>
      </w:r>
      <w:proofErr w:type="gramEnd"/>
      <w:r w:rsidRPr="00292A1A">
        <w:rPr>
          <w:rFonts w:ascii="Arial" w:hAnsi="Arial" w:cs="Arial"/>
          <w:sz w:val="24"/>
          <w:szCs w:val="24"/>
        </w:rPr>
        <w:t xml:space="preserve"> safety risk to the child or other children and/or severely disrupts the learning environment the teacher </w:t>
      </w:r>
      <w:proofErr w:type="gramStart"/>
      <w:r w:rsidRPr="00292A1A">
        <w:rPr>
          <w:rFonts w:ascii="Arial" w:hAnsi="Arial" w:cs="Arial"/>
          <w:sz w:val="24"/>
          <w:szCs w:val="24"/>
        </w:rPr>
        <w:t>will</w:t>
      </w:r>
      <w:r w:rsidR="0020369D" w:rsidRPr="00292A1A">
        <w:rPr>
          <w:rFonts w:ascii="Arial" w:hAnsi="Arial" w:cs="Arial"/>
          <w:sz w:val="24"/>
          <w:szCs w:val="24"/>
        </w:rPr>
        <w:t>..</w:t>
      </w:r>
      <w:proofErr w:type="gramEnd"/>
    </w:p>
    <w:p w14:paraId="46E7F9A0" w14:textId="2990D30E" w:rsidR="0020369D" w:rsidRPr="00292A1A" w:rsidRDefault="0020369D" w:rsidP="0020369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Contact the parent/guardian and/or emergency contact</w:t>
      </w:r>
    </w:p>
    <w:p w14:paraId="20FEA22E" w14:textId="65553DBE" w:rsidR="0020369D" w:rsidRPr="00292A1A" w:rsidRDefault="0020369D" w:rsidP="0020369D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speak to the child on the phone OR</w:t>
      </w:r>
    </w:p>
    <w:p w14:paraId="63A082BE" w14:textId="4793ABD8" w:rsidR="0020369D" w:rsidRPr="00292A1A" w:rsidRDefault="0020369D" w:rsidP="0020369D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come in to support the child in the classroom OR</w:t>
      </w:r>
    </w:p>
    <w:p w14:paraId="1FC4B088" w14:textId="73FACC39" w:rsidR="0020369D" w:rsidRPr="00292A1A" w:rsidRDefault="0020369D" w:rsidP="0020369D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>pick up the child for the remainder of the day</w:t>
      </w:r>
    </w:p>
    <w:p w14:paraId="05FF3659" w14:textId="6776C3B4" w:rsidR="0020369D" w:rsidRPr="00F2441F" w:rsidRDefault="0020369D" w:rsidP="0020369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92A1A">
        <w:rPr>
          <w:rFonts w:ascii="Arial" w:hAnsi="Arial" w:cs="Arial"/>
          <w:sz w:val="24"/>
          <w:szCs w:val="24"/>
        </w:rPr>
        <w:t xml:space="preserve">Schedule a </w:t>
      </w:r>
      <w:r w:rsidR="000949B2" w:rsidRPr="00292A1A">
        <w:rPr>
          <w:rFonts w:ascii="Arial" w:hAnsi="Arial" w:cs="Arial"/>
          <w:sz w:val="24"/>
          <w:szCs w:val="24"/>
        </w:rPr>
        <w:t>required</w:t>
      </w:r>
      <w:r w:rsidRPr="00292A1A">
        <w:rPr>
          <w:rFonts w:ascii="Arial" w:hAnsi="Arial" w:cs="Arial"/>
          <w:sz w:val="24"/>
          <w:szCs w:val="24"/>
        </w:rPr>
        <w:t xml:space="preserve"> meeting with parents, teacher, and at least one member of the team for pick up or next day to discuss incidents and create a </w:t>
      </w:r>
      <w:r w:rsidR="000949B2" w:rsidRPr="00292A1A">
        <w:rPr>
          <w:rFonts w:ascii="Arial" w:hAnsi="Arial" w:cs="Arial"/>
          <w:sz w:val="24"/>
          <w:szCs w:val="24"/>
        </w:rPr>
        <w:t xml:space="preserve">provisional </w:t>
      </w:r>
      <w:r w:rsidRPr="00292A1A">
        <w:rPr>
          <w:rFonts w:ascii="Arial" w:hAnsi="Arial" w:cs="Arial"/>
          <w:sz w:val="24"/>
          <w:szCs w:val="24"/>
        </w:rPr>
        <w:t xml:space="preserve">behavior plan. Other members of the team will </w:t>
      </w:r>
      <w:proofErr w:type="gramStart"/>
      <w:r w:rsidRPr="00292A1A">
        <w:rPr>
          <w:rFonts w:ascii="Arial" w:hAnsi="Arial" w:cs="Arial"/>
          <w:sz w:val="24"/>
          <w:szCs w:val="24"/>
        </w:rPr>
        <w:t xml:space="preserve">be </w:t>
      </w:r>
      <w:r w:rsidRPr="00F2441F">
        <w:rPr>
          <w:rFonts w:ascii="Arial" w:hAnsi="Arial" w:cs="Arial"/>
          <w:sz w:val="24"/>
          <w:szCs w:val="24"/>
        </w:rPr>
        <w:t>updated</w:t>
      </w:r>
      <w:proofErr w:type="gramEnd"/>
      <w:r w:rsidRPr="00F2441F">
        <w:rPr>
          <w:rFonts w:ascii="Arial" w:hAnsi="Arial" w:cs="Arial"/>
          <w:sz w:val="24"/>
          <w:szCs w:val="24"/>
        </w:rPr>
        <w:t xml:space="preserve"> after meeting occurs. </w:t>
      </w:r>
    </w:p>
    <w:p w14:paraId="2532054C" w14:textId="671D9C6D" w:rsidR="00EF5BC7" w:rsidRPr="00F2441F" w:rsidRDefault="00EF5BC7" w:rsidP="000949B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F2441F">
        <w:rPr>
          <w:rFonts w:ascii="Arial" w:hAnsi="Arial" w:cs="Arial"/>
          <w:sz w:val="24"/>
          <w:szCs w:val="24"/>
        </w:rPr>
        <w:t xml:space="preserve">During the meeting </w:t>
      </w:r>
      <w:r w:rsidR="00E917E4" w:rsidRPr="00F2441F">
        <w:rPr>
          <w:rFonts w:ascii="Arial" w:hAnsi="Arial" w:cs="Arial"/>
          <w:sz w:val="24"/>
          <w:szCs w:val="24"/>
        </w:rPr>
        <w:t>the team</w:t>
      </w:r>
      <w:r w:rsidRPr="00F2441F">
        <w:rPr>
          <w:rFonts w:ascii="Arial" w:hAnsi="Arial" w:cs="Arial"/>
          <w:sz w:val="24"/>
          <w:szCs w:val="24"/>
        </w:rPr>
        <w:t xml:space="preserve"> will determine what tier level of support will best meet th</w:t>
      </w:r>
      <w:r w:rsidR="00E917E4" w:rsidRPr="00F2441F">
        <w:rPr>
          <w:rFonts w:ascii="Arial" w:hAnsi="Arial" w:cs="Arial"/>
          <w:sz w:val="24"/>
          <w:szCs w:val="24"/>
        </w:rPr>
        <w:t>e</w:t>
      </w:r>
      <w:r w:rsidRPr="00F2441F">
        <w:rPr>
          <w:rFonts w:ascii="Arial" w:hAnsi="Arial" w:cs="Arial"/>
          <w:sz w:val="24"/>
          <w:szCs w:val="24"/>
        </w:rPr>
        <w:t xml:space="preserve"> child’s needs.</w:t>
      </w:r>
    </w:p>
    <w:p w14:paraId="6A0DE350" w14:textId="64791822" w:rsidR="00EF5BC7" w:rsidRPr="00F2441F" w:rsidRDefault="00EF5BC7" w:rsidP="000949B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F2441F">
        <w:rPr>
          <w:rFonts w:ascii="Arial" w:hAnsi="Arial" w:cs="Arial"/>
          <w:sz w:val="24"/>
          <w:szCs w:val="24"/>
        </w:rPr>
        <w:t xml:space="preserve">Based </w:t>
      </w:r>
      <w:r w:rsidR="00E917E4" w:rsidRPr="00F2441F">
        <w:rPr>
          <w:rFonts w:ascii="Arial" w:hAnsi="Arial" w:cs="Arial"/>
          <w:sz w:val="24"/>
          <w:szCs w:val="24"/>
        </w:rPr>
        <w:t>on tier level of support needed next steps will be taken (Tier 1 practices, PTR-YC, Tier 2 meetings, Parent Conference, etc.)</w:t>
      </w:r>
      <w:r w:rsidRPr="00F2441F">
        <w:rPr>
          <w:rFonts w:ascii="Arial" w:hAnsi="Arial" w:cs="Arial"/>
          <w:sz w:val="24"/>
          <w:szCs w:val="24"/>
        </w:rPr>
        <w:t xml:space="preserve"> </w:t>
      </w:r>
    </w:p>
    <w:p w14:paraId="756CAAEB" w14:textId="12634C17" w:rsidR="00E917E4" w:rsidRPr="00F2441F" w:rsidRDefault="00E917E4" w:rsidP="000949B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F2441F">
        <w:rPr>
          <w:rFonts w:ascii="Arial" w:hAnsi="Arial" w:cs="Arial"/>
          <w:sz w:val="24"/>
          <w:szCs w:val="24"/>
        </w:rPr>
        <w:lastRenderedPageBreak/>
        <w:t>This meeting must be documented on</w:t>
      </w:r>
      <w:r w:rsidR="007B5573" w:rsidRPr="00F2441F">
        <w:rPr>
          <w:rFonts w:ascii="Arial" w:hAnsi="Arial" w:cs="Arial"/>
          <w:sz w:val="24"/>
          <w:szCs w:val="24"/>
        </w:rPr>
        <w:t xml:space="preserve"> a </w:t>
      </w:r>
      <w:r w:rsidR="007B5573" w:rsidRPr="00F2441F">
        <w:rPr>
          <w:rFonts w:ascii="Arial" w:hAnsi="Arial" w:cs="Arial"/>
          <w:b/>
          <w:bCs/>
          <w:i/>
          <w:iCs/>
          <w:sz w:val="24"/>
          <w:szCs w:val="24"/>
        </w:rPr>
        <w:t>TIPS form (</w:t>
      </w:r>
      <w:r w:rsidR="005505A1" w:rsidRPr="00F2441F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="007B5573" w:rsidRPr="00F2441F">
        <w:rPr>
          <w:rFonts w:ascii="Arial" w:hAnsi="Arial" w:cs="Arial"/>
          <w:b/>
          <w:bCs/>
          <w:i/>
          <w:iCs/>
          <w:sz w:val="24"/>
          <w:szCs w:val="24"/>
        </w:rPr>
        <w:t>ppendix</w:t>
      </w:r>
      <w:r w:rsidR="005505A1" w:rsidRPr="00F2441F">
        <w:rPr>
          <w:rFonts w:ascii="Arial" w:hAnsi="Arial" w:cs="Arial"/>
          <w:b/>
          <w:bCs/>
          <w:i/>
          <w:iCs/>
          <w:sz w:val="24"/>
          <w:szCs w:val="24"/>
        </w:rPr>
        <w:t xml:space="preserve"> ED-J1</w:t>
      </w:r>
      <w:r w:rsidR="007B5573" w:rsidRPr="00F2441F">
        <w:rPr>
          <w:rFonts w:ascii="Arial" w:hAnsi="Arial" w:cs="Arial"/>
          <w:b/>
          <w:bCs/>
          <w:i/>
          <w:iCs/>
          <w:sz w:val="24"/>
          <w:szCs w:val="24"/>
        </w:rPr>
        <w:t xml:space="preserve">) </w:t>
      </w:r>
      <w:r w:rsidR="007B5573" w:rsidRPr="00F2441F">
        <w:rPr>
          <w:rFonts w:ascii="Arial" w:hAnsi="Arial" w:cs="Arial"/>
          <w:sz w:val="24"/>
          <w:szCs w:val="24"/>
        </w:rPr>
        <w:t>by an assigned team member</w:t>
      </w:r>
      <w:r w:rsidRPr="00F2441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7B5573" w:rsidRPr="00F2441F">
        <w:rPr>
          <w:rFonts w:ascii="Arial" w:hAnsi="Arial" w:cs="Arial"/>
          <w:sz w:val="24"/>
          <w:szCs w:val="24"/>
        </w:rPr>
        <w:t xml:space="preserve"> The </w:t>
      </w:r>
      <w:r w:rsidR="007B5573" w:rsidRPr="00F2441F">
        <w:rPr>
          <w:rFonts w:ascii="Arial" w:hAnsi="Arial" w:cs="Arial"/>
          <w:b/>
          <w:bCs/>
          <w:i/>
          <w:iCs/>
          <w:sz w:val="24"/>
          <w:szCs w:val="24"/>
        </w:rPr>
        <w:t>PTR-YC goal sheet (</w:t>
      </w:r>
      <w:r w:rsidR="005505A1" w:rsidRPr="00F2441F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="007B5573" w:rsidRPr="00F2441F">
        <w:rPr>
          <w:rFonts w:ascii="Arial" w:hAnsi="Arial" w:cs="Arial"/>
          <w:b/>
          <w:bCs/>
          <w:i/>
          <w:iCs/>
          <w:sz w:val="24"/>
          <w:szCs w:val="24"/>
        </w:rPr>
        <w:t>ppendix</w:t>
      </w:r>
      <w:r w:rsidR="005505A1" w:rsidRPr="00F2441F">
        <w:rPr>
          <w:rFonts w:ascii="Arial" w:hAnsi="Arial" w:cs="Arial"/>
          <w:b/>
          <w:bCs/>
          <w:i/>
          <w:iCs/>
          <w:sz w:val="24"/>
          <w:szCs w:val="24"/>
        </w:rPr>
        <w:t xml:space="preserve"> ED-J2</w:t>
      </w:r>
      <w:r w:rsidR="007B5573" w:rsidRPr="00F2441F"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="007B5573" w:rsidRPr="00F2441F">
        <w:rPr>
          <w:rFonts w:ascii="Arial" w:hAnsi="Arial" w:cs="Arial"/>
          <w:sz w:val="24"/>
          <w:szCs w:val="24"/>
        </w:rPr>
        <w:t xml:space="preserve"> will be completed by the MHC.</w:t>
      </w:r>
      <w:r w:rsidRPr="00F2441F">
        <w:rPr>
          <w:rFonts w:ascii="Arial" w:hAnsi="Arial" w:cs="Arial"/>
          <w:sz w:val="24"/>
          <w:szCs w:val="24"/>
        </w:rPr>
        <w:t xml:space="preserve"> Th</w:t>
      </w:r>
      <w:r w:rsidR="007B5573" w:rsidRPr="00F2441F">
        <w:rPr>
          <w:rFonts w:ascii="Arial" w:hAnsi="Arial" w:cs="Arial"/>
          <w:sz w:val="24"/>
          <w:szCs w:val="24"/>
        </w:rPr>
        <w:t xml:space="preserve">eses </w:t>
      </w:r>
      <w:proofErr w:type="gramStart"/>
      <w:r w:rsidR="007B5573" w:rsidRPr="00F2441F">
        <w:rPr>
          <w:rFonts w:ascii="Arial" w:hAnsi="Arial" w:cs="Arial"/>
          <w:sz w:val="24"/>
          <w:szCs w:val="24"/>
        </w:rPr>
        <w:t>form</w:t>
      </w:r>
      <w:proofErr w:type="gramEnd"/>
      <w:r w:rsidR="007B5573" w:rsidRPr="00F2441F">
        <w:rPr>
          <w:rFonts w:ascii="Arial" w:hAnsi="Arial" w:cs="Arial"/>
          <w:sz w:val="24"/>
          <w:szCs w:val="24"/>
        </w:rPr>
        <w:t xml:space="preserve"> will be uploaded </w:t>
      </w:r>
      <w:proofErr w:type="gramStart"/>
      <w:r w:rsidR="007B5573" w:rsidRPr="00F2441F">
        <w:rPr>
          <w:rFonts w:ascii="Arial" w:hAnsi="Arial" w:cs="Arial"/>
          <w:sz w:val="24"/>
          <w:szCs w:val="24"/>
        </w:rPr>
        <w:t>into</w:t>
      </w:r>
      <w:proofErr w:type="gramEnd"/>
      <w:r w:rsidR="007B5573" w:rsidRPr="00F2441F">
        <w:rPr>
          <w:rFonts w:ascii="Arial" w:hAnsi="Arial" w:cs="Arial"/>
          <w:sz w:val="24"/>
          <w:szCs w:val="24"/>
        </w:rPr>
        <w:t xml:space="preserve"> ChildPlus and sent to entire team.</w:t>
      </w:r>
    </w:p>
    <w:p w14:paraId="0C0BCCF7" w14:textId="170613A8" w:rsidR="00523B78" w:rsidRPr="00292A1A" w:rsidRDefault="000949B2" w:rsidP="00F001E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gramStart"/>
      <w:r w:rsidRPr="006055D2">
        <w:rPr>
          <w:rFonts w:ascii="Arial" w:hAnsi="Arial" w:cs="Arial"/>
          <w:sz w:val="24"/>
          <w:szCs w:val="24"/>
        </w:rPr>
        <w:t>Refer back</w:t>
      </w:r>
      <w:proofErr w:type="gramEnd"/>
      <w:r w:rsidRPr="006055D2">
        <w:rPr>
          <w:rFonts w:ascii="Arial" w:hAnsi="Arial" w:cs="Arial"/>
          <w:sz w:val="24"/>
          <w:szCs w:val="24"/>
        </w:rPr>
        <w:t xml:space="preserve"> to </w:t>
      </w:r>
      <w:r w:rsidRPr="006055D2">
        <w:rPr>
          <w:rFonts w:ascii="Arial" w:hAnsi="Arial" w:cs="Arial"/>
          <w:b/>
          <w:bCs/>
          <w:i/>
          <w:iCs/>
          <w:sz w:val="24"/>
          <w:szCs w:val="24"/>
        </w:rPr>
        <w:t xml:space="preserve">ED-03-110 </w:t>
      </w:r>
      <w:r w:rsidR="00803443" w:rsidRPr="006055D2">
        <w:rPr>
          <w:rFonts w:ascii="Arial" w:hAnsi="Arial" w:cs="Arial"/>
          <w:b/>
          <w:bCs/>
          <w:i/>
          <w:iCs/>
          <w:sz w:val="24"/>
          <w:szCs w:val="24"/>
        </w:rPr>
        <w:t>Positive Behavior Management and Guidance Procedures</w:t>
      </w:r>
      <w:r w:rsidR="006055D2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sectPr w:rsidR="00523B78" w:rsidRPr="00292A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A4B6" w14:textId="77777777" w:rsidR="00484E65" w:rsidRDefault="00484E65" w:rsidP="000949B2">
      <w:pPr>
        <w:spacing w:after="0" w:line="240" w:lineRule="auto"/>
      </w:pPr>
      <w:r>
        <w:separator/>
      </w:r>
    </w:p>
  </w:endnote>
  <w:endnote w:type="continuationSeparator" w:id="0">
    <w:p w14:paraId="624B6A42" w14:textId="77777777" w:rsidR="00484E65" w:rsidRDefault="00484E65" w:rsidP="0009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6B4E" w14:textId="77777777" w:rsidR="00484E65" w:rsidRDefault="00484E65" w:rsidP="000949B2">
      <w:pPr>
        <w:spacing w:after="0" w:line="240" w:lineRule="auto"/>
      </w:pPr>
      <w:r>
        <w:separator/>
      </w:r>
    </w:p>
  </w:footnote>
  <w:footnote w:type="continuationSeparator" w:id="0">
    <w:p w14:paraId="7763FEA5" w14:textId="77777777" w:rsidR="00484E65" w:rsidRDefault="00484E65" w:rsidP="0009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06C3" w14:textId="76E5BF5E" w:rsidR="000949B2" w:rsidRDefault="00803443" w:rsidP="00803443">
    <w:pPr>
      <w:pStyle w:val="Header"/>
      <w:jc w:val="right"/>
    </w:pPr>
    <w:r>
      <w:t>Appendix ED-J</w:t>
    </w:r>
    <w:r w:rsidR="00F001EE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291"/>
    <w:multiLevelType w:val="hybridMultilevel"/>
    <w:tmpl w:val="0992A146"/>
    <w:lvl w:ilvl="0" w:tplc="9B5247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4272FF"/>
    <w:multiLevelType w:val="hybridMultilevel"/>
    <w:tmpl w:val="D3AAD638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46310567"/>
    <w:multiLevelType w:val="hybridMultilevel"/>
    <w:tmpl w:val="7440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5434D"/>
    <w:multiLevelType w:val="hybridMultilevel"/>
    <w:tmpl w:val="312E0F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165A71"/>
    <w:multiLevelType w:val="hybridMultilevel"/>
    <w:tmpl w:val="C33C6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35204B"/>
    <w:multiLevelType w:val="hybridMultilevel"/>
    <w:tmpl w:val="1EB8C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A16E5C"/>
    <w:multiLevelType w:val="hybridMultilevel"/>
    <w:tmpl w:val="49549A74"/>
    <w:lvl w:ilvl="0" w:tplc="0B8EAC0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C13EB2"/>
    <w:multiLevelType w:val="hybridMultilevel"/>
    <w:tmpl w:val="07D848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1100328">
    <w:abstractNumId w:val="2"/>
  </w:num>
  <w:num w:numId="2" w16cid:durableId="1805464112">
    <w:abstractNumId w:val="6"/>
  </w:num>
  <w:num w:numId="3" w16cid:durableId="329528055">
    <w:abstractNumId w:val="0"/>
  </w:num>
  <w:num w:numId="4" w16cid:durableId="1998532379">
    <w:abstractNumId w:val="4"/>
  </w:num>
  <w:num w:numId="5" w16cid:durableId="1613902603">
    <w:abstractNumId w:val="7"/>
  </w:num>
  <w:num w:numId="6" w16cid:durableId="1456172147">
    <w:abstractNumId w:val="3"/>
  </w:num>
  <w:num w:numId="7" w16cid:durableId="393510184">
    <w:abstractNumId w:val="1"/>
  </w:num>
  <w:num w:numId="8" w16cid:durableId="1349873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90"/>
    <w:rsid w:val="00006650"/>
    <w:rsid w:val="00022FE6"/>
    <w:rsid w:val="000459F0"/>
    <w:rsid w:val="000949B2"/>
    <w:rsid w:val="00104FBF"/>
    <w:rsid w:val="00111854"/>
    <w:rsid w:val="00160AFB"/>
    <w:rsid w:val="00181D8E"/>
    <w:rsid w:val="0019725F"/>
    <w:rsid w:val="001B0EA7"/>
    <w:rsid w:val="001B544F"/>
    <w:rsid w:val="0020369D"/>
    <w:rsid w:val="00282B9A"/>
    <w:rsid w:val="00292A1A"/>
    <w:rsid w:val="00294690"/>
    <w:rsid w:val="002D6F11"/>
    <w:rsid w:val="0031169E"/>
    <w:rsid w:val="00321B78"/>
    <w:rsid w:val="00322588"/>
    <w:rsid w:val="003E0C4F"/>
    <w:rsid w:val="003F7DBF"/>
    <w:rsid w:val="00436CF4"/>
    <w:rsid w:val="00471B82"/>
    <w:rsid w:val="00484E65"/>
    <w:rsid w:val="004E5A52"/>
    <w:rsid w:val="00523B78"/>
    <w:rsid w:val="005262E0"/>
    <w:rsid w:val="005505A1"/>
    <w:rsid w:val="006055D2"/>
    <w:rsid w:val="00637BCE"/>
    <w:rsid w:val="006D1BC7"/>
    <w:rsid w:val="00750CE5"/>
    <w:rsid w:val="00786090"/>
    <w:rsid w:val="007B5573"/>
    <w:rsid w:val="00803443"/>
    <w:rsid w:val="00917950"/>
    <w:rsid w:val="00973CB2"/>
    <w:rsid w:val="009A37B6"/>
    <w:rsid w:val="00A12170"/>
    <w:rsid w:val="00AD594E"/>
    <w:rsid w:val="00B80CD4"/>
    <w:rsid w:val="00BC344B"/>
    <w:rsid w:val="00C3201D"/>
    <w:rsid w:val="00C63767"/>
    <w:rsid w:val="00C66FAD"/>
    <w:rsid w:val="00C87866"/>
    <w:rsid w:val="00C94422"/>
    <w:rsid w:val="00CC597F"/>
    <w:rsid w:val="00D022A1"/>
    <w:rsid w:val="00D40C55"/>
    <w:rsid w:val="00DD3469"/>
    <w:rsid w:val="00E917E4"/>
    <w:rsid w:val="00EF5BC7"/>
    <w:rsid w:val="00F001EE"/>
    <w:rsid w:val="00F2441F"/>
    <w:rsid w:val="00F55F0E"/>
    <w:rsid w:val="00F6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2E33"/>
  <w15:chartTrackingRefBased/>
  <w15:docId w15:val="{1290E3B0-4CA9-4332-8EFD-522B8D93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9B2"/>
  </w:style>
  <w:style w:type="paragraph" w:styleId="Footer">
    <w:name w:val="footer"/>
    <w:basedOn w:val="Normal"/>
    <w:link w:val="FooterChar"/>
    <w:uiPriority w:val="99"/>
    <w:unhideWhenUsed/>
    <w:rsid w:val="00094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6A7BD-9912-44FD-A973-56F94722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Frederick</dc:creator>
  <cp:keywords/>
  <dc:description/>
  <cp:lastModifiedBy>Brittney Courson</cp:lastModifiedBy>
  <cp:revision>3</cp:revision>
  <dcterms:created xsi:type="dcterms:W3CDTF">2023-08-29T17:34:00Z</dcterms:created>
  <dcterms:modified xsi:type="dcterms:W3CDTF">2025-09-09T17:25:00Z</dcterms:modified>
</cp:coreProperties>
</file>