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2814"/>
        <w:gridCol w:w="2136"/>
        <w:gridCol w:w="2767"/>
      </w:tblGrid>
      <w:tr w:rsidR="00D14F17" w:rsidRPr="00D14F17" w14:paraId="5CC20FF6" w14:textId="77777777" w:rsidTr="000A422D">
        <w:trPr>
          <w:jc w:val="center"/>
        </w:trPr>
        <w:tc>
          <w:tcPr>
            <w:tcW w:w="4902" w:type="dxa"/>
            <w:gridSpan w:val="2"/>
          </w:tcPr>
          <w:p w14:paraId="7D72A50C" w14:textId="77777777" w:rsidR="00C64C9A" w:rsidRPr="00D14F17" w:rsidRDefault="00C64C9A" w:rsidP="00440337">
            <w:pPr>
              <w:jc w:val="center"/>
              <w:rPr>
                <w:rFonts w:ascii="Arial" w:hAnsi="Arial" w:cs="Arial"/>
              </w:rPr>
            </w:pPr>
            <w:r w:rsidRPr="00D14F17">
              <w:rPr>
                <w:rFonts w:ascii="Arial" w:hAnsi="Arial" w:cs="Arial"/>
              </w:rPr>
              <w:t>Child Abuse and Neglect Procedure</w:t>
            </w:r>
          </w:p>
        </w:tc>
        <w:tc>
          <w:tcPr>
            <w:tcW w:w="4903" w:type="dxa"/>
            <w:gridSpan w:val="2"/>
          </w:tcPr>
          <w:p w14:paraId="3232AA75" w14:textId="7CCD7C51" w:rsidR="00C64C9A" w:rsidRPr="00CD2EBC" w:rsidRDefault="00A26D34" w:rsidP="00440337">
            <w:pPr>
              <w:jc w:val="center"/>
              <w:rPr>
                <w:rFonts w:ascii="Arial" w:hAnsi="Arial" w:cs="Arial"/>
                <w:strike/>
              </w:rPr>
            </w:pPr>
            <w:r w:rsidRPr="00CD2EBC">
              <w:rPr>
                <w:rFonts w:ascii="Arial" w:hAnsi="Arial" w:cs="Arial"/>
              </w:rPr>
              <w:t>ED-</w:t>
            </w:r>
            <w:r w:rsidR="008B00E1" w:rsidRPr="00CD2EBC">
              <w:rPr>
                <w:rFonts w:ascii="Arial" w:hAnsi="Arial" w:cs="Arial"/>
              </w:rPr>
              <w:t>03-121</w:t>
            </w:r>
          </w:p>
        </w:tc>
      </w:tr>
      <w:tr w:rsidR="00D14F17" w:rsidRPr="00D14F17" w14:paraId="29EF8BB5" w14:textId="77777777" w:rsidTr="000A422D">
        <w:trPr>
          <w:jc w:val="center"/>
        </w:trPr>
        <w:tc>
          <w:tcPr>
            <w:tcW w:w="9805" w:type="dxa"/>
            <w:gridSpan w:val="4"/>
          </w:tcPr>
          <w:p w14:paraId="1BEB38D2" w14:textId="5D18DDFC" w:rsidR="00C64C9A" w:rsidRPr="00CD2EBC" w:rsidRDefault="00AE49FB" w:rsidP="00440337">
            <w:pPr>
              <w:jc w:val="center"/>
              <w:rPr>
                <w:rFonts w:ascii="Arial" w:hAnsi="Arial" w:cs="Arial"/>
              </w:rPr>
            </w:pPr>
            <w:r w:rsidRPr="00CD2EBC">
              <w:rPr>
                <w:rFonts w:ascii="Arial" w:hAnsi="Arial" w:cs="Arial"/>
              </w:rPr>
              <w:t>Early Learning Connections</w:t>
            </w:r>
          </w:p>
        </w:tc>
      </w:tr>
      <w:tr w:rsidR="00D14F17" w:rsidRPr="00D14F17" w14:paraId="626C959D" w14:textId="77777777" w:rsidTr="000A422D">
        <w:trPr>
          <w:jc w:val="center"/>
        </w:trPr>
        <w:tc>
          <w:tcPr>
            <w:tcW w:w="2088" w:type="dxa"/>
          </w:tcPr>
          <w:p w14:paraId="65CF7A2A" w14:textId="77777777" w:rsidR="00C64C9A" w:rsidRPr="00D14F17" w:rsidRDefault="00C64C9A" w:rsidP="00440337">
            <w:pPr>
              <w:rPr>
                <w:rFonts w:ascii="Arial" w:hAnsi="Arial" w:cs="Arial"/>
              </w:rPr>
            </w:pPr>
            <w:r w:rsidRPr="00D14F17">
              <w:rPr>
                <w:rFonts w:ascii="Arial" w:hAnsi="Arial" w:cs="Arial"/>
              </w:rPr>
              <w:t>Effective Date:</w:t>
            </w:r>
          </w:p>
        </w:tc>
        <w:tc>
          <w:tcPr>
            <w:tcW w:w="2814" w:type="dxa"/>
          </w:tcPr>
          <w:p w14:paraId="638E8E2C" w14:textId="6A3E971D" w:rsidR="00C64C9A" w:rsidRPr="00D14F17" w:rsidRDefault="00A17A58" w:rsidP="000A422D">
            <w:pPr>
              <w:jc w:val="center"/>
              <w:rPr>
                <w:rFonts w:ascii="Arial" w:hAnsi="Arial" w:cs="Arial"/>
              </w:rPr>
            </w:pPr>
            <w:r w:rsidRPr="00D14F17">
              <w:rPr>
                <w:rFonts w:ascii="Arial" w:hAnsi="Arial" w:cs="Arial"/>
              </w:rPr>
              <w:t>01/25/2010</w:t>
            </w:r>
          </w:p>
        </w:tc>
        <w:tc>
          <w:tcPr>
            <w:tcW w:w="2136" w:type="dxa"/>
          </w:tcPr>
          <w:p w14:paraId="6EF123EB" w14:textId="77777777" w:rsidR="00C64C9A" w:rsidRPr="00CD2EBC" w:rsidRDefault="00C64C9A" w:rsidP="00440337">
            <w:pPr>
              <w:rPr>
                <w:rFonts w:ascii="Arial" w:hAnsi="Arial" w:cs="Arial"/>
              </w:rPr>
            </w:pPr>
            <w:r w:rsidRPr="00CD2EBC">
              <w:rPr>
                <w:rFonts w:ascii="Arial" w:hAnsi="Arial" w:cs="Arial"/>
              </w:rPr>
              <w:t>Revised Date:</w:t>
            </w:r>
          </w:p>
        </w:tc>
        <w:tc>
          <w:tcPr>
            <w:tcW w:w="2767" w:type="dxa"/>
          </w:tcPr>
          <w:p w14:paraId="33FBEAD4" w14:textId="42FA2694" w:rsidR="00C64C9A" w:rsidRPr="00CD2EBC" w:rsidRDefault="005A5A16" w:rsidP="000A422D">
            <w:pPr>
              <w:jc w:val="center"/>
              <w:rPr>
                <w:rFonts w:ascii="Arial" w:hAnsi="Arial" w:cs="Arial"/>
              </w:rPr>
            </w:pPr>
            <w:r w:rsidRPr="00CD2EBC">
              <w:rPr>
                <w:rFonts w:ascii="Arial" w:hAnsi="Arial" w:cs="Arial"/>
              </w:rPr>
              <w:t>2/18/2026</w:t>
            </w:r>
          </w:p>
        </w:tc>
      </w:tr>
      <w:tr w:rsidR="00D14F17" w:rsidRPr="00D14F17" w14:paraId="75D02AC1" w14:textId="77777777" w:rsidTr="000A422D">
        <w:trPr>
          <w:jc w:val="center"/>
        </w:trPr>
        <w:tc>
          <w:tcPr>
            <w:tcW w:w="4902" w:type="dxa"/>
            <w:gridSpan w:val="2"/>
          </w:tcPr>
          <w:p w14:paraId="7451D08E" w14:textId="77777777" w:rsidR="00C64C9A" w:rsidRPr="00D14F17" w:rsidRDefault="00C64C9A" w:rsidP="00440337">
            <w:pPr>
              <w:jc w:val="center"/>
              <w:rPr>
                <w:rFonts w:ascii="Arial" w:hAnsi="Arial" w:cs="Arial"/>
              </w:rPr>
            </w:pPr>
            <w:r w:rsidRPr="00D14F17">
              <w:rPr>
                <w:rFonts w:ascii="Arial" w:hAnsi="Arial" w:cs="Arial"/>
              </w:rPr>
              <w:t>Approved By:</w:t>
            </w:r>
          </w:p>
        </w:tc>
        <w:tc>
          <w:tcPr>
            <w:tcW w:w="4903" w:type="dxa"/>
            <w:gridSpan w:val="2"/>
          </w:tcPr>
          <w:p w14:paraId="01BAC97B" w14:textId="77777777" w:rsidR="00C64C9A" w:rsidRPr="00CD2EBC" w:rsidRDefault="00C64C9A" w:rsidP="00440337">
            <w:pPr>
              <w:jc w:val="center"/>
              <w:rPr>
                <w:rFonts w:ascii="Arial" w:hAnsi="Arial" w:cs="Arial"/>
              </w:rPr>
            </w:pPr>
            <w:r w:rsidRPr="00CD2EBC">
              <w:rPr>
                <w:rFonts w:ascii="Arial" w:hAnsi="Arial" w:cs="Arial"/>
              </w:rPr>
              <w:t>Date:</w:t>
            </w:r>
          </w:p>
        </w:tc>
      </w:tr>
      <w:tr w:rsidR="00D14F17" w:rsidRPr="00D14F17" w14:paraId="1665694E" w14:textId="77777777" w:rsidTr="00CD2EBC">
        <w:trPr>
          <w:jc w:val="center"/>
        </w:trPr>
        <w:tc>
          <w:tcPr>
            <w:tcW w:w="4902" w:type="dxa"/>
            <w:gridSpan w:val="2"/>
          </w:tcPr>
          <w:p w14:paraId="4E051B5C" w14:textId="77777777" w:rsidR="00C64C9A" w:rsidRPr="00D14F17" w:rsidRDefault="00C64C9A" w:rsidP="00440337">
            <w:pPr>
              <w:jc w:val="center"/>
              <w:rPr>
                <w:rFonts w:ascii="Arial" w:hAnsi="Arial" w:cs="Arial"/>
              </w:rPr>
            </w:pPr>
            <w:r w:rsidRPr="00D14F17">
              <w:rPr>
                <w:rFonts w:ascii="Arial" w:hAnsi="Arial" w:cs="Arial"/>
              </w:rPr>
              <w:t>Board of Directors</w:t>
            </w:r>
          </w:p>
        </w:tc>
        <w:tc>
          <w:tcPr>
            <w:tcW w:w="4903" w:type="dxa"/>
            <w:gridSpan w:val="2"/>
          </w:tcPr>
          <w:p w14:paraId="34F782E5" w14:textId="50283957" w:rsidR="00C64C9A" w:rsidRPr="00CD2EBC" w:rsidRDefault="00CD2EBC" w:rsidP="00440337">
            <w:pPr>
              <w:jc w:val="center"/>
              <w:rPr>
                <w:rFonts w:ascii="Arial" w:hAnsi="Arial" w:cs="Arial"/>
              </w:rPr>
            </w:pPr>
            <w:r w:rsidRPr="00CD2EBC">
              <w:rPr>
                <w:rFonts w:ascii="Arial" w:hAnsi="Arial" w:cs="Arial"/>
              </w:rPr>
              <w:t>05/08/2026</w:t>
            </w:r>
          </w:p>
        </w:tc>
      </w:tr>
      <w:tr w:rsidR="004B3BC5" w:rsidRPr="004B3BC5" w14:paraId="5EAC5050" w14:textId="77777777" w:rsidTr="00CD2EBC">
        <w:trPr>
          <w:trHeight w:val="305"/>
          <w:jc w:val="center"/>
        </w:trPr>
        <w:tc>
          <w:tcPr>
            <w:tcW w:w="4902" w:type="dxa"/>
            <w:gridSpan w:val="2"/>
          </w:tcPr>
          <w:p w14:paraId="4B858E35" w14:textId="77777777" w:rsidR="00C64C9A" w:rsidRPr="004B3BC5" w:rsidRDefault="00C64C9A" w:rsidP="00440337">
            <w:pPr>
              <w:jc w:val="center"/>
              <w:rPr>
                <w:rFonts w:ascii="Arial" w:hAnsi="Arial" w:cs="Arial"/>
              </w:rPr>
            </w:pPr>
            <w:r w:rsidRPr="004B3BC5">
              <w:rPr>
                <w:rFonts w:ascii="Arial" w:hAnsi="Arial" w:cs="Arial"/>
              </w:rPr>
              <w:t>Policy Council</w:t>
            </w:r>
          </w:p>
        </w:tc>
        <w:tc>
          <w:tcPr>
            <w:tcW w:w="4903" w:type="dxa"/>
            <w:gridSpan w:val="2"/>
          </w:tcPr>
          <w:p w14:paraId="5DAD5BEC" w14:textId="0C4B67F5" w:rsidR="00C64C9A" w:rsidRPr="00CD2EBC" w:rsidRDefault="00CD2EBC" w:rsidP="00440337">
            <w:pPr>
              <w:jc w:val="center"/>
              <w:rPr>
                <w:rFonts w:ascii="Arial" w:hAnsi="Arial" w:cs="Arial"/>
              </w:rPr>
            </w:pPr>
            <w:r w:rsidRPr="00CD2EBC">
              <w:rPr>
                <w:rFonts w:ascii="Arial" w:hAnsi="Arial" w:cs="Arial"/>
              </w:rPr>
              <w:t>04/19/2026</w:t>
            </w:r>
          </w:p>
        </w:tc>
      </w:tr>
      <w:tr w:rsidR="00F74EE8" w:rsidRPr="004B3BC5" w14:paraId="3B5A154A" w14:textId="77777777" w:rsidTr="00D10840">
        <w:trPr>
          <w:trHeight w:val="305"/>
          <w:jc w:val="center"/>
        </w:trPr>
        <w:tc>
          <w:tcPr>
            <w:tcW w:w="9805" w:type="dxa"/>
            <w:gridSpan w:val="4"/>
          </w:tcPr>
          <w:p w14:paraId="36FDA2C4" w14:textId="4290C7AE" w:rsidR="00F74EE8" w:rsidRPr="00CD2EBC" w:rsidRDefault="00F74EE8" w:rsidP="00440337">
            <w:pPr>
              <w:jc w:val="center"/>
              <w:rPr>
                <w:rFonts w:ascii="Arial" w:hAnsi="Arial" w:cs="Arial"/>
                <w:highlight w:val="yellow"/>
              </w:rPr>
            </w:pPr>
            <w:r w:rsidRPr="00CD2EBC">
              <w:rPr>
                <w:rFonts w:ascii="Arial" w:hAnsi="Arial" w:cs="Arial"/>
                <w:b/>
                <w:bCs/>
              </w:rPr>
              <w:t xml:space="preserve">Implemented for </w:t>
            </w:r>
            <w:r w:rsidR="00494D41" w:rsidRPr="00CD2EBC">
              <w:rPr>
                <w:rFonts w:ascii="Arial" w:hAnsi="Arial" w:cs="Arial"/>
                <w:b/>
                <w:bCs/>
              </w:rPr>
              <w:t>202</w:t>
            </w:r>
            <w:r w:rsidR="002D37F2" w:rsidRPr="00CD2EBC">
              <w:rPr>
                <w:rFonts w:ascii="Arial" w:hAnsi="Arial" w:cs="Arial"/>
                <w:b/>
                <w:bCs/>
              </w:rPr>
              <w:t>6</w:t>
            </w:r>
            <w:r w:rsidR="00494D41" w:rsidRPr="00CD2EBC">
              <w:rPr>
                <w:rFonts w:ascii="Arial" w:hAnsi="Arial" w:cs="Arial"/>
                <w:b/>
                <w:bCs/>
              </w:rPr>
              <w:t>-202</w:t>
            </w:r>
            <w:r w:rsidR="002D37F2" w:rsidRPr="00CD2EBC">
              <w:rPr>
                <w:rFonts w:ascii="Arial" w:hAnsi="Arial" w:cs="Arial"/>
                <w:b/>
                <w:bCs/>
              </w:rPr>
              <w:t>7</w:t>
            </w:r>
            <w:r w:rsidRPr="00CD2EBC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1391F644" w14:textId="77777777" w:rsidR="00C64C9A" w:rsidRPr="004B3BC5" w:rsidRDefault="00C64C9A" w:rsidP="00C64C9A">
      <w:pPr>
        <w:spacing w:line="280" w:lineRule="exact"/>
        <w:jc w:val="center"/>
        <w:rPr>
          <w:rFonts w:ascii="Arial" w:hAnsi="Arial" w:cs="Arial"/>
        </w:rPr>
      </w:pPr>
    </w:p>
    <w:p w14:paraId="61A14314" w14:textId="77777777" w:rsidR="00C64C9A" w:rsidRPr="004B3BC5" w:rsidRDefault="00C64C9A" w:rsidP="00C64C9A">
      <w:pPr>
        <w:spacing w:line="280" w:lineRule="exact"/>
        <w:jc w:val="center"/>
        <w:rPr>
          <w:rFonts w:ascii="Arial" w:hAnsi="Arial" w:cs="Arial"/>
        </w:rPr>
      </w:pPr>
    </w:p>
    <w:p w14:paraId="02972ED6" w14:textId="77777777" w:rsidR="00C64C9A" w:rsidRPr="00CD2EBC" w:rsidRDefault="00C64C9A" w:rsidP="00C64C9A">
      <w:pPr>
        <w:spacing w:line="280" w:lineRule="exact"/>
        <w:jc w:val="center"/>
        <w:rPr>
          <w:rFonts w:ascii="Arial" w:hAnsi="Arial" w:cs="Arial"/>
          <w:b/>
        </w:rPr>
      </w:pPr>
      <w:r w:rsidRPr="00CD2EBC">
        <w:rPr>
          <w:rFonts w:ascii="Arial" w:hAnsi="Arial" w:cs="Arial"/>
          <w:b/>
        </w:rPr>
        <w:t>CHILD ABUSE AND NEGLECT PROCEDURE</w:t>
      </w:r>
    </w:p>
    <w:p w14:paraId="7CEC6FAD" w14:textId="77777777" w:rsidR="00C64C9A" w:rsidRPr="00CD2EBC" w:rsidRDefault="00C64C9A" w:rsidP="00C64C9A">
      <w:pPr>
        <w:spacing w:line="280" w:lineRule="exact"/>
        <w:jc w:val="center"/>
        <w:rPr>
          <w:rFonts w:ascii="Arial" w:hAnsi="Arial" w:cs="Arial"/>
          <w:sz w:val="17"/>
          <w:szCs w:val="20"/>
        </w:rPr>
      </w:pPr>
    </w:p>
    <w:p w14:paraId="158538F0" w14:textId="77777777" w:rsidR="00C64C9A" w:rsidRPr="00CD2EBC" w:rsidRDefault="00C64C9A" w:rsidP="000A422D">
      <w:pPr>
        <w:spacing w:line="280" w:lineRule="exact"/>
        <w:ind w:left="360" w:right="-180" w:hanging="36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>A.</w:t>
      </w:r>
      <w:r w:rsidRPr="00CD2EBC">
        <w:rPr>
          <w:rFonts w:ascii="Arial" w:hAnsi="Arial" w:cs="Arial"/>
        </w:rPr>
        <w:tab/>
      </w:r>
      <w:r w:rsidRPr="00CD2EBC">
        <w:rPr>
          <w:rFonts w:ascii="Arial" w:hAnsi="Arial" w:cs="Arial"/>
          <w:b/>
          <w:u w:val="single"/>
        </w:rPr>
        <w:t>Definition</w:t>
      </w:r>
      <w:r w:rsidRPr="00CD2EBC">
        <w:rPr>
          <w:rFonts w:ascii="Arial" w:hAnsi="Arial" w:cs="Arial"/>
          <w:b/>
        </w:rPr>
        <w:t xml:space="preserve">: </w:t>
      </w:r>
      <w:r w:rsidRPr="00CD2EBC">
        <w:rPr>
          <w:rFonts w:ascii="Arial" w:hAnsi="Arial" w:cs="Arial"/>
        </w:rPr>
        <w:t>child abuse is defined by the existence of one of the following: serious physical injury, serious mental injury, serious physical neglect, sexual abuse or exploitation, or imminent risk of a child under the age of eighteen.</w:t>
      </w:r>
    </w:p>
    <w:p w14:paraId="32E607C2" w14:textId="77777777" w:rsidR="00C64C9A" w:rsidRPr="00CD2EBC" w:rsidRDefault="00C64C9A" w:rsidP="000A422D">
      <w:pPr>
        <w:spacing w:line="280" w:lineRule="exact"/>
        <w:ind w:right="-180"/>
        <w:jc w:val="both"/>
        <w:rPr>
          <w:rFonts w:ascii="Arial" w:hAnsi="Arial" w:cs="Arial"/>
        </w:rPr>
      </w:pPr>
    </w:p>
    <w:p w14:paraId="3DC47CA3" w14:textId="230FA391" w:rsidR="00C64C9A" w:rsidRPr="00CD2EBC" w:rsidRDefault="00C64C9A" w:rsidP="000A422D">
      <w:pPr>
        <w:numPr>
          <w:ilvl w:val="0"/>
          <w:numId w:val="1"/>
        </w:numPr>
        <w:tabs>
          <w:tab w:val="clear" w:pos="720"/>
          <w:tab w:val="num" w:pos="360"/>
        </w:tabs>
        <w:spacing w:line="280" w:lineRule="exact"/>
        <w:ind w:left="360" w:right="-180" w:hanging="36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Employees (including independent contractors who are alone with children) of </w:t>
      </w:r>
      <w:r w:rsidR="00AE49FB" w:rsidRPr="00CD2EBC">
        <w:rPr>
          <w:rFonts w:ascii="Arial" w:hAnsi="Arial" w:cs="Arial"/>
        </w:rPr>
        <w:t>Early Learning Connections</w:t>
      </w:r>
      <w:r w:rsidRPr="00CD2EBC">
        <w:rPr>
          <w:rFonts w:ascii="Arial" w:hAnsi="Arial" w:cs="Arial"/>
        </w:rPr>
        <w:t xml:space="preserve"> are mandated reporters as required by state law. Direct care staff is required to attend child abuse training within 90 days of hire and every five years thereafter. </w:t>
      </w:r>
      <w:r w:rsidR="00AE49FB" w:rsidRPr="00CD2EBC">
        <w:rPr>
          <w:rFonts w:ascii="Arial" w:hAnsi="Arial" w:cs="Arial"/>
        </w:rPr>
        <w:t>Early Learning Connections</w:t>
      </w:r>
      <w:r w:rsidRPr="00CD2EBC">
        <w:rPr>
          <w:rFonts w:ascii="Arial" w:hAnsi="Arial" w:cs="Arial"/>
        </w:rPr>
        <w:t xml:space="preserve"> will maintain confidentiality of records concerning child abuse and neglect at all times. </w:t>
      </w:r>
      <w:r w:rsidR="00AE49FB" w:rsidRPr="00CD2EBC">
        <w:rPr>
          <w:rFonts w:ascii="Arial" w:hAnsi="Arial" w:cs="Arial"/>
        </w:rPr>
        <w:t>Early Learning Connections</w:t>
      </w:r>
      <w:r w:rsidRPr="00CD2EBC">
        <w:rPr>
          <w:rFonts w:ascii="Arial" w:hAnsi="Arial" w:cs="Arial"/>
        </w:rPr>
        <w:t xml:space="preserve"> will work closely with the Child Protective Services as well as with parents in order to help play a preventative role in relation to child abuse and neglect. </w:t>
      </w:r>
    </w:p>
    <w:p w14:paraId="35EE46EB" w14:textId="77777777" w:rsidR="00C64C9A" w:rsidRPr="00CD2EBC" w:rsidRDefault="00C64C9A" w:rsidP="000A422D">
      <w:pPr>
        <w:spacing w:line="280" w:lineRule="exact"/>
        <w:ind w:right="-180"/>
        <w:jc w:val="both"/>
        <w:rPr>
          <w:rFonts w:ascii="Arial" w:hAnsi="Arial" w:cs="Arial"/>
        </w:rPr>
      </w:pPr>
    </w:p>
    <w:p w14:paraId="112366B6" w14:textId="196DB167" w:rsidR="00C64C9A" w:rsidRPr="00CD2EBC" w:rsidRDefault="00AE49FB" w:rsidP="000A422D">
      <w:pPr>
        <w:numPr>
          <w:ilvl w:val="0"/>
          <w:numId w:val="1"/>
        </w:numPr>
        <w:tabs>
          <w:tab w:val="clear" w:pos="720"/>
          <w:tab w:val="num" w:pos="360"/>
        </w:tabs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>Early Learning Connections</w:t>
      </w:r>
      <w:r w:rsidR="00C64C9A" w:rsidRPr="00CD2EBC">
        <w:rPr>
          <w:rFonts w:ascii="Arial" w:hAnsi="Arial" w:cs="Arial"/>
        </w:rPr>
        <w:t xml:space="preserve"> procedure:</w:t>
      </w:r>
    </w:p>
    <w:p w14:paraId="16281695" w14:textId="77777777" w:rsidR="00C64C9A" w:rsidRPr="00CD2EBC" w:rsidRDefault="00C64C9A" w:rsidP="000A422D">
      <w:pPr>
        <w:pStyle w:val="ListParagraph"/>
        <w:ind w:right="-180"/>
        <w:rPr>
          <w:rFonts w:ascii="Arial" w:hAnsi="Arial" w:cs="Arial"/>
          <w:sz w:val="24"/>
          <w:szCs w:val="24"/>
        </w:rPr>
      </w:pPr>
    </w:p>
    <w:p w14:paraId="1AF70A07" w14:textId="43DFE4C4" w:rsidR="00C64C9A" w:rsidRPr="00CD2EBC" w:rsidRDefault="00467165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A report is required when an employee has </w:t>
      </w:r>
      <w:r w:rsidRPr="00CD2EBC">
        <w:rPr>
          <w:rFonts w:ascii="Arial" w:hAnsi="Arial" w:cs="Arial"/>
          <w:b/>
          <w:bCs/>
        </w:rPr>
        <w:t xml:space="preserve">reasonable cause to suspect </w:t>
      </w:r>
      <w:r w:rsidRPr="00CD2EBC">
        <w:rPr>
          <w:rFonts w:ascii="Arial" w:hAnsi="Arial" w:cs="Arial"/>
        </w:rPr>
        <w:t xml:space="preserve">that a child is a victim of child abuse, </w:t>
      </w:r>
      <w:r w:rsidR="007D3246" w:rsidRPr="00CD2EBC">
        <w:rPr>
          <w:rFonts w:ascii="Arial" w:hAnsi="Arial" w:cs="Arial"/>
        </w:rPr>
        <w:t>whether</w:t>
      </w:r>
      <w:r w:rsidRPr="00CD2EBC">
        <w:rPr>
          <w:rFonts w:ascii="Arial" w:hAnsi="Arial" w:cs="Arial"/>
        </w:rPr>
        <w:t xml:space="preserve"> the information comes from a disclosure, observation, third-party information, or other circumstances </w:t>
      </w:r>
    </w:p>
    <w:p w14:paraId="533B0D7E" w14:textId="77777777" w:rsidR="008E20B7" w:rsidRPr="00CD2EBC" w:rsidRDefault="00C64C9A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>Classroom staff, Parent Educators and Family Service Staff should immediately report their suspicions to their supervisor who will arrange for coverage to allow reporting. A classroom volunteer, who suspects a case of child abuse, should immediately notify the Head Teacher.</w:t>
      </w:r>
    </w:p>
    <w:p w14:paraId="1248755A" w14:textId="0D691B45" w:rsidR="00C64C9A" w:rsidRPr="00CD2EBC" w:rsidRDefault="008E20B7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Confidentiality should be maintained at all times about the situation of suspected abuse and should not be shared with any other </w:t>
      </w:r>
      <w:r w:rsidR="000B73F2" w:rsidRPr="00CD2EBC">
        <w:rPr>
          <w:rFonts w:ascii="Arial" w:hAnsi="Arial" w:cs="Arial"/>
        </w:rPr>
        <w:t>staff unless</w:t>
      </w:r>
      <w:r w:rsidRPr="00CD2EBC">
        <w:rPr>
          <w:rFonts w:ascii="Arial" w:hAnsi="Arial" w:cs="Arial"/>
        </w:rPr>
        <w:t xml:space="preserve"> they have a direct need to know. (For example: Head Teacher, Special Services </w:t>
      </w:r>
      <w:r w:rsidR="004B6B8A" w:rsidRPr="00CD2EBC">
        <w:rPr>
          <w:rFonts w:ascii="Arial" w:hAnsi="Arial" w:cs="Arial"/>
        </w:rPr>
        <w:t>Program Manager</w:t>
      </w:r>
      <w:r w:rsidRPr="00CD2EBC">
        <w:rPr>
          <w:rFonts w:ascii="Arial" w:hAnsi="Arial" w:cs="Arial"/>
        </w:rPr>
        <w:t>, Mental Health</w:t>
      </w:r>
      <w:r w:rsidR="00EA30B8" w:rsidRPr="00CD2EBC">
        <w:rPr>
          <w:rFonts w:ascii="Arial" w:hAnsi="Arial" w:cs="Arial"/>
        </w:rPr>
        <w:t xml:space="preserve"> Consultant</w:t>
      </w:r>
      <w:r w:rsidRPr="00CD2EBC">
        <w:rPr>
          <w:rFonts w:ascii="Arial" w:hAnsi="Arial" w:cs="Arial"/>
        </w:rPr>
        <w:t>)</w:t>
      </w:r>
      <w:r w:rsidR="00C64C9A" w:rsidRPr="00CD2EBC">
        <w:rPr>
          <w:rFonts w:ascii="Arial" w:hAnsi="Arial" w:cs="Arial"/>
        </w:rPr>
        <w:t xml:space="preserve"> </w:t>
      </w:r>
    </w:p>
    <w:p w14:paraId="50BEF2F6" w14:textId="563F1F52" w:rsidR="00E62F93" w:rsidRPr="00CD2EBC" w:rsidRDefault="00E62F93" w:rsidP="00E62F93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>The mandate reporter who suspects abuse will</w:t>
      </w:r>
    </w:p>
    <w:p w14:paraId="1D9909C9" w14:textId="125FC140" w:rsidR="00B12C9B" w:rsidRPr="00CD2EBC" w:rsidRDefault="00B12C9B" w:rsidP="00B12C9B">
      <w:pPr>
        <w:numPr>
          <w:ilvl w:val="1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Complete CY-47 </w:t>
      </w:r>
      <w:r w:rsidRPr="00CD2EBC">
        <w:rPr>
          <w:rFonts w:ascii="Arial" w:hAnsi="Arial" w:cs="Arial"/>
          <w:b/>
          <w:bCs/>
          <w:i/>
          <w:iCs/>
        </w:rPr>
        <w:t>(</w:t>
      </w:r>
      <w:r w:rsidR="00EA30B8" w:rsidRPr="00CD2EBC">
        <w:rPr>
          <w:rFonts w:ascii="Arial" w:hAnsi="Arial" w:cs="Arial"/>
          <w:b/>
          <w:bCs/>
          <w:i/>
          <w:iCs/>
        </w:rPr>
        <w:t>A</w:t>
      </w:r>
      <w:r w:rsidRPr="00CD2EBC">
        <w:rPr>
          <w:rFonts w:ascii="Arial" w:hAnsi="Arial" w:cs="Arial"/>
          <w:b/>
          <w:bCs/>
          <w:i/>
          <w:iCs/>
        </w:rPr>
        <w:t xml:space="preserve">ppendix </w:t>
      </w:r>
      <w:r w:rsidR="006208E8" w:rsidRPr="00CD2EBC">
        <w:rPr>
          <w:rFonts w:ascii="Arial" w:hAnsi="Arial" w:cs="Arial"/>
          <w:b/>
          <w:bCs/>
          <w:i/>
          <w:iCs/>
        </w:rPr>
        <w:t>ED-CC1</w:t>
      </w:r>
      <w:r w:rsidRPr="00CD2EBC">
        <w:rPr>
          <w:rFonts w:ascii="Arial" w:hAnsi="Arial" w:cs="Arial"/>
          <w:b/>
          <w:bCs/>
          <w:i/>
          <w:iCs/>
        </w:rPr>
        <w:t>)</w:t>
      </w:r>
      <w:r w:rsidRPr="00CD2EBC">
        <w:rPr>
          <w:rFonts w:ascii="Arial" w:hAnsi="Arial" w:cs="Arial"/>
        </w:rPr>
        <w:t xml:space="preserve"> </w:t>
      </w:r>
    </w:p>
    <w:p w14:paraId="4EA182E0" w14:textId="5F61D6CF" w:rsidR="00E62F93" w:rsidRPr="00CD2EBC" w:rsidRDefault="00E62F93" w:rsidP="00E62F93">
      <w:pPr>
        <w:numPr>
          <w:ilvl w:val="1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>Report orally via phone or electronically</w:t>
      </w:r>
      <w:r w:rsidR="00117E50" w:rsidRPr="00CD2EBC">
        <w:rPr>
          <w:rFonts w:ascii="Arial" w:hAnsi="Arial" w:cs="Arial"/>
        </w:rPr>
        <w:t xml:space="preserve"> immediately</w:t>
      </w:r>
    </w:p>
    <w:p w14:paraId="3CAABF2F" w14:textId="56D99DC4" w:rsidR="00E62F93" w:rsidRPr="00CD2EBC" w:rsidRDefault="00E62F93" w:rsidP="00E62F93">
      <w:pPr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Oral reports: ChildLine at 1-800-932-0313 </w:t>
      </w:r>
    </w:p>
    <w:p w14:paraId="758643FD" w14:textId="2F9D0D90" w:rsidR="0098722D" w:rsidRPr="00CD2EBC" w:rsidRDefault="0098722D" w:rsidP="0098722D">
      <w:pPr>
        <w:numPr>
          <w:ilvl w:val="3"/>
          <w:numId w:val="2"/>
        </w:numPr>
        <w:spacing w:line="280" w:lineRule="exact"/>
        <w:ind w:right="-180"/>
        <w:jc w:val="both"/>
        <w:rPr>
          <w:rFonts w:ascii="Arial" w:hAnsi="Arial" w:cs="Arial"/>
          <w:b/>
          <w:bCs/>
          <w:u w:val="single"/>
        </w:rPr>
      </w:pPr>
      <w:r w:rsidRPr="00CD2EBC">
        <w:rPr>
          <w:rFonts w:ascii="Arial" w:hAnsi="Arial" w:cs="Arial"/>
          <w:b/>
          <w:bCs/>
          <w:u w:val="single"/>
        </w:rPr>
        <w:t xml:space="preserve">Document </w:t>
      </w:r>
      <w:r w:rsidR="003363AA" w:rsidRPr="00CD2EBC">
        <w:rPr>
          <w:rFonts w:ascii="Arial" w:hAnsi="Arial" w:cs="Arial"/>
          <w:b/>
          <w:bCs/>
          <w:u w:val="single"/>
        </w:rPr>
        <w:t>A</w:t>
      </w:r>
      <w:r w:rsidRPr="00CD2EBC">
        <w:rPr>
          <w:rFonts w:ascii="Arial" w:hAnsi="Arial" w:cs="Arial"/>
          <w:b/>
          <w:bCs/>
          <w:u w:val="single"/>
        </w:rPr>
        <w:t>gent ID number, date and time of call on top of CY-47 form</w:t>
      </w:r>
    </w:p>
    <w:p w14:paraId="233E0266" w14:textId="06151FE9" w:rsidR="00E62F93" w:rsidRPr="00CD2EBC" w:rsidRDefault="00E62F93" w:rsidP="00E62F93">
      <w:pPr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Electronic reports: CWIS Self-Service portal </w:t>
      </w:r>
      <w:hyperlink r:id="rId5" w:history="1">
        <w:r w:rsidRPr="00CD2EBC">
          <w:rPr>
            <w:rStyle w:val="Hyperlink"/>
            <w:rFonts w:ascii="Arial" w:hAnsi="Arial" w:cs="Arial"/>
            <w:color w:val="auto"/>
          </w:rPr>
          <w:t>www.compass.state.pa/us/cwis</w:t>
        </w:r>
      </w:hyperlink>
    </w:p>
    <w:p w14:paraId="517D950E" w14:textId="365B58C3" w:rsidR="00117E50" w:rsidRPr="00CD2EBC" w:rsidRDefault="00117E50" w:rsidP="00E62F93">
      <w:pPr>
        <w:pStyle w:val="ListParagraph"/>
        <w:numPr>
          <w:ilvl w:val="1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lastRenderedPageBreak/>
        <w:t xml:space="preserve">Once a report to ChildLine is made, a call to local CYS </w:t>
      </w:r>
      <w:r w:rsidR="00692B2A" w:rsidRPr="00CD2EBC">
        <w:rPr>
          <w:rFonts w:ascii="Arial" w:hAnsi="Arial" w:cs="Arial"/>
          <w:sz w:val="24"/>
          <w:szCs w:val="24"/>
        </w:rPr>
        <w:t>if immediate attention is warranted (Program Manager)</w:t>
      </w:r>
    </w:p>
    <w:p w14:paraId="5FA10412" w14:textId="098E97CE" w:rsidR="00117E50" w:rsidRPr="00CD2EBC" w:rsidRDefault="00117E50" w:rsidP="00117E50">
      <w:pPr>
        <w:pStyle w:val="ListParagraph"/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>Armstrong: 724-584-2466</w:t>
      </w:r>
    </w:p>
    <w:p w14:paraId="2D92EF4C" w14:textId="2AEEC93D" w:rsidR="00117E50" w:rsidRPr="00CD2EBC" w:rsidRDefault="00117E50" w:rsidP="00117E50">
      <w:pPr>
        <w:pStyle w:val="ListParagraph"/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>Butler: 724-284-5156</w:t>
      </w:r>
    </w:p>
    <w:p w14:paraId="16DD025E" w14:textId="5CB1C3C2" w:rsidR="003363AA" w:rsidRPr="00CD2EBC" w:rsidRDefault="003363AA" w:rsidP="00117E50">
      <w:pPr>
        <w:pStyle w:val="ListParagraph"/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 xml:space="preserve">Indiana: </w:t>
      </w:r>
      <w:r w:rsidR="00931AE3" w:rsidRPr="00CD2EBC">
        <w:rPr>
          <w:rFonts w:ascii="Arial" w:hAnsi="Arial" w:cs="Arial"/>
          <w:sz w:val="24"/>
          <w:szCs w:val="24"/>
        </w:rPr>
        <w:t>724-465-3895</w:t>
      </w:r>
    </w:p>
    <w:p w14:paraId="68C8B5C0" w14:textId="36FFB9B7" w:rsidR="00B12C9B" w:rsidRPr="00CD2EBC" w:rsidRDefault="0098722D" w:rsidP="00B12C9B">
      <w:pPr>
        <w:pStyle w:val="ListParagraph"/>
        <w:numPr>
          <w:ilvl w:val="1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 xml:space="preserve">Scan CY-47 </w:t>
      </w:r>
      <w:r w:rsidRPr="00CD2EBC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1E7611" w:rsidRPr="00CD2EBC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CD2EBC">
        <w:rPr>
          <w:rFonts w:ascii="Arial" w:hAnsi="Arial" w:cs="Arial"/>
          <w:b/>
          <w:bCs/>
          <w:i/>
          <w:iCs/>
          <w:sz w:val="24"/>
          <w:szCs w:val="24"/>
        </w:rPr>
        <w:t>ppendix HR-B)</w:t>
      </w:r>
      <w:r w:rsidRPr="00CD2EBC">
        <w:rPr>
          <w:rFonts w:ascii="Arial" w:hAnsi="Arial" w:cs="Arial"/>
          <w:sz w:val="24"/>
          <w:szCs w:val="24"/>
        </w:rPr>
        <w:t xml:space="preserve"> to Program Manager, Director</w:t>
      </w:r>
      <w:r w:rsidR="00D11763" w:rsidRPr="00CD2EBC">
        <w:rPr>
          <w:rFonts w:ascii="Arial" w:hAnsi="Arial" w:cs="Arial"/>
          <w:sz w:val="24"/>
          <w:szCs w:val="24"/>
        </w:rPr>
        <w:t xml:space="preserve"> of Early Learning Programs</w:t>
      </w:r>
      <w:r w:rsidRPr="00CD2EBC">
        <w:rPr>
          <w:rFonts w:ascii="Arial" w:hAnsi="Arial" w:cs="Arial"/>
          <w:sz w:val="24"/>
          <w:szCs w:val="24"/>
        </w:rPr>
        <w:t xml:space="preserve"> and CEO. The Program Manager will fax </w:t>
      </w:r>
      <w:proofErr w:type="gramStart"/>
      <w:r w:rsidRPr="00CD2EBC">
        <w:rPr>
          <w:rFonts w:ascii="Arial" w:hAnsi="Arial" w:cs="Arial"/>
          <w:sz w:val="24"/>
          <w:szCs w:val="24"/>
        </w:rPr>
        <w:t>to</w:t>
      </w:r>
      <w:proofErr w:type="gramEnd"/>
      <w:r w:rsidRPr="00CD2EBC">
        <w:rPr>
          <w:rFonts w:ascii="Arial" w:hAnsi="Arial" w:cs="Arial"/>
          <w:sz w:val="24"/>
          <w:szCs w:val="24"/>
        </w:rPr>
        <w:t xml:space="preserve"> local CY</w:t>
      </w:r>
      <w:r w:rsidR="00B26FC3" w:rsidRPr="00CD2EBC">
        <w:rPr>
          <w:rFonts w:ascii="Arial" w:hAnsi="Arial" w:cs="Arial"/>
          <w:sz w:val="24"/>
          <w:szCs w:val="24"/>
        </w:rPr>
        <w:t>S.</w:t>
      </w:r>
    </w:p>
    <w:p w14:paraId="33EFB783" w14:textId="29B0513E" w:rsidR="0098722D" w:rsidRPr="00CD2EBC" w:rsidRDefault="0098722D" w:rsidP="0098722D">
      <w:pPr>
        <w:pStyle w:val="ListParagraph"/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>A</w:t>
      </w:r>
      <w:r w:rsidR="00F05E7F" w:rsidRPr="00CD2EBC">
        <w:rPr>
          <w:rFonts w:ascii="Arial" w:hAnsi="Arial" w:cs="Arial"/>
          <w:sz w:val="24"/>
          <w:szCs w:val="24"/>
        </w:rPr>
        <w:t>rmstrong Fax: 724-548-3279</w:t>
      </w:r>
    </w:p>
    <w:p w14:paraId="0BA6A57D" w14:textId="01674C65" w:rsidR="0098722D" w:rsidRPr="00CD2EBC" w:rsidRDefault="0098722D" w:rsidP="0098722D">
      <w:pPr>
        <w:pStyle w:val="ListParagraph"/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>Butler</w:t>
      </w:r>
      <w:r w:rsidR="00F05E7F" w:rsidRPr="00CD2EBC">
        <w:rPr>
          <w:rFonts w:ascii="Arial" w:hAnsi="Arial" w:cs="Arial"/>
          <w:sz w:val="24"/>
          <w:szCs w:val="24"/>
        </w:rPr>
        <w:t xml:space="preserve"> Fax: 724-284-1433</w:t>
      </w:r>
    </w:p>
    <w:p w14:paraId="358886DB" w14:textId="0BB816D9" w:rsidR="00931AE3" w:rsidRPr="00CD2EBC" w:rsidRDefault="00931AE3" w:rsidP="0098722D">
      <w:pPr>
        <w:pStyle w:val="ListParagraph"/>
        <w:numPr>
          <w:ilvl w:val="2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 xml:space="preserve">Indiana Fax: </w:t>
      </w:r>
      <w:r w:rsidR="00F72401" w:rsidRPr="00CD2EBC">
        <w:rPr>
          <w:rFonts w:ascii="Arial" w:hAnsi="Arial" w:cs="Arial"/>
          <w:sz w:val="24"/>
          <w:szCs w:val="24"/>
        </w:rPr>
        <w:t>724-905-6271</w:t>
      </w:r>
    </w:p>
    <w:p w14:paraId="11A2E50B" w14:textId="252D0DF4" w:rsidR="00B26FC3" w:rsidRPr="00CD2EBC" w:rsidRDefault="00B26FC3" w:rsidP="00B12C9B">
      <w:pPr>
        <w:pStyle w:val="ListParagraph"/>
        <w:numPr>
          <w:ilvl w:val="1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>Place hard copy of completed CY-47 in child’s file</w:t>
      </w:r>
    </w:p>
    <w:p w14:paraId="25AAF750" w14:textId="6F57BF16" w:rsidR="00B12C9B" w:rsidRPr="00CD2EBC" w:rsidRDefault="00B12C9B" w:rsidP="00B12C9B">
      <w:pPr>
        <w:pStyle w:val="ListParagraph"/>
        <w:numPr>
          <w:ilvl w:val="1"/>
          <w:numId w:val="2"/>
        </w:numPr>
        <w:spacing w:line="280" w:lineRule="exact"/>
        <w:ind w:right="-180"/>
        <w:jc w:val="both"/>
        <w:rPr>
          <w:rFonts w:ascii="Arial" w:hAnsi="Arial" w:cs="Arial"/>
          <w:sz w:val="24"/>
          <w:szCs w:val="24"/>
        </w:rPr>
      </w:pPr>
      <w:r w:rsidRPr="00CD2EBC">
        <w:rPr>
          <w:rFonts w:ascii="Arial" w:hAnsi="Arial" w:cs="Arial"/>
          <w:sz w:val="24"/>
          <w:szCs w:val="24"/>
        </w:rPr>
        <w:t xml:space="preserve">Mandated Reporter does not fulfill their obligation if </w:t>
      </w:r>
      <w:r w:rsidR="00F72401" w:rsidRPr="00CD2EBC">
        <w:rPr>
          <w:rFonts w:ascii="Arial" w:hAnsi="Arial" w:cs="Arial"/>
          <w:sz w:val="24"/>
          <w:szCs w:val="24"/>
        </w:rPr>
        <w:t xml:space="preserve">the </w:t>
      </w:r>
      <w:r w:rsidRPr="00CD2EBC">
        <w:rPr>
          <w:rFonts w:ascii="Arial" w:hAnsi="Arial" w:cs="Arial"/>
          <w:sz w:val="24"/>
          <w:szCs w:val="24"/>
        </w:rPr>
        <w:t>supervisor calls.  Penalty for failure to report is a misdemeanor 3 &amp; misdemeanor 2.</w:t>
      </w:r>
    </w:p>
    <w:p w14:paraId="1732E204" w14:textId="11DBBF44" w:rsidR="00C64C9A" w:rsidRPr="00CD2EBC" w:rsidRDefault="008E20B7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Staff are </w:t>
      </w:r>
      <w:r w:rsidRPr="00CD2EBC">
        <w:rPr>
          <w:rFonts w:ascii="Arial" w:hAnsi="Arial" w:cs="Arial"/>
          <w:b/>
          <w:bCs/>
          <w:u w:val="single"/>
        </w:rPr>
        <w:t>NOT</w:t>
      </w:r>
      <w:r w:rsidRPr="00CD2EBC">
        <w:rPr>
          <w:rFonts w:ascii="Arial" w:hAnsi="Arial" w:cs="Arial"/>
        </w:rPr>
        <w:t xml:space="preserve"> to add notes on the call or suspected abuse in the Child Plus System.</w:t>
      </w:r>
      <w:r w:rsidR="00992585" w:rsidRPr="00CD2EBC">
        <w:rPr>
          <w:rFonts w:ascii="Arial" w:hAnsi="Arial" w:cs="Arial"/>
        </w:rPr>
        <w:t xml:space="preserve"> </w:t>
      </w:r>
    </w:p>
    <w:p w14:paraId="16157086" w14:textId="2BAA230C" w:rsidR="00C64C9A" w:rsidRPr="00CD2EBC" w:rsidRDefault="00C64C9A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Staff are instructed to limit their discussion with the child and to ask only </w:t>
      </w:r>
      <w:r w:rsidR="000D01E6" w:rsidRPr="00CD2EBC">
        <w:rPr>
          <w:rFonts w:ascii="Arial" w:hAnsi="Arial" w:cs="Arial"/>
        </w:rPr>
        <w:t>open-ended</w:t>
      </w:r>
      <w:r w:rsidRPr="00CD2EBC">
        <w:rPr>
          <w:rFonts w:ascii="Arial" w:hAnsi="Arial" w:cs="Arial"/>
        </w:rPr>
        <w:t xml:space="preserve"> questions.</w:t>
      </w:r>
    </w:p>
    <w:p w14:paraId="4F8A7994" w14:textId="4928197A" w:rsidR="00C64C9A" w:rsidRPr="00CD2EBC" w:rsidRDefault="00C64C9A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 xml:space="preserve">Time is of the essence in reporting child abuse, if staff suspect child abuse and there are no supervisory staff available for </w:t>
      </w:r>
      <w:r w:rsidR="000D01E6" w:rsidRPr="00CD2EBC">
        <w:rPr>
          <w:rFonts w:ascii="Arial" w:hAnsi="Arial" w:cs="Arial"/>
        </w:rPr>
        <w:t>consultation,</w:t>
      </w:r>
      <w:r w:rsidRPr="00CD2EBC">
        <w:rPr>
          <w:rFonts w:ascii="Arial" w:hAnsi="Arial" w:cs="Arial"/>
        </w:rPr>
        <w:t xml:space="preserve"> they</w:t>
      </w:r>
      <w:r w:rsidR="00B26FC3" w:rsidRPr="00CD2EBC">
        <w:rPr>
          <w:rFonts w:ascii="Arial" w:hAnsi="Arial" w:cs="Arial"/>
        </w:rPr>
        <w:t xml:space="preserve"> are required to</w:t>
      </w:r>
      <w:r w:rsidRPr="00CD2EBC">
        <w:rPr>
          <w:rFonts w:ascii="Arial" w:hAnsi="Arial" w:cs="Arial"/>
        </w:rPr>
        <w:t xml:space="preserve"> contact Childline without this consultation.</w:t>
      </w:r>
    </w:p>
    <w:p w14:paraId="0E6705C0" w14:textId="77777777" w:rsidR="00C64C9A" w:rsidRPr="00CD2EBC" w:rsidRDefault="00C64C9A" w:rsidP="000A422D">
      <w:pPr>
        <w:numPr>
          <w:ilvl w:val="0"/>
          <w:numId w:val="2"/>
        </w:numPr>
        <w:spacing w:line="280" w:lineRule="exact"/>
        <w:ind w:right="-180"/>
        <w:jc w:val="both"/>
        <w:rPr>
          <w:rFonts w:ascii="Arial" w:hAnsi="Arial" w:cs="Arial"/>
        </w:rPr>
      </w:pPr>
      <w:r w:rsidRPr="00CD2EBC">
        <w:rPr>
          <w:rFonts w:ascii="Arial" w:hAnsi="Arial" w:cs="Arial"/>
        </w:rPr>
        <w:t>If any staff member or volunteer is not satisfied with the results, they may contact the Chief Executive Officer.</w:t>
      </w:r>
    </w:p>
    <w:p w14:paraId="21544834" w14:textId="77777777" w:rsidR="00C64C9A" w:rsidRPr="00CD2EBC" w:rsidRDefault="00C64C9A" w:rsidP="000A422D">
      <w:pPr>
        <w:ind w:right="-180"/>
        <w:rPr>
          <w:rFonts w:ascii="Arial" w:hAnsi="Arial" w:cs="Arial"/>
        </w:rPr>
      </w:pPr>
    </w:p>
    <w:p w14:paraId="7E287228" w14:textId="77777777" w:rsidR="00C64C9A" w:rsidRPr="00CD2EBC" w:rsidRDefault="00C64C9A" w:rsidP="00992585">
      <w:pPr>
        <w:spacing w:line="280" w:lineRule="exact"/>
        <w:ind w:left="360" w:right="-180" w:hanging="360"/>
        <w:jc w:val="both"/>
        <w:rPr>
          <w:rFonts w:ascii="Arial" w:hAnsi="Arial" w:cs="Arial"/>
          <w:b/>
        </w:rPr>
      </w:pPr>
    </w:p>
    <w:p w14:paraId="70B06775" w14:textId="6915ED3F" w:rsidR="00C64C9A" w:rsidRPr="00CD2EBC" w:rsidRDefault="00C64C9A" w:rsidP="000A422D">
      <w:pPr>
        <w:spacing w:line="280" w:lineRule="exact"/>
        <w:ind w:right="-180"/>
        <w:jc w:val="both"/>
        <w:rPr>
          <w:rFonts w:ascii="Arial" w:hAnsi="Arial" w:cs="Arial"/>
          <w:b/>
        </w:rPr>
      </w:pPr>
      <w:r w:rsidRPr="00CD2EBC">
        <w:rPr>
          <w:rFonts w:ascii="Arial" w:hAnsi="Arial" w:cs="Arial"/>
          <w:b/>
        </w:rPr>
        <w:t xml:space="preserve">All employees of </w:t>
      </w:r>
      <w:r w:rsidR="00AE49FB" w:rsidRPr="00CD2EBC">
        <w:rPr>
          <w:rFonts w:ascii="Arial" w:hAnsi="Arial" w:cs="Arial"/>
          <w:b/>
        </w:rPr>
        <w:t>Early Learning Connections</w:t>
      </w:r>
      <w:r w:rsidRPr="00CD2EBC">
        <w:rPr>
          <w:rFonts w:ascii="Arial" w:hAnsi="Arial" w:cs="Arial"/>
          <w:b/>
        </w:rPr>
        <w:t xml:space="preserve"> </w:t>
      </w:r>
      <w:r w:rsidR="00180718" w:rsidRPr="00CD2EBC">
        <w:rPr>
          <w:rFonts w:ascii="Arial" w:hAnsi="Arial" w:cs="Arial"/>
          <w:b/>
        </w:rPr>
        <w:t xml:space="preserve">are required to attend child abuse training within 90 days of employment and every five (5) years after. Employees </w:t>
      </w:r>
      <w:r w:rsidRPr="00CD2EBC">
        <w:rPr>
          <w:rFonts w:ascii="Arial" w:hAnsi="Arial" w:cs="Arial"/>
          <w:b/>
        </w:rPr>
        <w:t xml:space="preserve">must obtain updated clearances every 5 years.  Employees must report any changes in clearance status within 72 hours. Failure to report changes could result in disciplinary action up to and including termination. </w:t>
      </w:r>
    </w:p>
    <w:p w14:paraId="0B464C29" w14:textId="32609CCA" w:rsidR="004F5BA1" w:rsidRPr="00CD2EBC" w:rsidRDefault="004F5BA1"/>
    <w:sectPr w:rsidR="004F5BA1" w:rsidRPr="00CD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F32C5"/>
    <w:multiLevelType w:val="hybridMultilevel"/>
    <w:tmpl w:val="C3A08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1376"/>
    <w:multiLevelType w:val="hybridMultilevel"/>
    <w:tmpl w:val="78D4E1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F5231"/>
    <w:multiLevelType w:val="hybridMultilevel"/>
    <w:tmpl w:val="9188A966"/>
    <w:lvl w:ilvl="0" w:tplc="6212C394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64448"/>
    <w:multiLevelType w:val="singleLevel"/>
    <w:tmpl w:val="6A9E908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6BE213E"/>
    <w:multiLevelType w:val="hybridMultilevel"/>
    <w:tmpl w:val="2076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37181">
    <w:abstractNumId w:val="3"/>
  </w:num>
  <w:num w:numId="2" w16cid:durableId="1422919531">
    <w:abstractNumId w:val="4"/>
  </w:num>
  <w:num w:numId="3" w16cid:durableId="746877987">
    <w:abstractNumId w:val="0"/>
  </w:num>
  <w:num w:numId="4" w16cid:durableId="1893808043">
    <w:abstractNumId w:val="1"/>
  </w:num>
  <w:num w:numId="5" w16cid:durableId="210818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9A"/>
    <w:rsid w:val="00025D98"/>
    <w:rsid w:val="00034643"/>
    <w:rsid w:val="00053E35"/>
    <w:rsid w:val="00086CE2"/>
    <w:rsid w:val="000A422D"/>
    <w:rsid w:val="000B73F2"/>
    <w:rsid w:val="000D01E6"/>
    <w:rsid w:val="00101982"/>
    <w:rsid w:val="00103E76"/>
    <w:rsid w:val="00117E50"/>
    <w:rsid w:val="001503B8"/>
    <w:rsid w:val="00161DF3"/>
    <w:rsid w:val="00180718"/>
    <w:rsid w:val="001A740A"/>
    <w:rsid w:val="001E7611"/>
    <w:rsid w:val="00206F0C"/>
    <w:rsid w:val="0023336A"/>
    <w:rsid w:val="0026186F"/>
    <w:rsid w:val="002D37F2"/>
    <w:rsid w:val="0033281A"/>
    <w:rsid w:val="003363AA"/>
    <w:rsid w:val="0036372F"/>
    <w:rsid w:val="00390E8C"/>
    <w:rsid w:val="003C1CCB"/>
    <w:rsid w:val="0042453B"/>
    <w:rsid w:val="00467165"/>
    <w:rsid w:val="00494D41"/>
    <w:rsid w:val="004B3BC5"/>
    <w:rsid w:val="004B6B8A"/>
    <w:rsid w:val="004F5BA1"/>
    <w:rsid w:val="005A5A16"/>
    <w:rsid w:val="005E1394"/>
    <w:rsid w:val="006208E8"/>
    <w:rsid w:val="00663A75"/>
    <w:rsid w:val="00692B2A"/>
    <w:rsid w:val="006F3291"/>
    <w:rsid w:val="00761DA3"/>
    <w:rsid w:val="00770539"/>
    <w:rsid w:val="007A4D8B"/>
    <w:rsid w:val="007C38D7"/>
    <w:rsid w:val="007D3246"/>
    <w:rsid w:val="007F284E"/>
    <w:rsid w:val="008255D4"/>
    <w:rsid w:val="008B00E1"/>
    <w:rsid w:val="008E20B7"/>
    <w:rsid w:val="00902E11"/>
    <w:rsid w:val="00931AE3"/>
    <w:rsid w:val="0098722D"/>
    <w:rsid w:val="00992585"/>
    <w:rsid w:val="00997B12"/>
    <w:rsid w:val="009E0943"/>
    <w:rsid w:val="00A17A58"/>
    <w:rsid w:val="00A22AFB"/>
    <w:rsid w:val="00A26D34"/>
    <w:rsid w:val="00A634C1"/>
    <w:rsid w:val="00A97601"/>
    <w:rsid w:val="00AE49FB"/>
    <w:rsid w:val="00B12C9B"/>
    <w:rsid w:val="00B230BD"/>
    <w:rsid w:val="00B26FC3"/>
    <w:rsid w:val="00B608D0"/>
    <w:rsid w:val="00BA3214"/>
    <w:rsid w:val="00C61692"/>
    <w:rsid w:val="00C64C9A"/>
    <w:rsid w:val="00C977DF"/>
    <w:rsid w:val="00CD2EBC"/>
    <w:rsid w:val="00D11763"/>
    <w:rsid w:val="00D14F17"/>
    <w:rsid w:val="00D14FC7"/>
    <w:rsid w:val="00D30D26"/>
    <w:rsid w:val="00DB5D53"/>
    <w:rsid w:val="00DE6F63"/>
    <w:rsid w:val="00E62F93"/>
    <w:rsid w:val="00E83ED0"/>
    <w:rsid w:val="00E86CBB"/>
    <w:rsid w:val="00EA30B8"/>
    <w:rsid w:val="00F05E7F"/>
    <w:rsid w:val="00F57A0A"/>
    <w:rsid w:val="00F72401"/>
    <w:rsid w:val="00F74EE8"/>
    <w:rsid w:val="00F75CDA"/>
    <w:rsid w:val="00F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3135"/>
  <w15:chartTrackingRefBased/>
  <w15:docId w15:val="{4FD8E9E8-ECC9-4DD6-9056-AE635976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A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4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ass.state.pa/us/cw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3176</Characters>
  <Application>Microsoft Office Word</Application>
  <DocSecurity>0</DocSecurity>
  <Lines>138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Jacqueline Hranica</cp:lastModifiedBy>
  <cp:revision>3</cp:revision>
  <cp:lastPrinted>2017-09-07T12:23:00Z</cp:lastPrinted>
  <dcterms:created xsi:type="dcterms:W3CDTF">2026-04-24T17:27:00Z</dcterms:created>
  <dcterms:modified xsi:type="dcterms:W3CDTF">2026-06-12T19:08:00Z</dcterms:modified>
</cp:coreProperties>
</file>