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83C0E" w14:textId="33A62A50" w:rsidR="00930770" w:rsidRPr="003B64C6" w:rsidRDefault="003B64C6" w:rsidP="00B50D95">
      <w:pPr>
        <w:pStyle w:val="Title"/>
        <w:rPr>
          <w:rFonts w:ascii="Arial" w:hAnsi="Arial" w:cs="Arial"/>
          <w:b/>
          <w:szCs w:val="24"/>
          <w:u w:val="none"/>
        </w:rPr>
      </w:pPr>
      <w:r w:rsidRPr="003B64C6">
        <w:rPr>
          <w:rFonts w:ascii="Arial" w:hAnsi="Arial" w:cs="Arial"/>
          <w:b/>
          <w:szCs w:val="24"/>
          <w:u w:val="none"/>
        </w:rPr>
        <w:t>CDA Course Pacing Guide</w:t>
      </w:r>
    </w:p>
    <w:p w14:paraId="6B14317C" w14:textId="32132ED4" w:rsidR="008F772E" w:rsidRDefault="007241ED" w:rsidP="005E54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E54F7">
        <w:rPr>
          <w:rFonts w:ascii="Arial" w:hAnsi="Arial" w:cs="Arial"/>
          <w:b/>
          <w:bCs/>
          <w:sz w:val="24"/>
          <w:szCs w:val="24"/>
        </w:rPr>
        <w:t>CDA Process Through Quorum and Teaching Strategies Gold</w:t>
      </w:r>
    </w:p>
    <w:p w14:paraId="33ABA501" w14:textId="77777777" w:rsidR="00B50D95" w:rsidRPr="005E54F7" w:rsidRDefault="00B50D95" w:rsidP="005E54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ADA5C4" w14:textId="3C989BE1" w:rsidR="007241ED" w:rsidRPr="005E54F7" w:rsidRDefault="007241ED" w:rsidP="007241E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E54F7">
        <w:rPr>
          <w:rFonts w:ascii="Arial" w:hAnsi="Arial" w:cs="Arial"/>
          <w:b/>
          <w:bCs/>
          <w:sz w:val="24"/>
          <w:szCs w:val="24"/>
        </w:rPr>
        <w:t>To access the courses</w:t>
      </w:r>
    </w:p>
    <w:p w14:paraId="6372D0B3" w14:textId="24A16508" w:rsidR="007241ED" w:rsidRPr="005E54F7" w:rsidRDefault="007241ED" w:rsidP="007241E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E54F7">
        <w:rPr>
          <w:rFonts w:ascii="Arial" w:hAnsi="Arial" w:cs="Arial"/>
          <w:sz w:val="24"/>
          <w:szCs w:val="24"/>
        </w:rPr>
        <w:t xml:space="preserve">Login to </w:t>
      </w:r>
      <w:hyperlink r:id="rId7" w:history="1">
        <w:r w:rsidRPr="005E54F7">
          <w:rPr>
            <w:rStyle w:val="Hyperlink"/>
            <w:rFonts w:ascii="Arial" w:hAnsi="Arial" w:cs="Arial"/>
            <w:sz w:val="24"/>
            <w:szCs w:val="24"/>
          </w:rPr>
          <w:t>https://my.teachingstrategies.com/</w:t>
        </w:r>
      </w:hyperlink>
      <w:r w:rsidRPr="005E54F7">
        <w:rPr>
          <w:rFonts w:ascii="Arial" w:hAnsi="Arial" w:cs="Arial"/>
          <w:sz w:val="24"/>
          <w:szCs w:val="24"/>
        </w:rPr>
        <w:t xml:space="preserve"> </w:t>
      </w:r>
    </w:p>
    <w:p w14:paraId="24D1EDED" w14:textId="6C712AB5" w:rsidR="007241ED" w:rsidRPr="005E54F7" w:rsidRDefault="007241ED" w:rsidP="007241E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E54F7">
        <w:rPr>
          <w:rFonts w:ascii="Arial" w:hAnsi="Arial" w:cs="Arial"/>
          <w:sz w:val="24"/>
          <w:szCs w:val="24"/>
        </w:rPr>
        <w:t xml:space="preserve">At the top of the page select the </w:t>
      </w:r>
      <w:r w:rsidRPr="005E54F7">
        <w:rPr>
          <w:rFonts w:ascii="Arial" w:hAnsi="Arial" w:cs="Arial"/>
          <w:i/>
          <w:iCs/>
          <w:sz w:val="24"/>
          <w:szCs w:val="24"/>
        </w:rPr>
        <w:t xml:space="preserve">Develop </w:t>
      </w:r>
      <w:r w:rsidRPr="005E54F7">
        <w:rPr>
          <w:rFonts w:ascii="Arial" w:hAnsi="Arial" w:cs="Arial"/>
          <w:sz w:val="24"/>
          <w:szCs w:val="24"/>
        </w:rPr>
        <w:t>tab</w:t>
      </w:r>
    </w:p>
    <w:p w14:paraId="4C804230" w14:textId="52F6D647" w:rsidR="007241ED" w:rsidRPr="005E54F7" w:rsidRDefault="007241ED" w:rsidP="007241E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E54F7">
        <w:rPr>
          <w:rFonts w:ascii="Arial" w:hAnsi="Arial" w:cs="Arial"/>
          <w:sz w:val="24"/>
          <w:szCs w:val="24"/>
        </w:rPr>
        <w:t xml:space="preserve">Select </w:t>
      </w:r>
      <w:r w:rsidRPr="005E54F7">
        <w:rPr>
          <w:rFonts w:ascii="Arial" w:hAnsi="Arial" w:cs="Arial"/>
          <w:i/>
          <w:iCs/>
          <w:sz w:val="24"/>
          <w:szCs w:val="24"/>
        </w:rPr>
        <w:t>Go to Quorum</w:t>
      </w:r>
    </w:p>
    <w:p w14:paraId="62875435" w14:textId="57A4A250" w:rsidR="007241ED" w:rsidRPr="005E54F7" w:rsidRDefault="007241ED" w:rsidP="007241E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5E54F7">
        <w:rPr>
          <w:rFonts w:ascii="Arial" w:hAnsi="Arial" w:cs="Arial"/>
          <w:sz w:val="24"/>
          <w:szCs w:val="24"/>
        </w:rPr>
        <w:t xml:space="preserve">It will automatically sign you in to Quorum. If it does not let me know. </w:t>
      </w:r>
    </w:p>
    <w:p w14:paraId="61F3BD6A" w14:textId="26459511" w:rsidR="007241ED" w:rsidRPr="005E54F7" w:rsidRDefault="007241ED" w:rsidP="007241E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E54F7">
        <w:rPr>
          <w:rFonts w:ascii="Arial" w:hAnsi="Arial" w:cs="Arial"/>
          <w:b/>
          <w:bCs/>
          <w:sz w:val="24"/>
          <w:szCs w:val="24"/>
        </w:rPr>
        <w:t>Getting started</w:t>
      </w:r>
    </w:p>
    <w:p w14:paraId="567473AF" w14:textId="6B58DA1D" w:rsidR="007241ED" w:rsidRPr="005E54F7" w:rsidRDefault="007241ED" w:rsidP="007241E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E54F7">
        <w:rPr>
          <w:rFonts w:ascii="Arial" w:hAnsi="Arial" w:cs="Arial"/>
          <w:sz w:val="24"/>
          <w:szCs w:val="24"/>
        </w:rPr>
        <w:t xml:space="preserve">At the bottom of the page select </w:t>
      </w:r>
      <w:r w:rsidRPr="005E54F7">
        <w:rPr>
          <w:rFonts w:ascii="Arial" w:hAnsi="Arial" w:cs="Arial"/>
          <w:i/>
          <w:iCs/>
          <w:sz w:val="24"/>
          <w:szCs w:val="24"/>
        </w:rPr>
        <w:t>Learning Paths</w:t>
      </w:r>
    </w:p>
    <w:p w14:paraId="4AB469D8" w14:textId="22C2B869" w:rsidR="007241ED" w:rsidRPr="005E54F7" w:rsidRDefault="007241ED" w:rsidP="007241E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E54F7">
        <w:rPr>
          <w:rFonts w:ascii="Arial" w:hAnsi="Arial" w:cs="Arial"/>
          <w:i/>
          <w:iCs/>
          <w:sz w:val="24"/>
          <w:szCs w:val="24"/>
        </w:rPr>
        <w:t>Quorum CDA Learning Path</w:t>
      </w:r>
    </w:p>
    <w:p w14:paraId="23294693" w14:textId="716FA0BA" w:rsidR="007241ED" w:rsidRPr="005E54F7" w:rsidRDefault="007241ED" w:rsidP="007241E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E54F7">
        <w:rPr>
          <w:rFonts w:ascii="Arial" w:hAnsi="Arial" w:cs="Arial"/>
          <w:sz w:val="24"/>
          <w:szCs w:val="24"/>
        </w:rPr>
        <w:t xml:space="preserve">Watch the </w:t>
      </w:r>
      <w:r w:rsidRPr="005E54F7">
        <w:rPr>
          <w:rFonts w:ascii="Arial" w:hAnsi="Arial" w:cs="Arial"/>
          <w:i/>
          <w:iCs/>
          <w:sz w:val="24"/>
          <w:szCs w:val="24"/>
        </w:rPr>
        <w:t xml:space="preserve">Welcome to Your CDA Learning Path! </w:t>
      </w:r>
      <w:r w:rsidRPr="005E54F7">
        <w:rPr>
          <w:rFonts w:ascii="Arial" w:hAnsi="Arial" w:cs="Arial"/>
          <w:sz w:val="24"/>
          <w:szCs w:val="24"/>
        </w:rPr>
        <w:t>Introduction video</w:t>
      </w:r>
      <w:r w:rsidR="00391EAF" w:rsidRPr="005E54F7">
        <w:rPr>
          <w:rFonts w:ascii="Arial" w:hAnsi="Arial" w:cs="Arial"/>
          <w:sz w:val="24"/>
          <w:szCs w:val="24"/>
        </w:rPr>
        <w:t xml:space="preserve"> (5 minutes)</w:t>
      </w:r>
    </w:p>
    <w:p w14:paraId="6275F50F" w14:textId="1A499872" w:rsidR="00391EAF" w:rsidRPr="005E54F7" w:rsidRDefault="00391EAF" w:rsidP="00391EA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E54F7">
        <w:rPr>
          <w:rFonts w:ascii="Arial" w:hAnsi="Arial" w:cs="Arial"/>
          <w:sz w:val="24"/>
          <w:szCs w:val="24"/>
        </w:rPr>
        <w:t xml:space="preserve">After watching the welcome video go back to </w:t>
      </w:r>
      <w:r w:rsidRPr="005E54F7">
        <w:rPr>
          <w:rFonts w:ascii="Arial" w:hAnsi="Arial" w:cs="Arial"/>
          <w:i/>
          <w:iCs/>
          <w:sz w:val="24"/>
          <w:szCs w:val="24"/>
        </w:rPr>
        <w:t xml:space="preserve">Quorum CDA Learning Path </w:t>
      </w:r>
      <w:r w:rsidRPr="005E54F7">
        <w:rPr>
          <w:rFonts w:ascii="Arial" w:hAnsi="Arial" w:cs="Arial"/>
          <w:sz w:val="24"/>
          <w:szCs w:val="24"/>
        </w:rPr>
        <w:t xml:space="preserve">and select </w:t>
      </w:r>
      <w:r w:rsidRPr="005E54F7">
        <w:rPr>
          <w:rFonts w:ascii="Arial" w:hAnsi="Arial" w:cs="Arial"/>
          <w:i/>
          <w:iCs/>
          <w:sz w:val="24"/>
          <w:szCs w:val="24"/>
        </w:rPr>
        <w:t xml:space="preserve">Your CDA Learning Path </w:t>
      </w:r>
      <w:r w:rsidRPr="005E54F7">
        <w:rPr>
          <w:rFonts w:ascii="Arial" w:hAnsi="Arial" w:cs="Arial"/>
          <w:sz w:val="24"/>
          <w:szCs w:val="24"/>
        </w:rPr>
        <w:t>and go through the 6 sections that are the overview of the CDA process.</w:t>
      </w:r>
    </w:p>
    <w:p w14:paraId="146A07B6" w14:textId="17D113F5" w:rsidR="00391EAF" w:rsidRPr="005E54F7" w:rsidRDefault="00AB5CE1" w:rsidP="00391EA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E54F7">
        <w:rPr>
          <w:rFonts w:ascii="Arial" w:hAnsi="Arial" w:cs="Arial"/>
          <w:b/>
          <w:bCs/>
          <w:sz w:val="24"/>
          <w:szCs w:val="24"/>
        </w:rPr>
        <w:t xml:space="preserve">Completing Courses </w:t>
      </w:r>
    </w:p>
    <w:p w14:paraId="4AF76AA8" w14:textId="6D44D5CE" w:rsidR="00AB5CE1" w:rsidRPr="005E54F7" w:rsidRDefault="00AB5CE1" w:rsidP="00AB5CE1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E54F7">
        <w:rPr>
          <w:rFonts w:ascii="Arial" w:hAnsi="Arial" w:cs="Arial"/>
          <w:sz w:val="24"/>
          <w:szCs w:val="24"/>
        </w:rPr>
        <w:t xml:space="preserve">See the attached </w:t>
      </w:r>
      <w:r w:rsidR="00BC7290" w:rsidRPr="005E54F7">
        <w:rPr>
          <w:rFonts w:ascii="Arial" w:hAnsi="Arial" w:cs="Arial"/>
          <w:sz w:val="24"/>
          <w:szCs w:val="24"/>
        </w:rPr>
        <w:t>pacing guide with recommended course</w:t>
      </w:r>
      <w:r w:rsidR="00D81D68" w:rsidRPr="005E54F7">
        <w:rPr>
          <w:rFonts w:ascii="Arial" w:hAnsi="Arial" w:cs="Arial"/>
          <w:sz w:val="24"/>
          <w:szCs w:val="24"/>
        </w:rPr>
        <w:t xml:space="preserve">s. </w:t>
      </w:r>
    </w:p>
    <w:p w14:paraId="04CB37F3" w14:textId="1E76C568" w:rsidR="00D81D68" w:rsidRPr="005E54F7" w:rsidRDefault="00D81D68" w:rsidP="00AB5CE1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E54F7">
        <w:rPr>
          <w:rFonts w:ascii="Arial" w:hAnsi="Arial" w:cs="Arial"/>
          <w:sz w:val="24"/>
          <w:szCs w:val="24"/>
        </w:rPr>
        <w:t xml:space="preserve">From the home page select </w:t>
      </w:r>
      <w:r w:rsidRPr="005E54F7">
        <w:rPr>
          <w:rFonts w:ascii="Arial" w:hAnsi="Arial" w:cs="Arial"/>
          <w:i/>
          <w:iCs/>
          <w:sz w:val="24"/>
          <w:szCs w:val="24"/>
        </w:rPr>
        <w:t>CDA/General Coursework</w:t>
      </w:r>
    </w:p>
    <w:p w14:paraId="4D7FE618" w14:textId="716F5206" w:rsidR="00D81D68" w:rsidRPr="005E54F7" w:rsidRDefault="00D81D68" w:rsidP="00AB5CE1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E54F7">
        <w:rPr>
          <w:rFonts w:ascii="Arial" w:hAnsi="Arial" w:cs="Arial"/>
          <w:sz w:val="24"/>
          <w:szCs w:val="24"/>
        </w:rPr>
        <w:t>Then select the course language</w:t>
      </w:r>
    </w:p>
    <w:p w14:paraId="56AAA91D" w14:textId="47C0E488" w:rsidR="00D81D68" w:rsidRPr="005E54F7" w:rsidRDefault="00D81D68" w:rsidP="00AB5CE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E54F7">
        <w:rPr>
          <w:rFonts w:ascii="Arial" w:hAnsi="Arial" w:cs="Arial"/>
          <w:sz w:val="24"/>
          <w:szCs w:val="24"/>
        </w:rPr>
        <w:t xml:space="preserve">Then </w:t>
      </w:r>
      <w:r w:rsidRPr="005E54F7">
        <w:rPr>
          <w:rFonts w:ascii="Arial" w:hAnsi="Arial" w:cs="Arial"/>
          <w:i/>
          <w:iCs/>
          <w:sz w:val="24"/>
          <w:szCs w:val="24"/>
        </w:rPr>
        <w:t xml:space="preserve">CDA Subject Areas </w:t>
      </w:r>
      <w:r w:rsidRPr="005E54F7">
        <w:rPr>
          <w:rFonts w:ascii="Arial" w:hAnsi="Arial" w:cs="Arial"/>
          <w:sz w:val="24"/>
          <w:szCs w:val="24"/>
        </w:rPr>
        <w:t xml:space="preserve">and </w:t>
      </w:r>
      <w:r w:rsidR="00257DD2" w:rsidRPr="005E54F7">
        <w:rPr>
          <w:rFonts w:ascii="Arial" w:hAnsi="Arial" w:cs="Arial"/>
          <w:sz w:val="24"/>
          <w:szCs w:val="24"/>
        </w:rPr>
        <w:t>select the subject area working on</w:t>
      </w:r>
    </w:p>
    <w:p w14:paraId="2B4B05C3" w14:textId="77777777" w:rsidR="00257DD2" w:rsidRPr="005E54F7" w:rsidRDefault="00257DD2" w:rsidP="00AB5CE1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E54F7">
        <w:rPr>
          <w:rFonts w:ascii="Arial" w:hAnsi="Arial" w:cs="Arial"/>
          <w:sz w:val="24"/>
          <w:szCs w:val="24"/>
        </w:rPr>
        <w:t>You can also search by the course name at the top of the page for the suggested courses</w:t>
      </w:r>
    </w:p>
    <w:p w14:paraId="78BE35BE" w14:textId="77777777" w:rsidR="00257DD2" w:rsidRPr="005E54F7" w:rsidRDefault="00257DD2" w:rsidP="00257DD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E54F7">
        <w:rPr>
          <w:rFonts w:ascii="Arial" w:hAnsi="Arial" w:cs="Arial"/>
          <w:b/>
          <w:bCs/>
          <w:sz w:val="24"/>
          <w:szCs w:val="24"/>
        </w:rPr>
        <w:t>Tracking Completion Progress</w:t>
      </w:r>
    </w:p>
    <w:p w14:paraId="63557A4F" w14:textId="3DCFAB1D" w:rsidR="00D81D68" w:rsidRPr="005E54F7" w:rsidRDefault="00257DD2" w:rsidP="00257DD2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E54F7">
        <w:rPr>
          <w:rFonts w:ascii="Arial" w:hAnsi="Arial" w:cs="Arial"/>
          <w:sz w:val="24"/>
          <w:szCs w:val="24"/>
        </w:rPr>
        <w:t xml:space="preserve">As you complete the courses go into </w:t>
      </w:r>
      <w:r w:rsidRPr="005E54F7">
        <w:rPr>
          <w:rFonts w:ascii="Arial" w:hAnsi="Arial" w:cs="Arial"/>
          <w:i/>
          <w:iCs/>
          <w:sz w:val="24"/>
          <w:szCs w:val="24"/>
        </w:rPr>
        <w:t xml:space="preserve">Your CDA Learning Path </w:t>
      </w:r>
      <w:r w:rsidRPr="005E54F7">
        <w:rPr>
          <w:rFonts w:ascii="Arial" w:hAnsi="Arial" w:cs="Arial"/>
          <w:sz w:val="24"/>
          <w:szCs w:val="24"/>
        </w:rPr>
        <w:t xml:space="preserve">and then </w:t>
      </w:r>
      <w:r w:rsidRPr="005E54F7">
        <w:rPr>
          <w:rFonts w:ascii="Arial" w:hAnsi="Arial" w:cs="Arial"/>
          <w:i/>
          <w:iCs/>
          <w:sz w:val="24"/>
          <w:szCs w:val="24"/>
        </w:rPr>
        <w:t xml:space="preserve">CDA Course Tracker </w:t>
      </w:r>
      <w:r w:rsidRPr="005E54F7">
        <w:rPr>
          <w:rFonts w:ascii="Arial" w:hAnsi="Arial" w:cs="Arial"/>
          <w:sz w:val="24"/>
          <w:szCs w:val="24"/>
        </w:rPr>
        <w:t xml:space="preserve">and check off the completed courses. This will track the total hours completed and show your progress towards training completion.  </w:t>
      </w:r>
    </w:p>
    <w:p w14:paraId="62E43F77" w14:textId="7D1001CA" w:rsidR="00E0405E" w:rsidRPr="005E54F7" w:rsidRDefault="00E0405E" w:rsidP="00E0405E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E54F7">
        <w:rPr>
          <w:rFonts w:ascii="Arial" w:hAnsi="Arial" w:cs="Arial"/>
          <w:sz w:val="24"/>
          <w:szCs w:val="24"/>
        </w:rPr>
        <w:t xml:space="preserve">The Education Director will check on course completion progress </w:t>
      </w:r>
      <w:r w:rsidR="008F772E" w:rsidRPr="005E54F7">
        <w:rPr>
          <w:rFonts w:ascii="Arial" w:hAnsi="Arial" w:cs="Arial"/>
          <w:sz w:val="24"/>
          <w:szCs w:val="24"/>
        </w:rPr>
        <w:t>in November, February and May.</w:t>
      </w:r>
    </w:p>
    <w:p w14:paraId="388C6FD4" w14:textId="2119599D" w:rsidR="00A01359" w:rsidRPr="0011424B" w:rsidRDefault="007A3CF8" w:rsidP="00A0135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E54F7">
        <w:rPr>
          <w:rFonts w:ascii="Arial" w:hAnsi="Arial" w:cs="Arial"/>
          <w:b/>
          <w:bCs/>
          <w:sz w:val="24"/>
          <w:szCs w:val="24"/>
        </w:rPr>
        <w:t>CDA Book and Portfolio</w:t>
      </w:r>
    </w:p>
    <w:p w14:paraId="648F9607" w14:textId="4AB0AA92" w:rsidR="007A3CF8" w:rsidRPr="005E54F7" w:rsidRDefault="007A3CF8" w:rsidP="007A3CF8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11424B">
        <w:rPr>
          <w:rFonts w:ascii="Arial" w:hAnsi="Arial" w:cs="Arial"/>
          <w:sz w:val="24"/>
          <w:szCs w:val="24"/>
        </w:rPr>
        <w:t>Once you complete 80 hours of training let</w:t>
      </w:r>
      <w:r w:rsidR="004F0A7F" w:rsidRPr="0011424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F0A7F" w:rsidRPr="0011424B">
        <w:rPr>
          <w:rFonts w:ascii="Arial" w:hAnsi="Arial" w:cs="Arial"/>
          <w:sz w:val="24"/>
          <w:szCs w:val="24"/>
        </w:rPr>
        <w:t>Education</w:t>
      </w:r>
      <w:proofErr w:type="gramEnd"/>
      <w:r w:rsidR="004F0A7F" w:rsidRPr="0011424B">
        <w:rPr>
          <w:rFonts w:ascii="Arial" w:hAnsi="Arial" w:cs="Arial"/>
          <w:sz w:val="24"/>
          <w:szCs w:val="24"/>
        </w:rPr>
        <w:t xml:space="preserve"> Director</w:t>
      </w:r>
      <w:r w:rsidRPr="0011424B">
        <w:rPr>
          <w:rFonts w:ascii="Arial" w:hAnsi="Arial" w:cs="Arial"/>
          <w:sz w:val="24"/>
          <w:szCs w:val="24"/>
        </w:rPr>
        <w:t xml:space="preserve"> know </w:t>
      </w:r>
      <w:r w:rsidRPr="005E54F7">
        <w:rPr>
          <w:rFonts w:ascii="Arial" w:hAnsi="Arial" w:cs="Arial"/>
          <w:sz w:val="24"/>
          <w:szCs w:val="24"/>
        </w:rPr>
        <w:t xml:space="preserve">and we will order the Competency Standards book you need to complete your portfolio. </w:t>
      </w:r>
    </w:p>
    <w:p w14:paraId="5768AA3F" w14:textId="77777777" w:rsidR="00E0405E" w:rsidRPr="005E54F7" w:rsidRDefault="00E0405E" w:rsidP="00E0405E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  <w:sz w:val="24"/>
          <w:szCs w:val="24"/>
        </w:rPr>
      </w:pPr>
      <w:r w:rsidRPr="005E54F7">
        <w:rPr>
          <w:rFonts w:ascii="Arial" w:hAnsi="Arial" w:cs="Arial"/>
          <w:b/>
          <w:bCs/>
          <w:sz w:val="24"/>
          <w:szCs w:val="24"/>
        </w:rPr>
        <w:t>CDA Test and Verification Visit</w:t>
      </w:r>
    </w:p>
    <w:p w14:paraId="65580502" w14:textId="77777777" w:rsidR="00E0405E" w:rsidRPr="005E54F7" w:rsidRDefault="00E0405E" w:rsidP="00E0405E">
      <w:pPr>
        <w:pStyle w:val="ListParagraph"/>
        <w:numPr>
          <w:ilvl w:val="1"/>
          <w:numId w:val="1"/>
        </w:numPr>
        <w:spacing w:before="240"/>
        <w:rPr>
          <w:rFonts w:ascii="Arial" w:hAnsi="Arial" w:cs="Arial"/>
          <w:sz w:val="24"/>
          <w:szCs w:val="24"/>
        </w:rPr>
      </w:pPr>
      <w:r w:rsidRPr="005E54F7">
        <w:rPr>
          <w:rFonts w:ascii="Arial" w:hAnsi="Arial" w:cs="Arial"/>
          <w:sz w:val="24"/>
          <w:szCs w:val="24"/>
        </w:rPr>
        <w:t xml:space="preserve">Once you have completed at least 100 hours of training you may begin the CDA application process. Additional details will be sent when your Competency Standards book is ordered. </w:t>
      </w:r>
    </w:p>
    <w:p w14:paraId="140F706D" w14:textId="17BA821E" w:rsidR="00E0405E" w:rsidRPr="005E54F7" w:rsidRDefault="007A3CF8" w:rsidP="00E0405E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  <w:sz w:val="24"/>
          <w:szCs w:val="24"/>
        </w:rPr>
      </w:pPr>
      <w:r w:rsidRPr="005E54F7">
        <w:rPr>
          <w:rFonts w:ascii="Arial" w:hAnsi="Arial" w:cs="Arial"/>
          <w:sz w:val="24"/>
          <w:szCs w:val="24"/>
        </w:rPr>
        <w:t xml:space="preserve">The recommended courses total </w:t>
      </w:r>
      <w:r w:rsidRPr="005E54F7">
        <w:rPr>
          <w:rFonts w:ascii="Arial" w:hAnsi="Arial" w:cs="Arial"/>
          <w:b/>
          <w:bCs/>
          <w:sz w:val="24"/>
          <w:szCs w:val="24"/>
        </w:rPr>
        <w:t>89 hours</w:t>
      </w:r>
      <w:r w:rsidRPr="005E54F7">
        <w:rPr>
          <w:rFonts w:ascii="Arial" w:hAnsi="Arial" w:cs="Arial"/>
          <w:sz w:val="24"/>
          <w:szCs w:val="24"/>
        </w:rPr>
        <w:t xml:space="preserve"> of training. </w:t>
      </w:r>
      <w:r w:rsidR="008F772E" w:rsidRPr="005E54F7">
        <w:rPr>
          <w:rFonts w:ascii="Arial" w:hAnsi="Arial" w:cs="Arial"/>
          <w:sz w:val="24"/>
          <w:szCs w:val="24"/>
        </w:rPr>
        <w:t xml:space="preserve">You may complete different courses, but there must be a total of at least 10 hours per subject area. </w:t>
      </w:r>
      <w:r w:rsidRPr="005E54F7">
        <w:rPr>
          <w:rFonts w:ascii="Arial" w:hAnsi="Arial" w:cs="Arial"/>
          <w:sz w:val="24"/>
          <w:szCs w:val="24"/>
        </w:rPr>
        <w:t>The CDA requires 120 hours total</w:t>
      </w:r>
      <w:r w:rsidR="008F772E" w:rsidRPr="005E54F7">
        <w:rPr>
          <w:rFonts w:ascii="Arial" w:hAnsi="Arial" w:cs="Arial"/>
          <w:sz w:val="24"/>
          <w:szCs w:val="24"/>
        </w:rPr>
        <w:t xml:space="preserve">. </w:t>
      </w:r>
      <w:r w:rsidRPr="005E54F7">
        <w:rPr>
          <w:rFonts w:ascii="Arial" w:hAnsi="Arial" w:cs="Arial"/>
          <w:sz w:val="24"/>
          <w:szCs w:val="24"/>
        </w:rPr>
        <w:t xml:space="preserve">Select the additional required training hours from the available courses on the Quorum website that </w:t>
      </w:r>
      <w:proofErr w:type="gramStart"/>
      <w:r w:rsidRPr="005E54F7">
        <w:rPr>
          <w:rFonts w:ascii="Arial" w:hAnsi="Arial" w:cs="Arial"/>
          <w:sz w:val="24"/>
          <w:szCs w:val="24"/>
        </w:rPr>
        <w:t>are</w:t>
      </w:r>
      <w:proofErr w:type="gramEnd"/>
      <w:r w:rsidRPr="005E54F7">
        <w:rPr>
          <w:rFonts w:ascii="Arial" w:hAnsi="Arial" w:cs="Arial"/>
          <w:sz w:val="24"/>
          <w:szCs w:val="24"/>
        </w:rPr>
        <w:t xml:space="preserve"> interest to you. </w:t>
      </w:r>
    </w:p>
    <w:p w14:paraId="3DD6B721" w14:textId="4CA263F3" w:rsidR="005E54F7" w:rsidRPr="005E54F7" w:rsidRDefault="0011424B" w:rsidP="008F772E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*</w:t>
      </w:r>
      <w:r w:rsidR="008F772E" w:rsidRPr="005E54F7">
        <w:rPr>
          <w:rFonts w:ascii="Arial" w:hAnsi="Arial" w:cs="Arial"/>
          <w:sz w:val="24"/>
          <w:szCs w:val="24"/>
        </w:rPr>
        <w:t xml:space="preserve">If you have any </w:t>
      </w:r>
      <w:proofErr w:type="gramStart"/>
      <w:r w:rsidR="008F772E" w:rsidRPr="005E54F7">
        <w:rPr>
          <w:rFonts w:ascii="Arial" w:hAnsi="Arial" w:cs="Arial"/>
          <w:sz w:val="24"/>
          <w:szCs w:val="24"/>
        </w:rPr>
        <w:t>questions</w:t>
      </w:r>
      <w:proofErr w:type="gramEnd"/>
      <w:r w:rsidR="008F772E" w:rsidRPr="005E54F7">
        <w:rPr>
          <w:rFonts w:ascii="Arial" w:hAnsi="Arial" w:cs="Arial"/>
          <w:sz w:val="24"/>
          <w:szCs w:val="24"/>
        </w:rPr>
        <w:t xml:space="preserve"> </w:t>
      </w:r>
      <w:r w:rsidR="008F772E" w:rsidRPr="0011424B">
        <w:rPr>
          <w:rFonts w:ascii="Arial" w:hAnsi="Arial" w:cs="Arial"/>
          <w:sz w:val="24"/>
          <w:szCs w:val="24"/>
        </w:rPr>
        <w:t>please</w:t>
      </w:r>
      <w:r w:rsidR="00B50D95" w:rsidRPr="0011424B">
        <w:rPr>
          <w:rFonts w:ascii="Arial" w:hAnsi="Arial" w:cs="Arial"/>
          <w:sz w:val="24"/>
          <w:szCs w:val="24"/>
        </w:rPr>
        <w:t xml:space="preserve"> reach out to</w:t>
      </w:r>
      <w:r w:rsidR="008F772E" w:rsidRPr="0011424B">
        <w:rPr>
          <w:rFonts w:ascii="Arial" w:hAnsi="Arial" w:cs="Arial"/>
          <w:sz w:val="24"/>
          <w:szCs w:val="24"/>
        </w:rPr>
        <w:t xml:space="preserve"> </w:t>
      </w:r>
      <w:r w:rsidR="00B50D95" w:rsidRPr="0011424B">
        <w:rPr>
          <w:rFonts w:ascii="Arial" w:hAnsi="Arial" w:cs="Arial"/>
          <w:sz w:val="24"/>
          <w:szCs w:val="24"/>
        </w:rPr>
        <w:t>Education Director</w:t>
      </w:r>
      <w:r w:rsidR="008F772E" w:rsidRPr="0011424B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page" w:horzAnchor="margin" w:tblpY="1156"/>
        <w:tblW w:w="5000" w:type="pct"/>
        <w:tblLook w:val="04A0" w:firstRow="1" w:lastRow="0" w:firstColumn="1" w:lastColumn="0" w:noHBand="0" w:noVBand="1"/>
      </w:tblPr>
      <w:tblGrid>
        <w:gridCol w:w="553"/>
        <w:gridCol w:w="8020"/>
        <w:gridCol w:w="777"/>
      </w:tblGrid>
      <w:tr w:rsidR="005E54F7" w:rsidRPr="00985FA9" w14:paraId="33C4CC52" w14:textId="77777777" w:rsidTr="00985FA9">
        <w:tc>
          <w:tcPr>
            <w:tcW w:w="5000" w:type="pct"/>
            <w:gridSpan w:val="3"/>
          </w:tcPr>
          <w:p w14:paraId="78E63D26" w14:textId="71FFE7DC" w:rsidR="005E54F7" w:rsidRPr="00985FA9" w:rsidRDefault="005E54F7" w:rsidP="00985F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5FA9">
              <w:rPr>
                <w:rFonts w:ascii="Arial" w:hAnsi="Arial" w:cs="Arial"/>
                <w:b/>
                <w:bCs/>
                <w:sz w:val="28"/>
                <w:szCs w:val="28"/>
              </w:rPr>
              <w:t>Recommended Quorum Course Pacing Guide</w:t>
            </w:r>
          </w:p>
        </w:tc>
      </w:tr>
      <w:tr w:rsidR="005E54F7" w:rsidRPr="00985FA9" w14:paraId="740C27E2" w14:textId="77777777" w:rsidTr="00985FA9">
        <w:tc>
          <w:tcPr>
            <w:tcW w:w="271" w:type="pct"/>
            <w:vMerge w:val="restart"/>
            <w:textDirection w:val="btLr"/>
          </w:tcPr>
          <w:p w14:paraId="6D8C931C" w14:textId="5C4E5F69" w:rsidR="005E54F7" w:rsidRPr="00985FA9" w:rsidRDefault="005E54F7" w:rsidP="00985FA9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5FA9">
              <w:rPr>
                <w:rFonts w:ascii="Arial" w:hAnsi="Arial" w:cs="Arial"/>
                <w:sz w:val="28"/>
                <w:szCs w:val="28"/>
              </w:rPr>
              <w:t>Month 1</w:t>
            </w:r>
          </w:p>
        </w:tc>
        <w:tc>
          <w:tcPr>
            <w:tcW w:w="4729" w:type="pct"/>
            <w:gridSpan w:val="2"/>
          </w:tcPr>
          <w:p w14:paraId="44F487D7" w14:textId="77777777" w:rsidR="005E54F7" w:rsidRPr="00985FA9" w:rsidRDefault="005E54F7" w:rsidP="00985F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5FA9">
              <w:rPr>
                <w:rFonts w:ascii="Arial" w:hAnsi="Arial" w:cs="Arial"/>
                <w:b/>
                <w:bCs/>
                <w:sz w:val="28"/>
                <w:szCs w:val="28"/>
              </w:rPr>
              <w:t>Subject Area 1: Planning a safety and healthy learning environment</w:t>
            </w:r>
          </w:p>
        </w:tc>
      </w:tr>
      <w:tr w:rsidR="00985FA9" w:rsidRPr="00985FA9" w14:paraId="4CD82224" w14:textId="77777777" w:rsidTr="00985FA9">
        <w:tc>
          <w:tcPr>
            <w:tcW w:w="271" w:type="pct"/>
            <w:vMerge/>
            <w:textDirection w:val="btLr"/>
          </w:tcPr>
          <w:p w14:paraId="1162EEB5" w14:textId="77777777" w:rsidR="005E54F7" w:rsidRPr="00985FA9" w:rsidRDefault="005E54F7" w:rsidP="00985FA9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9" w:type="pct"/>
          </w:tcPr>
          <w:p w14:paraId="1B6C54EC" w14:textId="77777777" w:rsidR="005E54F7" w:rsidRPr="00985FA9" w:rsidRDefault="005E54F7" w:rsidP="00985FA9">
            <w:pPr>
              <w:pStyle w:val="ListParagraph"/>
              <w:numPr>
                <w:ilvl w:val="0"/>
                <w:numId w:val="2"/>
              </w:numPr>
              <w:ind w:left="240" w:hanging="210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Enriching Indoor Environments</w:t>
            </w:r>
          </w:p>
        </w:tc>
        <w:tc>
          <w:tcPr>
            <w:tcW w:w="380" w:type="pct"/>
          </w:tcPr>
          <w:p w14:paraId="260299EF" w14:textId="77777777" w:rsidR="005E54F7" w:rsidRPr="00985FA9" w:rsidRDefault="005E54F7" w:rsidP="0098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5hr</w:t>
            </w:r>
          </w:p>
        </w:tc>
      </w:tr>
      <w:tr w:rsidR="00985FA9" w:rsidRPr="00985FA9" w14:paraId="65323740" w14:textId="77777777" w:rsidTr="00985FA9">
        <w:tc>
          <w:tcPr>
            <w:tcW w:w="271" w:type="pct"/>
            <w:vMerge/>
            <w:textDirection w:val="btLr"/>
          </w:tcPr>
          <w:p w14:paraId="1AA2A163" w14:textId="77777777" w:rsidR="005E54F7" w:rsidRPr="00985FA9" w:rsidRDefault="005E54F7" w:rsidP="00985FA9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9" w:type="pct"/>
          </w:tcPr>
          <w:p w14:paraId="6C16126D" w14:textId="77777777" w:rsidR="005E54F7" w:rsidRPr="00985FA9" w:rsidRDefault="005E54F7" w:rsidP="00985FA9">
            <w:pPr>
              <w:pStyle w:val="ListParagraph"/>
              <w:numPr>
                <w:ilvl w:val="0"/>
                <w:numId w:val="2"/>
              </w:numPr>
              <w:ind w:left="240" w:hanging="210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Learning Environment: How Classroom Arrangement Impacts Behavior</w:t>
            </w:r>
          </w:p>
        </w:tc>
        <w:tc>
          <w:tcPr>
            <w:tcW w:w="380" w:type="pct"/>
          </w:tcPr>
          <w:p w14:paraId="25CDDA08" w14:textId="77777777" w:rsidR="005E54F7" w:rsidRPr="00985FA9" w:rsidRDefault="005E54F7" w:rsidP="0098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4hr</w:t>
            </w:r>
          </w:p>
        </w:tc>
      </w:tr>
      <w:tr w:rsidR="00985FA9" w:rsidRPr="00985FA9" w14:paraId="7E2440BA" w14:textId="77777777" w:rsidTr="00985FA9">
        <w:tc>
          <w:tcPr>
            <w:tcW w:w="271" w:type="pct"/>
            <w:vMerge/>
            <w:textDirection w:val="btLr"/>
          </w:tcPr>
          <w:p w14:paraId="527E83FE" w14:textId="77777777" w:rsidR="005E54F7" w:rsidRPr="00985FA9" w:rsidRDefault="005E54F7" w:rsidP="00985FA9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9" w:type="pct"/>
          </w:tcPr>
          <w:p w14:paraId="5A9A76C5" w14:textId="77777777" w:rsidR="005E54F7" w:rsidRPr="00985FA9" w:rsidRDefault="005E54F7" w:rsidP="00985FA9">
            <w:pPr>
              <w:pStyle w:val="ListParagraph"/>
              <w:numPr>
                <w:ilvl w:val="0"/>
                <w:numId w:val="2"/>
              </w:numPr>
              <w:ind w:left="240" w:hanging="210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Cut the Cooties! Communicable Disease Prevention 2021-2022</w:t>
            </w:r>
          </w:p>
        </w:tc>
        <w:tc>
          <w:tcPr>
            <w:tcW w:w="380" w:type="pct"/>
          </w:tcPr>
          <w:p w14:paraId="72CB590D" w14:textId="77777777" w:rsidR="005E54F7" w:rsidRPr="00985FA9" w:rsidRDefault="005E54F7" w:rsidP="0098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2hr</w:t>
            </w:r>
          </w:p>
        </w:tc>
      </w:tr>
      <w:tr w:rsidR="005E54F7" w:rsidRPr="00985FA9" w14:paraId="3B160187" w14:textId="77777777" w:rsidTr="00985FA9">
        <w:tc>
          <w:tcPr>
            <w:tcW w:w="271" w:type="pct"/>
            <w:vMerge w:val="restart"/>
            <w:textDirection w:val="btLr"/>
          </w:tcPr>
          <w:p w14:paraId="4FD42D42" w14:textId="0006DEEB" w:rsidR="005E54F7" w:rsidRPr="00985FA9" w:rsidRDefault="005E54F7" w:rsidP="00985FA9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5FA9">
              <w:rPr>
                <w:rFonts w:ascii="Arial" w:hAnsi="Arial" w:cs="Arial"/>
                <w:sz w:val="28"/>
                <w:szCs w:val="28"/>
              </w:rPr>
              <w:t>Month 2</w:t>
            </w:r>
          </w:p>
        </w:tc>
        <w:tc>
          <w:tcPr>
            <w:tcW w:w="4729" w:type="pct"/>
            <w:gridSpan w:val="2"/>
          </w:tcPr>
          <w:p w14:paraId="19D92967" w14:textId="77777777" w:rsidR="005E54F7" w:rsidRPr="00985FA9" w:rsidRDefault="005E54F7" w:rsidP="00985F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5FA9">
              <w:rPr>
                <w:rFonts w:ascii="Arial" w:hAnsi="Arial" w:cs="Arial"/>
                <w:b/>
                <w:bCs/>
                <w:sz w:val="28"/>
                <w:szCs w:val="28"/>
              </w:rPr>
              <w:t>Subject Area 2: Advancing children’s physical and intellectual development</w:t>
            </w:r>
          </w:p>
        </w:tc>
      </w:tr>
      <w:tr w:rsidR="00985FA9" w:rsidRPr="00985FA9" w14:paraId="6E36614A" w14:textId="77777777" w:rsidTr="00985FA9">
        <w:tc>
          <w:tcPr>
            <w:tcW w:w="271" w:type="pct"/>
            <w:vMerge/>
            <w:textDirection w:val="btLr"/>
          </w:tcPr>
          <w:p w14:paraId="564558DB" w14:textId="77777777" w:rsidR="005E54F7" w:rsidRPr="00985FA9" w:rsidRDefault="005E54F7" w:rsidP="00985FA9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9" w:type="pct"/>
          </w:tcPr>
          <w:p w14:paraId="3D6EA7F8" w14:textId="77777777" w:rsidR="005E54F7" w:rsidRPr="00985FA9" w:rsidRDefault="005E54F7" w:rsidP="00985FA9">
            <w:pPr>
              <w:pStyle w:val="ListParagraph"/>
              <w:numPr>
                <w:ilvl w:val="0"/>
                <w:numId w:val="2"/>
              </w:numPr>
              <w:ind w:left="240" w:hanging="210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From Food to Physical Activity 2021-2022</w:t>
            </w:r>
          </w:p>
        </w:tc>
        <w:tc>
          <w:tcPr>
            <w:tcW w:w="380" w:type="pct"/>
          </w:tcPr>
          <w:p w14:paraId="592EA9D6" w14:textId="77777777" w:rsidR="005E54F7" w:rsidRPr="00985FA9" w:rsidRDefault="005E54F7" w:rsidP="0098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4hr</w:t>
            </w:r>
          </w:p>
        </w:tc>
      </w:tr>
      <w:tr w:rsidR="00985FA9" w:rsidRPr="00985FA9" w14:paraId="7E9A1084" w14:textId="77777777" w:rsidTr="00985FA9">
        <w:tc>
          <w:tcPr>
            <w:tcW w:w="271" w:type="pct"/>
            <w:vMerge/>
            <w:textDirection w:val="btLr"/>
          </w:tcPr>
          <w:p w14:paraId="373F38F6" w14:textId="77777777" w:rsidR="005E54F7" w:rsidRPr="00985FA9" w:rsidRDefault="005E54F7" w:rsidP="00985FA9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9" w:type="pct"/>
          </w:tcPr>
          <w:p w14:paraId="0F79108F" w14:textId="77777777" w:rsidR="005E54F7" w:rsidRPr="00985FA9" w:rsidRDefault="005E54F7" w:rsidP="00985FA9">
            <w:pPr>
              <w:pStyle w:val="ListParagraph"/>
              <w:numPr>
                <w:ilvl w:val="0"/>
                <w:numId w:val="2"/>
              </w:numPr>
              <w:ind w:left="240" w:hanging="210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Child Language Development and Signs of Delay</w:t>
            </w:r>
          </w:p>
        </w:tc>
        <w:tc>
          <w:tcPr>
            <w:tcW w:w="380" w:type="pct"/>
          </w:tcPr>
          <w:p w14:paraId="327CF399" w14:textId="77777777" w:rsidR="005E54F7" w:rsidRPr="00985FA9" w:rsidRDefault="005E54F7" w:rsidP="0098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3hr</w:t>
            </w:r>
          </w:p>
        </w:tc>
      </w:tr>
      <w:tr w:rsidR="00985FA9" w:rsidRPr="00985FA9" w14:paraId="318ECADB" w14:textId="77777777" w:rsidTr="00985FA9">
        <w:tc>
          <w:tcPr>
            <w:tcW w:w="271" w:type="pct"/>
            <w:vMerge/>
            <w:textDirection w:val="btLr"/>
          </w:tcPr>
          <w:p w14:paraId="77789348" w14:textId="77777777" w:rsidR="005E54F7" w:rsidRPr="00985FA9" w:rsidRDefault="005E54F7" w:rsidP="00985FA9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9" w:type="pct"/>
          </w:tcPr>
          <w:p w14:paraId="67B730C2" w14:textId="77777777" w:rsidR="005E54F7" w:rsidRPr="00985FA9" w:rsidRDefault="005E54F7" w:rsidP="00985FA9">
            <w:pPr>
              <w:pStyle w:val="ListParagraph"/>
              <w:numPr>
                <w:ilvl w:val="0"/>
                <w:numId w:val="2"/>
              </w:numPr>
              <w:ind w:left="240" w:hanging="210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Inspiring Creativity: All The World Is a Stage</w:t>
            </w:r>
          </w:p>
        </w:tc>
        <w:tc>
          <w:tcPr>
            <w:tcW w:w="380" w:type="pct"/>
          </w:tcPr>
          <w:p w14:paraId="79D66933" w14:textId="77777777" w:rsidR="005E54F7" w:rsidRPr="00985FA9" w:rsidRDefault="005E54F7" w:rsidP="0098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4hr</w:t>
            </w:r>
          </w:p>
        </w:tc>
      </w:tr>
      <w:tr w:rsidR="005E54F7" w:rsidRPr="00985FA9" w14:paraId="72B7CB13" w14:textId="77777777" w:rsidTr="00985FA9">
        <w:tc>
          <w:tcPr>
            <w:tcW w:w="271" w:type="pct"/>
            <w:vMerge w:val="restart"/>
            <w:textDirection w:val="btLr"/>
          </w:tcPr>
          <w:p w14:paraId="4E08FAD1" w14:textId="36A279F0" w:rsidR="005E54F7" w:rsidRPr="00985FA9" w:rsidRDefault="005E54F7" w:rsidP="00985FA9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5FA9">
              <w:rPr>
                <w:rFonts w:ascii="Arial" w:hAnsi="Arial" w:cs="Arial"/>
                <w:sz w:val="28"/>
                <w:szCs w:val="28"/>
              </w:rPr>
              <w:t>Month 3</w:t>
            </w:r>
          </w:p>
        </w:tc>
        <w:tc>
          <w:tcPr>
            <w:tcW w:w="4729" w:type="pct"/>
            <w:gridSpan w:val="2"/>
          </w:tcPr>
          <w:p w14:paraId="498AF3CD" w14:textId="77777777" w:rsidR="005E54F7" w:rsidRPr="00985FA9" w:rsidRDefault="005E54F7" w:rsidP="00985F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5FA9">
              <w:rPr>
                <w:rFonts w:ascii="Arial" w:hAnsi="Arial" w:cs="Arial"/>
                <w:b/>
                <w:bCs/>
                <w:sz w:val="28"/>
                <w:szCs w:val="28"/>
              </w:rPr>
              <w:t>Subject Area 3: Supporting children’s social and emotional development</w:t>
            </w:r>
          </w:p>
        </w:tc>
      </w:tr>
      <w:tr w:rsidR="00985FA9" w:rsidRPr="00985FA9" w14:paraId="277C110E" w14:textId="77777777" w:rsidTr="00985FA9">
        <w:tc>
          <w:tcPr>
            <w:tcW w:w="271" w:type="pct"/>
            <w:vMerge/>
            <w:textDirection w:val="btLr"/>
          </w:tcPr>
          <w:p w14:paraId="0FF67C4F" w14:textId="77777777" w:rsidR="005E54F7" w:rsidRPr="00985FA9" w:rsidRDefault="005E54F7" w:rsidP="00985FA9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9" w:type="pct"/>
          </w:tcPr>
          <w:p w14:paraId="7E0BA575" w14:textId="77777777" w:rsidR="005E54F7" w:rsidRPr="00985FA9" w:rsidRDefault="005E54F7" w:rsidP="00985FA9">
            <w:pPr>
              <w:pStyle w:val="ListParagraph"/>
              <w:numPr>
                <w:ilvl w:val="0"/>
                <w:numId w:val="2"/>
              </w:numPr>
              <w:ind w:left="240" w:hanging="180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The Juggling Act: Schedules, Routines, and Transitions</w:t>
            </w:r>
          </w:p>
        </w:tc>
        <w:tc>
          <w:tcPr>
            <w:tcW w:w="380" w:type="pct"/>
          </w:tcPr>
          <w:p w14:paraId="1FD773A4" w14:textId="77777777" w:rsidR="005E54F7" w:rsidRPr="00985FA9" w:rsidRDefault="005E54F7" w:rsidP="0098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4hr</w:t>
            </w:r>
          </w:p>
        </w:tc>
      </w:tr>
      <w:tr w:rsidR="00985FA9" w:rsidRPr="00985FA9" w14:paraId="682510E3" w14:textId="77777777" w:rsidTr="00985FA9">
        <w:tc>
          <w:tcPr>
            <w:tcW w:w="271" w:type="pct"/>
            <w:vMerge/>
            <w:textDirection w:val="btLr"/>
          </w:tcPr>
          <w:p w14:paraId="5DA6FB95" w14:textId="77777777" w:rsidR="005E54F7" w:rsidRPr="00985FA9" w:rsidRDefault="005E54F7" w:rsidP="00985FA9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9" w:type="pct"/>
          </w:tcPr>
          <w:p w14:paraId="6A0E777E" w14:textId="77777777" w:rsidR="005E54F7" w:rsidRPr="00985FA9" w:rsidRDefault="005E54F7" w:rsidP="00985FA9">
            <w:pPr>
              <w:pStyle w:val="ListParagraph"/>
              <w:numPr>
                <w:ilvl w:val="0"/>
                <w:numId w:val="2"/>
              </w:numPr>
              <w:ind w:left="240" w:hanging="180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Challenging Behavior: Reveal the Meaning</w:t>
            </w:r>
          </w:p>
        </w:tc>
        <w:tc>
          <w:tcPr>
            <w:tcW w:w="380" w:type="pct"/>
          </w:tcPr>
          <w:p w14:paraId="480AF9FC" w14:textId="77777777" w:rsidR="005E54F7" w:rsidRPr="00985FA9" w:rsidRDefault="005E54F7" w:rsidP="0098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3hr</w:t>
            </w:r>
          </w:p>
        </w:tc>
      </w:tr>
      <w:tr w:rsidR="00985FA9" w:rsidRPr="00985FA9" w14:paraId="52503304" w14:textId="77777777" w:rsidTr="00985FA9">
        <w:tc>
          <w:tcPr>
            <w:tcW w:w="271" w:type="pct"/>
            <w:vMerge/>
            <w:textDirection w:val="btLr"/>
          </w:tcPr>
          <w:p w14:paraId="7105B438" w14:textId="77777777" w:rsidR="005E54F7" w:rsidRPr="00985FA9" w:rsidRDefault="005E54F7" w:rsidP="00985FA9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9" w:type="pct"/>
          </w:tcPr>
          <w:p w14:paraId="02DFCDCC" w14:textId="77777777" w:rsidR="005E54F7" w:rsidRPr="00985FA9" w:rsidRDefault="005E54F7" w:rsidP="00985FA9">
            <w:pPr>
              <w:pStyle w:val="ListParagraph"/>
              <w:numPr>
                <w:ilvl w:val="0"/>
                <w:numId w:val="2"/>
              </w:numPr>
              <w:ind w:left="240" w:hanging="180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Building Positive Relationships</w:t>
            </w:r>
          </w:p>
        </w:tc>
        <w:tc>
          <w:tcPr>
            <w:tcW w:w="380" w:type="pct"/>
          </w:tcPr>
          <w:p w14:paraId="5EE6AB8D" w14:textId="77777777" w:rsidR="005E54F7" w:rsidRPr="00985FA9" w:rsidRDefault="005E54F7" w:rsidP="0098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4hr</w:t>
            </w:r>
          </w:p>
        </w:tc>
      </w:tr>
      <w:tr w:rsidR="005E54F7" w:rsidRPr="00985FA9" w14:paraId="49FF8DDE" w14:textId="77777777" w:rsidTr="00985FA9">
        <w:tc>
          <w:tcPr>
            <w:tcW w:w="271" w:type="pct"/>
            <w:vMerge w:val="restart"/>
            <w:textDirection w:val="btLr"/>
          </w:tcPr>
          <w:p w14:paraId="69C1F56B" w14:textId="7ABDD0B4" w:rsidR="005E54F7" w:rsidRPr="00985FA9" w:rsidRDefault="005E54F7" w:rsidP="00985FA9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5FA9">
              <w:rPr>
                <w:rFonts w:ascii="Arial" w:hAnsi="Arial" w:cs="Arial"/>
                <w:sz w:val="28"/>
                <w:szCs w:val="28"/>
              </w:rPr>
              <w:t>Month 4</w:t>
            </w:r>
          </w:p>
        </w:tc>
        <w:tc>
          <w:tcPr>
            <w:tcW w:w="4729" w:type="pct"/>
            <w:gridSpan w:val="2"/>
          </w:tcPr>
          <w:p w14:paraId="50F10953" w14:textId="77777777" w:rsidR="005E54F7" w:rsidRPr="00985FA9" w:rsidRDefault="005E54F7" w:rsidP="00985F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5FA9">
              <w:rPr>
                <w:rFonts w:ascii="Arial" w:hAnsi="Arial" w:cs="Arial"/>
                <w:b/>
                <w:bCs/>
                <w:sz w:val="28"/>
                <w:szCs w:val="28"/>
              </w:rPr>
              <w:t>Subject Area 4: Building productive relationships with families</w:t>
            </w:r>
          </w:p>
        </w:tc>
      </w:tr>
      <w:tr w:rsidR="00985FA9" w:rsidRPr="00985FA9" w14:paraId="27D95F46" w14:textId="77777777" w:rsidTr="00985FA9">
        <w:tc>
          <w:tcPr>
            <w:tcW w:w="271" w:type="pct"/>
            <w:vMerge/>
            <w:textDirection w:val="btLr"/>
          </w:tcPr>
          <w:p w14:paraId="6BF259E2" w14:textId="77777777" w:rsidR="005E54F7" w:rsidRPr="00985FA9" w:rsidRDefault="005E54F7" w:rsidP="00985FA9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9" w:type="pct"/>
          </w:tcPr>
          <w:p w14:paraId="4B6F23F1" w14:textId="77777777" w:rsidR="005E54F7" w:rsidRPr="00985FA9" w:rsidRDefault="005E54F7" w:rsidP="00985FA9">
            <w:pPr>
              <w:pStyle w:val="ListParagraph"/>
              <w:numPr>
                <w:ilvl w:val="0"/>
                <w:numId w:val="2"/>
              </w:numPr>
              <w:ind w:left="240" w:hanging="210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Family Engagement: The Road to Better Outcomes for Children</w:t>
            </w:r>
          </w:p>
        </w:tc>
        <w:tc>
          <w:tcPr>
            <w:tcW w:w="380" w:type="pct"/>
          </w:tcPr>
          <w:p w14:paraId="01C2C3AC" w14:textId="77777777" w:rsidR="005E54F7" w:rsidRPr="00985FA9" w:rsidRDefault="005E54F7" w:rsidP="0098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4hr</w:t>
            </w:r>
          </w:p>
        </w:tc>
      </w:tr>
      <w:tr w:rsidR="00985FA9" w:rsidRPr="00985FA9" w14:paraId="72840D71" w14:textId="77777777" w:rsidTr="00985FA9">
        <w:tc>
          <w:tcPr>
            <w:tcW w:w="271" w:type="pct"/>
            <w:vMerge/>
            <w:textDirection w:val="btLr"/>
          </w:tcPr>
          <w:p w14:paraId="5928C657" w14:textId="77777777" w:rsidR="005E54F7" w:rsidRPr="00985FA9" w:rsidRDefault="005E54F7" w:rsidP="00985FA9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9" w:type="pct"/>
          </w:tcPr>
          <w:p w14:paraId="0C4DD425" w14:textId="77777777" w:rsidR="005E54F7" w:rsidRPr="00985FA9" w:rsidRDefault="005E54F7" w:rsidP="00985FA9">
            <w:pPr>
              <w:pStyle w:val="ListParagraph"/>
              <w:numPr>
                <w:ilvl w:val="0"/>
                <w:numId w:val="2"/>
              </w:numPr>
              <w:ind w:left="240" w:hanging="210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Building Strong Relationships with Families</w:t>
            </w:r>
          </w:p>
        </w:tc>
        <w:tc>
          <w:tcPr>
            <w:tcW w:w="380" w:type="pct"/>
          </w:tcPr>
          <w:p w14:paraId="20D04F6F" w14:textId="77777777" w:rsidR="005E54F7" w:rsidRPr="00985FA9" w:rsidRDefault="005E54F7" w:rsidP="0098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3hr</w:t>
            </w:r>
          </w:p>
        </w:tc>
      </w:tr>
      <w:tr w:rsidR="00985FA9" w:rsidRPr="00985FA9" w14:paraId="10BE21F1" w14:textId="77777777" w:rsidTr="00985FA9">
        <w:tc>
          <w:tcPr>
            <w:tcW w:w="271" w:type="pct"/>
            <w:vMerge/>
            <w:textDirection w:val="btLr"/>
          </w:tcPr>
          <w:p w14:paraId="4F04AA20" w14:textId="77777777" w:rsidR="005E54F7" w:rsidRPr="00985FA9" w:rsidRDefault="005E54F7" w:rsidP="00985FA9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9" w:type="pct"/>
          </w:tcPr>
          <w:p w14:paraId="00FF740E" w14:textId="77777777" w:rsidR="005E54F7" w:rsidRPr="00985FA9" w:rsidRDefault="005E54F7" w:rsidP="00985FA9">
            <w:pPr>
              <w:pStyle w:val="ListParagraph"/>
              <w:numPr>
                <w:ilvl w:val="0"/>
                <w:numId w:val="2"/>
              </w:numPr>
              <w:ind w:left="240" w:hanging="210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Honoring All Families</w:t>
            </w:r>
          </w:p>
        </w:tc>
        <w:tc>
          <w:tcPr>
            <w:tcW w:w="380" w:type="pct"/>
          </w:tcPr>
          <w:p w14:paraId="6313FC2C" w14:textId="77777777" w:rsidR="005E54F7" w:rsidRPr="00985FA9" w:rsidRDefault="005E54F7" w:rsidP="0098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4hr</w:t>
            </w:r>
          </w:p>
        </w:tc>
      </w:tr>
      <w:tr w:rsidR="005E54F7" w:rsidRPr="00985FA9" w14:paraId="4EDD53BA" w14:textId="77777777" w:rsidTr="00985FA9">
        <w:tc>
          <w:tcPr>
            <w:tcW w:w="271" w:type="pct"/>
            <w:vMerge w:val="restart"/>
            <w:textDirection w:val="btLr"/>
          </w:tcPr>
          <w:p w14:paraId="6928E673" w14:textId="24F3B101" w:rsidR="005E54F7" w:rsidRPr="00985FA9" w:rsidRDefault="005E54F7" w:rsidP="00985FA9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5FA9">
              <w:rPr>
                <w:rFonts w:ascii="Arial" w:hAnsi="Arial" w:cs="Arial"/>
                <w:sz w:val="28"/>
                <w:szCs w:val="28"/>
              </w:rPr>
              <w:t>Month 5</w:t>
            </w:r>
          </w:p>
        </w:tc>
        <w:tc>
          <w:tcPr>
            <w:tcW w:w="4729" w:type="pct"/>
            <w:gridSpan w:val="2"/>
          </w:tcPr>
          <w:p w14:paraId="611DCA0E" w14:textId="77777777" w:rsidR="005E54F7" w:rsidRPr="00985FA9" w:rsidRDefault="005E54F7" w:rsidP="00985F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5FA9">
              <w:rPr>
                <w:rFonts w:ascii="Arial" w:hAnsi="Arial" w:cs="Arial"/>
                <w:b/>
                <w:bCs/>
                <w:sz w:val="28"/>
                <w:szCs w:val="28"/>
              </w:rPr>
              <w:t>Subject Area 5: Managing and effective program</w:t>
            </w:r>
          </w:p>
        </w:tc>
      </w:tr>
      <w:tr w:rsidR="00985FA9" w:rsidRPr="00985FA9" w14:paraId="72448948" w14:textId="77777777" w:rsidTr="00985FA9">
        <w:tc>
          <w:tcPr>
            <w:tcW w:w="271" w:type="pct"/>
            <w:vMerge/>
            <w:textDirection w:val="btLr"/>
          </w:tcPr>
          <w:p w14:paraId="1BE1DBD7" w14:textId="77777777" w:rsidR="005E54F7" w:rsidRPr="00985FA9" w:rsidRDefault="005E54F7" w:rsidP="00985FA9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9" w:type="pct"/>
          </w:tcPr>
          <w:p w14:paraId="42BB95B5" w14:textId="77777777" w:rsidR="005E54F7" w:rsidRPr="00985FA9" w:rsidRDefault="005E54F7" w:rsidP="00985FA9">
            <w:pPr>
              <w:pStyle w:val="ListParagraph"/>
              <w:numPr>
                <w:ilvl w:val="0"/>
                <w:numId w:val="2"/>
              </w:numPr>
              <w:ind w:left="240" w:hanging="210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Program and Classroom Assessment</w:t>
            </w:r>
          </w:p>
        </w:tc>
        <w:tc>
          <w:tcPr>
            <w:tcW w:w="380" w:type="pct"/>
          </w:tcPr>
          <w:p w14:paraId="316B08FC" w14:textId="77777777" w:rsidR="005E54F7" w:rsidRPr="00985FA9" w:rsidRDefault="005E54F7" w:rsidP="0098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3hr</w:t>
            </w:r>
          </w:p>
        </w:tc>
      </w:tr>
      <w:tr w:rsidR="00985FA9" w:rsidRPr="00985FA9" w14:paraId="57089CA4" w14:textId="77777777" w:rsidTr="00985FA9">
        <w:tc>
          <w:tcPr>
            <w:tcW w:w="271" w:type="pct"/>
            <w:vMerge/>
            <w:textDirection w:val="btLr"/>
          </w:tcPr>
          <w:p w14:paraId="4A5371E9" w14:textId="77777777" w:rsidR="005E54F7" w:rsidRPr="00985FA9" w:rsidRDefault="005E54F7" w:rsidP="00985FA9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9" w:type="pct"/>
          </w:tcPr>
          <w:p w14:paraId="7E45E111" w14:textId="77777777" w:rsidR="005E54F7" w:rsidRPr="00985FA9" w:rsidRDefault="005E54F7" w:rsidP="00985FA9">
            <w:pPr>
              <w:pStyle w:val="ListParagraph"/>
              <w:numPr>
                <w:ilvl w:val="0"/>
                <w:numId w:val="2"/>
              </w:numPr>
              <w:ind w:left="240" w:hanging="210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Principles of Quality Teams</w:t>
            </w:r>
          </w:p>
        </w:tc>
        <w:tc>
          <w:tcPr>
            <w:tcW w:w="380" w:type="pct"/>
          </w:tcPr>
          <w:p w14:paraId="59D838D1" w14:textId="77777777" w:rsidR="005E54F7" w:rsidRPr="00985FA9" w:rsidRDefault="005E54F7" w:rsidP="0098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4hr</w:t>
            </w:r>
          </w:p>
        </w:tc>
      </w:tr>
      <w:tr w:rsidR="00985FA9" w:rsidRPr="00985FA9" w14:paraId="6E6317B8" w14:textId="77777777" w:rsidTr="00985FA9">
        <w:tc>
          <w:tcPr>
            <w:tcW w:w="271" w:type="pct"/>
            <w:vMerge/>
            <w:textDirection w:val="btLr"/>
          </w:tcPr>
          <w:p w14:paraId="006E1CF1" w14:textId="77777777" w:rsidR="005E54F7" w:rsidRPr="00985FA9" w:rsidRDefault="005E54F7" w:rsidP="00985FA9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9" w:type="pct"/>
          </w:tcPr>
          <w:p w14:paraId="1B590978" w14:textId="77777777" w:rsidR="005E54F7" w:rsidRPr="00985FA9" w:rsidRDefault="005E54F7" w:rsidP="00985FA9">
            <w:pPr>
              <w:pStyle w:val="ListParagraph"/>
              <w:numPr>
                <w:ilvl w:val="0"/>
                <w:numId w:val="2"/>
              </w:numPr>
              <w:ind w:left="240" w:hanging="210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Implementing Quality Teams</w:t>
            </w:r>
          </w:p>
        </w:tc>
        <w:tc>
          <w:tcPr>
            <w:tcW w:w="380" w:type="pct"/>
          </w:tcPr>
          <w:p w14:paraId="41CCF1C0" w14:textId="77777777" w:rsidR="005E54F7" w:rsidRPr="00985FA9" w:rsidRDefault="005E54F7" w:rsidP="0098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4hr</w:t>
            </w:r>
          </w:p>
        </w:tc>
      </w:tr>
      <w:tr w:rsidR="005E54F7" w:rsidRPr="00985FA9" w14:paraId="2E0BC6C4" w14:textId="77777777" w:rsidTr="00985FA9">
        <w:tc>
          <w:tcPr>
            <w:tcW w:w="271" w:type="pct"/>
            <w:vMerge w:val="restart"/>
            <w:textDirection w:val="btLr"/>
          </w:tcPr>
          <w:p w14:paraId="6A91E294" w14:textId="3B413361" w:rsidR="005E54F7" w:rsidRPr="00985FA9" w:rsidRDefault="005E54F7" w:rsidP="00985FA9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5FA9">
              <w:rPr>
                <w:rFonts w:ascii="Arial" w:hAnsi="Arial" w:cs="Arial"/>
                <w:sz w:val="28"/>
                <w:szCs w:val="28"/>
              </w:rPr>
              <w:t>Month 6</w:t>
            </w:r>
          </w:p>
        </w:tc>
        <w:tc>
          <w:tcPr>
            <w:tcW w:w="4729" w:type="pct"/>
            <w:gridSpan w:val="2"/>
          </w:tcPr>
          <w:p w14:paraId="79AE47F7" w14:textId="77777777" w:rsidR="005E54F7" w:rsidRPr="00985FA9" w:rsidRDefault="005E54F7" w:rsidP="00985F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5FA9">
              <w:rPr>
                <w:rFonts w:ascii="Arial" w:hAnsi="Arial" w:cs="Arial"/>
                <w:b/>
                <w:bCs/>
                <w:sz w:val="28"/>
                <w:szCs w:val="28"/>
              </w:rPr>
              <w:t>Subject Area 6: Maintaining a commitment to professionalism</w:t>
            </w:r>
          </w:p>
        </w:tc>
      </w:tr>
      <w:tr w:rsidR="00985FA9" w:rsidRPr="00985FA9" w14:paraId="69B75600" w14:textId="77777777" w:rsidTr="00985FA9">
        <w:tc>
          <w:tcPr>
            <w:tcW w:w="271" w:type="pct"/>
            <w:vMerge/>
            <w:textDirection w:val="btLr"/>
          </w:tcPr>
          <w:p w14:paraId="14D526BF" w14:textId="77777777" w:rsidR="005E54F7" w:rsidRPr="00985FA9" w:rsidRDefault="005E54F7" w:rsidP="00985FA9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9" w:type="pct"/>
          </w:tcPr>
          <w:p w14:paraId="503C232F" w14:textId="77777777" w:rsidR="005E54F7" w:rsidRPr="00985FA9" w:rsidRDefault="005E54F7" w:rsidP="00985FA9">
            <w:pPr>
              <w:pStyle w:val="ListParagraph"/>
              <w:numPr>
                <w:ilvl w:val="0"/>
                <w:numId w:val="2"/>
              </w:numPr>
              <w:ind w:left="240" w:hanging="210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Teaching with Intention</w:t>
            </w:r>
          </w:p>
        </w:tc>
        <w:tc>
          <w:tcPr>
            <w:tcW w:w="380" w:type="pct"/>
          </w:tcPr>
          <w:p w14:paraId="2E1EABF3" w14:textId="77777777" w:rsidR="005E54F7" w:rsidRPr="00985FA9" w:rsidRDefault="005E54F7" w:rsidP="0098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4hr</w:t>
            </w:r>
          </w:p>
        </w:tc>
      </w:tr>
      <w:tr w:rsidR="00985FA9" w:rsidRPr="00985FA9" w14:paraId="72BA129D" w14:textId="77777777" w:rsidTr="00985FA9">
        <w:tc>
          <w:tcPr>
            <w:tcW w:w="271" w:type="pct"/>
            <w:vMerge/>
            <w:textDirection w:val="btLr"/>
          </w:tcPr>
          <w:p w14:paraId="396B3E34" w14:textId="77777777" w:rsidR="005E54F7" w:rsidRPr="00985FA9" w:rsidRDefault="005E54F7" w:rsidP="00985FA9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9" w:type="pct"/>
          </w:tcPr>
          <w:p w14:paraId="623E2290" w14:textId="77777777" w:rsidR="005E54F7" w:rsidRPr="00985FA9" w:rsidRDefault="005E54F7" w:rsidP="00985FA9">
            <w:pPr>
              <w:pStyle w:val="ListParagraph"/>
              <w:numPr>
                <w:ilvl w:val="0"/>
                <w:numId w:val="2"/>
              </w:numPr>
              <w:ind w:left="240" w:hanging="210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The Reflective Teacher: Examining Beliefs, Impacting Practice</w:t>
            </w:r>
          </w:p>
        </w:tc>
        <w:tc>
          <w:tcPr>
            <w:tcW w:w="380" w:type="pct"/>
          </w:tcPr>
          <w:p w14:paraId="04C0C7B5" w14:textId="77777777" w:rsidR="005E54F7" w:rsidRPr="00985FA9" w:rsidRDefault="005E54F7" w:rsidP="0098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3hr</w:t>
            </w:r>
          </w:p>
        </w:tc>
      </w:tr>
      <w:tr w:rsidR="00985FA9" w:rsidRPr="00985FA9" w14:paraId="0434BD91" w14:textId="77777777" w:rsidTr="00985FA9">
        <w:tc>
          <w:tcPr>
            <w:tcW w:w="271" w:type="pct"/>
            <w:vMerge/>
            <w:textDirection w:val="btLr"/>
          </w:tcPr>
          <w:p w14:paraId="67690326" w14:textId="77777777" w:rsidR="005E54F7" w:rsidRPr="00985FA9" w:rsidRDefault="005E54F7" w:rsidP="00985FA9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9" w:type="pct"/>
          </w:tcPr>
          <w:p w14:paraId="42AABB38" w14:textId="77777777" w:rsidR="005E54F7" w:rsidRPr="00985FA9" w:rsidRDefault="005E54F7" w:rsidP="00985FA9">
            <w:pPr>
              <w:pStyle w:val="ListParagraph"/>
              <w:numPr>
                <w:ilvl w:val="0"/>
                <w:numId w:val="2"/>
              </w:numPr>
              <w:ind w:left="240" w:hanging="210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Teacher Leadership</w:t>
            </w:r>
          </w:p>
        </w:tc>
        <w:tc>
          <w:tcPr>
            <w:tcW w:w="380" w:type="pct"/>
          </w:tcPr>
          <w:p w14:paraId="2ADD3B32" w14:textId="77777777" w:rsidR="005E54F7" w:rsidRPr="00985FA9" w:rsidRDefault="005E54F7" w:rsidP="0098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3hr</w:t>
            </w:r>
          </w:p>
        </w:tc>
      </w:tr>
      <w:tr w:rsidR="005E54F7" w:rsidRPr="00985FA9" w14:paraId="18F16D26" w14:textId="77777777" w:rsidTr="00985FA9">
        <w:tc>
          <w:tcPr>
            <w:tcW w:w="271" w:type="pct"/>
            <w:vMerge w:val="restart"/>
            <w:textDirection w:val="btLr"/>
          </w:tcPr>
          <w:p w14:paraId="76591354" w14:textId="63EEA0CE" w:rsidR="005E54F7" w:rsidRPr="00985FA9" w:rsidRDefault="005E54F7" w:rsidP="00985FA9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5FA9">
              <w:rPr>
                <w:rFonts w:ascii="Arial" w:hAnsi="Arial" w:cs="Arial"/>
                <w:sz w:val="28"/>
                <w:szCs w:val="28"/>
              </w:rPr>
              <w:t>Month 7</w:t>
            </w:r>
          </w:p>
        </w:tc>
        <w:tc>
          <w:tcPr>
            <w:tcW w:w="4729" w:type="pct"/>
            <w:gridSpan w:val="2"/>
          </w:tcPr>
          <w:p w14:paraId="52476B6F" w14:textId="77777777" w:rsidR="005E54F7" w:rsidRPr="00985FA9" w:rsidRDefault="005E54F7" w:rsidP="00985F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5FA9">
              <w:rPr>
                <w:rFonts w:ascii="Arial" w:hAnsi="Arial" w:cs="Arial"/>
                <w:b/>
                <w:bCs/>
                <w:sz w:val="28"/>
                <w:szCs w:val="28"/>
              </w:rPr>
              <w:t>Subject Area 7: Observing and recording children’s behavior</w:t>
            </w:r>
          </w:p>
        </w:tc>
      </w:tr>
      <w:tr w:rsidR="00985FA9" w:rsidRPr="00985FA9" w14:paraId="3A179603" w14:textId="77777777" w:rsidTr="00985FA9">
        <w:tc>
          <w:tcPr>
            <w:tcW w:w="271" w:type="pct"/>
            <w:vMerge/>
            <w:textDirection w:val="btLr"/>
          </w:tcPr>
          <w:p w14:paraId="00F50CE5" w14:textId="77777777" w:rsidR="005E54F7" w:rsidRPr="00985FA9" w:rsidRDefault="005E54F7" w:rsidP="00985FA9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9" w:type="pct"/>
          </w:tcPr>
          <w:p w14:paraId="53FC689C" w14:textId="77777777" w:rsidR="005E54F7" w:rsidRPr="00985FA9" w:rsidRDefault="005E54F7" w:rsidP="00985FA9">
            <w:pPr>
              <w:pStyle w:val="ListParagraph"/>
              <w:numPr>
                <w:ilvl w:val="0"/>
                <w:numId w:val="2"/>
              </w:numPr>
              <w:ind w:left="240" w:hanging="210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Child Assessment: The Essentials of Individualizing</w:t>
            </w:r>
          </w:p>
        </w:tc>
        <w:tc>
          <w:tcPr>
            <w:tcW w:w="380" w:type="pct"/>
          </w:tcPr>
          <w:p w14:paraId="15460417" w14:textId="77777777" w:rsidR="005E54F7" w:rsidRPr="00985FA9" w:rsidRDefault="005E54F7" w:rsidP="0098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4h</w:t>
            </w:r>
          </w:p>
        </w:tc>
      </w:tr>
      <w:tr w:rsidR="00985FA9" w:rsidRPr="00985FA9" w14:paraId="5792B0C6" w14:textId="77777777" w:rsidTr="00985FA9">
        <w:tc>
          <w:tcPr>
            <w:tcW w:w="271" w:type="pct"/>
            <w:vMerge/>
            <w:textDirection w:val="btLr"/>
          </w:tcPr>
          <w:p w14:paraId="35E2B8A6" w14:textId="77777777" w:rsidR="005E54F7" w:rsidRPr="00985FA9" w:rsidRDefault="005E54F7" w:rsidP="00985FA9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9" w:type="pct"/>
          </w:tcPr>
          <w:p w14:paraId="55D27DB0" w14:textId="77777777" w:rsidR="005E54F7" w:rsidRPr="00985FA9" w:rsidRDefault="005E54F7" w:rsidP="00985FA9">
            <w:pPr>
              <w:pStyle w:val="ListParagraph"/>
              <w:numPr>
                <w:ilvl w:val="0"/>
                <w:numId w:val="2"/>
              </w:numPr>
              <w:ind w:left="240" w:hanging="210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Developmental Milestones: Teacher, Teacher, What Do You See?</w:t>
            </w:r>
          </w:p>
        </w:tc>
        <w:tc>
          <w:tcPr>
            <w:tcW w:w="380" w:type="pct"/>
          </w:tcPr>
          <w:p w14:paraId="072CAA6C" w14:textId="77777777" w:rsidR="005E54F7" w:rsidRPr="00985FA9" w:rsidRDefault="005E54F7" w:rsidP="0098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5hr</w:t>
            </w:r>
          </w:p>
        </w:tc>
      </w:tr>
      <w:tr w:rsidR="00985FA9" w:rsidRPr="00985FA9" w14:paraId="4C3973B1" w14:textId="77777777" w:rsidTr="00985FA9">
        <w:tc>
          <w:tcPr>
            <w:tcW w:w="271" w:type="pct"/>
            <w:vMerge/>
            <w:textDirection w:val="btLr"/>
          </w:tcPr>
          <w:p w14:paraId="319476F8" w14:textId="77777777" w:rsidR="005E54F7" w:rsidRPr="00985FA9" w:rsidRDefault="005E54F7" w:rsidP="00985FA9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9" w:type="pct"/>
          </w:tcPr>
          <w:p w14:paraId="27A4D62C" w14:textId="77777777" w:rsidR="005E54F7" w:rsidRPr="00985FA9" w:rsidRDefault="005E54F7" w:rsidP="00985FA9">
            <w:pPr>
              <w:pStyle w:val="ListParagraph"/>
              <w:numPr>
                <w:ilvl w:val="0"/>
                <w:numId w:val="2"/>
              </w:numPr>
              <w:ind w:left="240" w:hanging="210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Curriculum Unpacked</w:t>
            </w:r>
          </w:p>
        </w:tc>
        <w:tc>
          <w:tcPr>
            <w:tcW w:w="380" w:type="pct"/>
          </w:tcPr>
          <w:p w14:paraId="79B913CC" w14:textId="77777777" w:rsidR="005E54F7" w:rsidRPr="00985FA9" w:rsidRDefault="005E54F7" w:rsidP="0098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4hr</w:t>
            </w:r>
          </w:p>
        </w:tc>
      </w:tr>
      <w:tr w:rsidR="005E54F7" w:rsidRPr="00985FA9" w14:paraId="7FA79AF4" w14:textId="77777777" w:rsidTr="00985FA9">
        <w:tc>
          <w:tcPr>
            <w:tcW w:w="271" w:type="pct"/>
            <w:vMerge w:val="restart"/>
            <w:textDirection w:val="btLr"/>
          </w:tcPr>
          <w:p w14:paraId="53182D6F" w14:textId="065383C6" w:rsidR="005E54F7" w:rsidRPr="00985FA9" w:rsidRDefault="005E54F7" w:rsidP="00985FA9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5FA9">
              <w:rPr>
                <w:rFonts w:ascii="Arial" w:hAnsi="Arial" w:cs="Arial"/>
                <w:sz w:val="28"/>
                <w:szCs w:val="28"/>
              </w:rPr>
              <w:t>Month 8</w:t>
            </w:r>
          </w:p>
        </w:tc>
        <w:tc>
          <w:tcPr>
            <w:tcW w:w="4729" w:type="pct"/>
            <w:gridSpan w:val="2"/>
          </w:tcPr>
          <w:p w14:paraId="6193D6E3" w14:textId="77777777" w:rsidR="005E54F7" w:rsidRPr="00985FA9" w:rsidRDefault="005E54F7" w:rsidP="00985F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5FA9">
              <w:rPr>
                <w:rFonts w:ascii="Arial" w:hAnsi="Arial" w:cs="Arial"/>
                <w:b/>
                <w:bCs/>
                <w:sz w:val="28"/>
                <w:szCs w:val="28"/>
              </w:rPr>
              <w:t>Subject Area 8: Understanding principles of child development and learning</w:t>
            </w:r>
          </w:p>
        </w:tc>
      </w:tr>
      <w:tr w:rsidR="005E54F7" w:rsidRPr="00985FA9" w14:paraId="517F27BC" w14:textId="77777777" w:rsidTr="00985FA9">
        <w:tc>
          <w:tcPr>
            <w:tcW w:w="271" w:type="pct"/>
            <w:vMerge/>
          </w:tcPr>
          <w:p w14:paraId="5BF07056" w14:textId="77777777" w:rsidR="005E54F7" w:rsidRPr="00985FA9" w:rsidRDefault="005E54F7" w:rsidP="00985F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9" w:type="pct"/>
          </w:tcPr>
          <w:p w14:paraId="32126A16" w14:textId="77777777" w:rsidR="005E54F7" w:rsidRPr="00985FA9" w:rsidRDefault="005E54F7" w:rsidP="00985FA9">
            <w:pPr>
              <w:pStyle w:val="ListParagraph"/>
              <w:numPr>
                <w:ilvl w:val="0"/>
                <w:numId w:val="2"/>
              </w:numPr>
              <w:ind w:left="240" w:hanging="210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All Are Welcome: Creating a Classroom Community</w:t>
            </w:r>
          </w:p>
        </w:tc>
        <w:tc>
          <w:tcPr>
            <w:tcW w:w="380" w:type="pct"/>
          </w:tcPr>
          <w:p w14:paraId="077C957A" w14:textId="77777777" w:rsidR="005E54F7" w:rsidRPr="00985FA9" w:rsidRDefault="005E54F7" w:rsidP="0098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5hr</w:t>
            </w:r>
          </w:p>
        </w:tc>
      </w:tr>
      <w:tr w:rsidR="005E54F7" w:rsidRPr="00985FA9" w14:paraId="34EBB91E" w14:textId="77777777" w:rsidTr="00985FA9">
        <w:tc>
          <w:tcPr>
            <w:tcW w:w="271" w:type="pct"/>
            <w:vMerge/>
          </w:tcPr>
          <w:p w14:paraId="16243CE7" w14:textId="77777777" w:rsidR="005E54F7" w:rsidRPr="00985FA9" w:rsidRDefault="005E54F7" w:rsidP="00985F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9" w:type="pct"/>
          </w:tcPr>
          <w:p w14:paraId="07412916" w14:textId="77777777" w:rsidR="005E54F7" w:rsidRPr="00985FA9" w:rsidRDefault="005E54F7" w:rsidP="00985FA9">
            <w:pPr>
              <w:pStyle w:val="ListParagraph"/>
              <w:numPr>
                <w:ilvl w:val="0"/>
                <w:numId w:val="2"/>
              </w:numPr>
              <w:ind w:left="240" w:hanging="210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Basics of Inclusion</w:t>
            </w:r>
          </w:p>
        </w:tc>
        <w:tc>
          <w:tcPr>
            <w:tcW w:w="380" w:type="pct"/>
          </w:tcPr>
          <w:p w14:paraId="69D1E930" w14:textId="77777777" w:rsidR="005E54F7" w:rsidRPr="00985FA9" w:rsidRDefault="005E54F7" w:rsidP="0098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3hr</w:t>
            </w:r>
          </w:p>
        </w:tc>
      </w:tr>
      <w:tr w:rsidR="005E54F7" w:rsidRPr="00985FA9" w14:paraId="0B2F0F35" w14:textId="77777777" w:rsidTr="00985FA9">
        <w:tc>
          <w:tcPr>
            <w:tcW w:w="271" w:type="pct"/>
            <w:vMerge/>
          </w:tcPr>
          <w:p w14:paraId="52299634" w14:textId="77777777" w:rsidR="005E54F7" w:rsidRPr="00985FA9" w:rsidRDefault="005E54F7" w:rsidP="00985F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9" w:type="pct"/>
          </w:tcPr>
          <w:p w14:paraId="20742EB8" w14:textId="77777777" w:rsidR="005E54F7" w:rsidRPr="00985FA9" w:rsidRDefault="005E54F7" w:rsidP="00985FA9">
            <w:pPr>
              <w:pStyle w:val="ListParagraph"/>
              <w:numPr>
                <w:ilvl w:val="0"/>
                <w:numId w:val="2"/>
              </w:numPr>
              <w:ind w:left="240" w:hanging="210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Dual Language Learners</w:t>
            </w:r>
          </w:p>
        </w:tc>
        <w:tc>
          <w:tcPr>
            <w:tcW w:w="380" w:type="pct"/>
          </w:tcPr>
          <w:p w14:paraId="24311CEA" w14:textId="77777777" w:rsidR="005E54F7" w:rsidRPr="00985FA9" w:rsidRDefault="005E54F7" w:rsidP="0098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FA9">
              <w:rPr>
                <w:rFonts w:ascii="Arial" w:hAnsi="Arial" w:cs="Arial"/>
                <w:sz w:val="24"/>
                <w:szCs w:val="24"/>
              </w:rPr>
              <w:t>3hr</w:t>
            </w:r>
          </w:p>
        </w:tc>
      </w:tr>
      <w:tr w:rsidR="00985FA9" w:rsidRPr="00985FA9" w14:paraId="6DEA3304" w14:textId="77777777" w:rsidTr="00985FA9">
        <w:trPr>
          <w:trHeight w:val="20"/>
        </w:trPr>
        <w:tc>
          <w:tcPr>
            <w:tcW w:w="4620" w:type="pct"/>
            <w:gridSpan w:val="2"/>
          </w:tcPr>
          <w:p w14:paraId="6318EB9E" w14:textId="1CE98582" w:rsidR="00985FA9" w:rsidRPr="00985FA9" w:rsidRDefault="00985FA9" w:rsidP="00985FA9">
            <w:pPr>
              <w:rPr>
                <w:b/>
                <w:bCs/>
                <w:sz w:val="28"/>
                <w:szCs w:val="28"/>
              </w:rPr>
            </w:pPr>
            <w:r w:rsidRPr="00985FA9">
              <w:rPr>
                <w:rFonts w:ascii="Arial" w:hAnsi="Arial" w:cs="Arial"/>
                <w:b/>
                <w:bCs/>
                <w:sz w:val="28"/>
                <w:szCs w:val="28"/>
              </w:rPr>
              <w:t>Complete the additional elective courses and prepare portfolio</w:t>
            </w:r>
          </w:p>
        </w:tc>
        <w:tc>
          <w:tcPr>
            <w:tcW w:w="380" w:type="pct"/>
          </w:tcPr>
          <w:p w14:paraId="4E13EFFA" w14:textId="5E4AD957" w:rsidR="00985FA9" w:rsidRPr="00985FA9" w:rsidRDefault="00985FA9" w:rsidP="00985F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5FA9">
              <w:rPr>
                <w:rFonts w:ascii="Arial" w:hAnsi="Arial" w:cs="Arial"/>
                <w:sz w:val="28"/>
                <w:szCs w:val="28"/>
              </w:rPr>
              <w:t>31hr</w:t>
            </w:r>
          </w:p>
        </w:tc>
      </w:tr>
    </w:tbl>
    <w:p w14:paraId="2D1D6B3A" w14:textId="77777777" w:rsidR="005E54F7" w:rsidRPr="005E54F7" w:rsidRDefault="005E54F7" w:rsidP="001409F1">
      <w:pPr>
        <w:spacing w:before="240"/>
        <w:rPr>
          <w:rFonts w:ascii="Arial" w:hAnsi="Arial" w:cs="Arial"/>
          <w:sz w:val="24"/>
          <w:szCs w:val="24"/>
        </w:rPr>
      </w:pPr>
    </w:p>
    <w:sectPr w:rsidR="005E54F7" w:rsidRPr="005E54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6A1E2" w14:textId="77777777" w:rsidR="00817CB0" w:rsidRDefault="00817CB0" w:rsidP="00B50D95">
      <w:pPr>
        <w:spacing w:after="0" w:line="240" w:lineRule="auto"/>
      </w:pPr>
      <w:r>
        <w:separator/>
      </w:r>
    </w:p>
  </w:endnote>
  <w:endnote w:type="continuationSeparator" w:id="0">
    <w:p w14:paraId="7DF772C6" w14:textId="77777777" w:rsidR="00817CB0" w:rsidRDefault="00817CB0" w:rsidP="00B50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2E924" w14:textId="77777777" w:rsidR="00817CB0" w:rsidRDefault="00817CB0" w:rsidP="00B50D95">
      <w:pPr>
        <w:spacing w:after="0" w:line="240" w:lineRule="auto"/>
      </w:pPr>
      <w:r>
        <w:separator/>
      </w:r>
    </w:p>
  </w:footnote>
  <w:footnote w:type="continuationSeparator" w:id="0">
    <w:p w14:paraId="2EF197D7" w14:textId="77777777" w:rsidR="00817CB0" w:rsidRDefault="00817CB0" w:rsidP="00B50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D93A2" w14:textId="67A20762" w:rsidR="00B50D95" w:rsidRPr="00B50D95" w:rsidRDefault="00B50D95">
    <w:pPr>
      <w:pStyle w:val="Header"/>
      <w:rPr>
        <w:rFonts w:ascii="Arial" w:hAnsi="Arial" w:cs="Arial"/>
        <w:b/>
        <w:bCs/>
        <w:sz w:val="24"/>
        <w:szCs w:val="24"/>
      </w:rPr>
    </w:pPr>
    <w:r>
      <w:tab/>
    </w:r>
    <w:r>
      <w:tab/>
    </w:r>
    <w:r w:rsidRPr="00B50D95">
      <w:rPr>
        <w:rFonts w:ascii="Arial" w:hAnsi="Arial" w:cs="Arial"/>
        <w:b/>
        <w:bCs/>
        <w:sz w:val="24"/>
        <w:szCs w:val="24"/>
      </w:rPr>
      <w:t>Appendix ED-V2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23729E"/>
    <w:multiLevelType w:val="hybridMultilevel"/>
    <w:tmpl w:val="929E2136"/>
    <w:lvl w:ilvl="0" w:tplc="3C5E619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11A60"/>
    <w:multiLevelType w:val="hybridMultilevel"/>
    <w:tmpl w:val="F7CA8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964062">
    <w:abstractNumId w:val="1"/>
  </w:num>
  <w:num w:numId="2" w16cid:durableId="180192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ED"/>
    <w:rsid w:val="0011424B"/>
    <w:rsid w:val="001409F1"/>
    <w:rsid w:val="001A3621"/>
    <w:rsid w:val="00257DD2"/>
    <w:rsid w:val="002D7771"/>
    <w:rsid w:val="00390E8C"/>
    <w:rsid w:val="00391EAF"/>
    <w:rsid w:val="003B64C6"/>
    <w:rsid w:val="004F0A7F"/>
    <w:rsid w:val="00534F1B"/>
    <w:rsid w:val="005E54F7"/>
    <w:rsid w:val="006F3291"/>
    <w:rsid w:val="007241ED"/>
    <w:rsid w:val="0072588B"/>
    <w:rsid w:val="00745D4D"/>
    <w:rsid w:val="007A3CF8"/>
    <w:rsid w:val="00817CB0"/>
    <w:rsid w:val="008F772E"/>
    <w:rsid w:val="00930770"/>
    <w:rsid w:val="00985FA9"/>
    <w:rsid w:val="00A01359"/>
    <w:rsid w:val="00AB5CE1"/>
    <w:rsid w:val="00B50D95"/>
    <w:rsid w:val="00BC7290"/>
    <w:rsid w:val="00D81D68"/>
    <w:rsid w:val="00E0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96660"/>
  <w15:chartTrackingRefBased/>
  <w15:docId w15:val="{3F64F026-857D-4156-8486-B952258D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1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41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1E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E5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3B6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3B64C6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0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D95"/>
  </w:style>
  <w:style w:type="paragraph" w:styleId="Footer">
    <w:name w:val="footer"/>
    <w:basedOn w:val="Normal"/>
    <w:link w:val="FooterChar"/>
    <w:uiPriority w:val="99"/>
    <w:unhideWhenUsed/>
    <w:rsid w:val="00B50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y.teachingstrategi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McCallister</dc:creator>
  <cp:keywords/>
  <dc:description/>
  <cp:lastModifiedBy>Brittney Courson</cp:lastModifiedBy>
  <cp:revision>5</cp:revision>
  <dcterms:created xsi:type="dcterms:W3CDTF">2024-05-21T17:58:00Z</dcterms:created>
  <dcterms:modified xsi:type="dcterms:W3CDTF">2024-07-05T14:17:00Z</dcterms:modified>
</cp:coreProperties>
</file>