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3F05E" w14:textId="77777777" w:rsidR="00DD1229" w:rsidRPr="0034658A" w:rsidRDefault="00E75D2A" w:rsidP="0034658A">
      <w:pPr>
        <w:spacing w:before="100" w:beforeAutospacing="1" w:after="100" w:afterAutospacing="1"/>
        <w:ind w:right="75" w:firstLine="15"/>
        <w:jc w:val="center"/>
        <w:rPr>
          <w:rFonts w:ascii="Arial" w:hAnsi="Arial" w:cs="Arial"/>
          <w:b/>
          <w:color w:val="000000"/>
        </w:rPr>
      </w:pPr>
      <w:bookmarkStart w:id="0" w:name="_GoBack"/>
      <w:bookmarkEnd w:id="0"/>
      <w:r w:rsidRPr="0034658A">
        <w:rPr>
          <w:rFonts w:ascii="Arial" w:hAnsi="Arial" w:cs="Arial"/>
          <w:b/>
          <w:color w:val="000000"/>
        </w:rPr>
        <w:t>MODIFICATIONS AND ADAPTATIONS FOR CHILDREN WITH DISABILITIES</w:t>
      </w:r>
    </w:p>
    <w:p w14:paraId="67D4BC24" w14:textId="77777777" w:rsidR="00DD1229" w:rsidRPr="00DD1229" w:rsidRDefault="00DD1229" w:rsidP="00DD1229">
      <w:pPr>
        <w:spacing w:before="100" w:beforeAutospacing="1" w:after="100" w:afterAutospacing="1"/>
        <w:ind w:right="75" w:firstLine="15"/>
        <w:jc w:val="both"/>
        <w:rPr>
          <w:rFonts w:ascii="Arial" w:hAnsi="Arial" w:cs="Arial"/>
          <w:color w:val="000000"/>
        </w:rPr>
      </w:pPr>
      <w:r w:rsidRPr="00DD1229">
        <w:rPr>
          <w:rFonts w:ascii="Arial" w:hAnsi="Arial" w:cs="Arial"/>
          <w:color w:val="000000"/>
        </w:rPr>
        <w:t>Descriptions and examples of seven research-based types of modifications and adaptations that were developed for children with disabilities follow (</w:t>
      </w:r>
      <w:proofErr w:type="spellStart"/>
      <w:r w:rsidRPr="00DD1229">
        <w:rPr>
          <w:rFonts w:ascii="Arial" w:hAnsi="Arial" w:cs="Arial"/>
          <w:color w:val="000000"/>
        </w:rPr>
        <w:t>Wolery</w:t>
      </w:r>
      <w:proofErr w:type="spellEnd"/>
      <w:r w:rsidRPr="00DD1229">
        <w:rPr>
          <w:rFonts w:ascii="Arial" w:hAnsi="Arial" w:cs="Arial"/>
          <w:color w:val="000000"/>
        </w:rPr>
        <w:t xml:space="preserve"> &amp; </w:t>
      </w:r>
      <w:proofErr w:type="spellStart"/>
      <w:r w:rsidRPr="00DD1229">
        <w:rPr>
          <w:rFonts w:ascii="Arial" w:hAnsi="Arial" w:cs="Arial"/>
          <w:color w:val="000000"/>
        </w:rPr>
        <w:t>Wilburs</w:t>
      </w:r>
      <w:proofErr w:type="spellEnd"/>
      <w:r w:rsidRPr="00DD1229">
        <w:rPr>
          <w:rFonts w:ascii="Arial" w:hAnsi="Arial" w:cs="Arial"/>
          <w:color w:val="000000"/>
        </w:rPr>
        <w:t xml:space="preserve"> 1994; </w:t>
      </w:r>
      <w:proofErr w:type="spellStart"/>
      <w:r w:rsidRPr="00DD1229">
        <w:rPr>
          <w:rFonts w:ascii="Arial" w:hAnsi="Arial" w:cs="Arial"/>
          <w:color w:val="000000"/>
        </w:rPr>
        <w:t>Hemmeter</w:t>
      </w:r>
      <w:proofErr w:type="spellEnd"/>
      <w:r w:rsidRPr="00DD1229">
        <w:rPr>
          <w:rFonts w:ascii="Arial" w:hAnsi="Arial" w:cs="Arial"/>
          <w:color w:val="000000"/>
        </w:rPr>
        <w:t xml:space="preserve"> et al. 2001; Sandall, Schwartz, &amp; Joseph 2001; Sandall et al. 2002). These strategies center on ways to alter the environment, adapt materials, modify an activity, build on a child's preferences, use peer support, offer invisible support, and provide adult support in activities. These modifications offer Head Start teaching teams many different—and appropriate ways—to support the development and learning of individual children.</w:t>
      </w:r>
    </w:p>
    <w:p w14:paraId="6742A690" w14:textId="77777777" w:rsidR="00DD1229" w:rsidRPr="00DD1229" w:rsidRDefault="00DD1229" w:rsidP="00DD1229">
      <w:pPr>
        <w:spacing w:before="100" w:beforeAutospacing="1" w:after="100" w:afterAutospacing="1"/>
        <w:ind w:right="75" w:firstLine="15"/>
        <w:jc w:val="both"/>
        <w:rPr>
          <w:rFonts w:ascii="Arial" w:hAnsi="Arial" w:cs="Arial"/>
        </w:rPr>
      </w:pPr>
      <w:bookmarkStart w:id="1" w:name="environmental"/>
      <w:bookmarkEnd w:id="1"/>
      <w:r w:rsidRPr="00DD1229">
        <w:rPr>
          <w:rFonts w:ascii="Arial" w:hAnsi="Arial" w:cs="Arial"/>
          <w:b/>
          <w:bCs/>
          <w:color w:val="000000"/>
        </w:rPr>
        <w:t xml:space="preserve">Environmental Support: </w:t>
      </w:r>
      <w:r w:rsidRPr="00DD1229">
        <w:rPr>
          <w:rFonts w:ascii="Arial" w:hAnsi="Arial" w:cs="Arial"/>
          <w:color w:val="000000"/>
        </w:rPr>
        <w:t xml:space="preserve">Altering the physical and social environment and the timing of activities to promote a child's participation, engagement, and learning. If a child – Has difficulty putting toys and equipment away during clean up - use pictures or symbols on shelves and containers. Make clean up a matching game. If a child: </w:t>
      </w:r>
    </w:p>
    <w:p w14:paraId="02FCDB53" w14:textId="77777777" w:rsidR="00DD1229" w:rsidRPr="00DD1229" w:rsidRDefault="00DD1229" w:rsidP="00DD1229">
      <w:pPr>
        <w:numPr>
          <w:ilvl w:val="0"/>
          <w:numId w:val="1"/>
        </w:numPr>
        <w:spacing w:before="100" w:beforeAutospacing="1" w:after="100" w:afterAutospacing="1" w:line="276" w:lineRule="auto"/>
        <w:ind w:left="360" w:right="75" w:hanging="345"/>
        <w:jc w:val="both"/>
        <w:rPr>
          <w:rFonts w:ascii="Arial" w:eastAsia="Calibri" w:hAnsi="Arial" w:cs="Arial"/>
          <w:color w:val="000000"/>
        </w:rPr>
      </w:pPr>
      <w:r w:rsidRPr="00DD1229">
        <w:rPr>
          <w:rFonts w:ascii="Arial" w:eastAsia="Calibri" w:hAnsi="Arial" w:cs="Arial"/>
          <w:color w:val="000000"/>
        </w:rPr>
        <w:t>Has difficulty playing near peers - plan cooperative small group activities with engaging and highly motivating materials so that the child is in proximity with peers while engaging in fun activities.</w:t>
      </w:r>
    </w:p>
    <w:p w14:paraId="3976C00A" w14:textId="77777777" w:rsidR="00DD1229" w:rsidRPr="00DD1229" w:rsidRDefault="00DD1229" w:rsidP="00DD1229">
      <w:pPr>
        <w:numPr>
          <w:ilvl w:val="0"/>
          <w:numId w:val="1"/>
        </w:numPr>
        <w:spacing w:before="100" w:beforeAutospacing="1" w:after="100" w:afterAutospacing="1" w:line="276" w:lineRule="auto"/>
        <w:ind w:left="360" w:right="75" w:hanging="345"/>
        <w:jc w:val="both"/>
        <w:rPr>
          <w:rFonts w:ascii="Arial" w:eastAsia="Calibri" w:hAnsi="Arial" w:cs="Arial"/>
          <w:color w:val="000000"/>
        </w:rPr>
      </w:pPr>
      <w:r w:rsidRPr="00DD1229">
        <w:rPr>
          <w:rFonts w:ascii="Arial" w:eastAsia="Calibri" w:hAnsi="Arial" w:cs="Arial"/>
          <w:color w:val="000000"/>
        </w:rPr>
        <w:t xml:space="preserve">Has no play partners - build friendships by seating the same peer next to the child every day at a planned activity such as small group or circle time. </w:t>
      </w:r>
    </w:p>
    <w:p w14:paraId="1BB22504" w14:textId="77777777" w:rsidR="00DD1229" w:rsidRPr="00DD1229" w:rsidRDefault="00DD1229" w:rsidP="00DD1229">
      <w:pPr>
        <w:numPr>
          <w:ilvl w:val="0"/>
          <w:numId w:val="1"/>
        </w:numPr>
        <w:spacing w:before="100" w:beforeAutospacing="1" w:after="100" w:afterAutospacing="1" w:line="276" w:lineRule="auto"/>
        <w:ind w:left="360" w:right="75" w:hanging="345"/>
        <w:jc w:val="both"/>
        <w:rPr>
          <w:rFonts w:ascii="Arial" w:eastAsia="Calibri" w:hAnsi="Arial" w:cs="Arial"/>
          <w:color w:val="000000"/>
        </w:rPr>
      </w:pPr>
      <w:r w:rsidRPr="00DD1229">
        <w:rPr>
          <w:rFonts w:ascii="Arial" w:eastAsia="Calibri" w:hAnsi="Arial" w:cs="Arial"/>
          <w:color w:val="000000"/>
        </w:rPr>
        <w:t xml:space="preserve">Does not participate in learning centers during free choice time - create a picture schedule for the child. The picture schedule can have pictures or symbols representing the various learning centers organized in a certain </w:t>
      </w:r>
      <w:r w:rsidRPr="00DD1229">
        <w:rPr>
          <w:rFonts w:ascii="Arial" w:eastAsia="Calibri" w:hAnsi="Arial" w:cs="Arial"/>
          <w:color w:val="000000"/>
        </w:rPr>
        <w:lastRenderedPageBreak/>
        <w:t xml:space="preserve">order; 1. Art, 2. Dramatic play, 3. Blocks the child should be taught to refer to her schedule each time she finishes one activity and goes onto the next. </w:t>
      </w:r>
    </w:p>
    <w:p w14:paraId="1C42CBB8" w14:textId="77777777" w:rsidR="00DD1229" w:rsidRPr="00DD1229" w:rsidRDefault="00DD1229" w:rsidP="00DD1229">
      <w:pPr>
        <w:numPr>
          <w:ilvl w:val="0"/>
          <w:numId w:val="1"/>
        </w:numPr>
        <w:spacing w:before="100" w:beforeAutospacing="1" w:after="100" w:afterAutospacing="1" w:line="276" w:lineRule="auto"/>
        <w:ind w:left="360" w:right="75" w:hanging="345"/>
        <w:jc w:val="both"/>
        <w:rPr>
          <w:rFonts w:ascii="Arial" w:eastAsia="Calibri" w:hAnsi="Arial" w:cs="Arial"/>
          <w:color w:val="000000"/>
        </w:rPr>
      </w:pPr>
      <w:r w:rsidRPr="00DD1229">
        <w:rPr>
          <w:rFonts w:ascii="Arial" w:eastAsia="Calibri" w:hAnsi="Arial" w:cs="Arial"/>
          <w:color w:val="000000"/>
        </w:rPr>
        <w:t xml:space="preserve">Has difficulty making transitions - just before the transition provide the child with a picture or symbol representing the area or activity that the child should go to next. </w:t>
      </w:r>
    </w:p>
    <w:p w14:paraId="498E0D56" w14:textId="77777777" w:rsidR="00DD1229" w:rsidRPr="00DD1229" w:rsidRDefault="00DD1229" w:rsidP="00DD1229">
      <w:pPr>
        <w:numPr>
          <w:ilvl w:val="0"/>
          <w:numId w:val="1"/>
        </w:numPr>
        <w:spacing w:before="100" w:beforeAutospacing="1" w:after="100" w:afterAutospacing="1" w:line="276" w:lineRule="auto"/>
        <w:ind w:left="360" w:right="75" w:hanging="345"/>
        <w:jc w:val="both"/>
        <w:rPr>
          <w:rFonts w:ascii="Arial" w:eastAsia="Calibri" w:hAnsi="Arial" w:cs="Arial"/>
          <w:color w:val="000000"/>
        </w:rPr>
      </w:pPr>
      <w:r w:rsidRPr="00DD1229">
        <w:rPr>
          <w:rFonts w:ascii="Arial" w:eastAsia="Calibri" w:hAnsi="Arial" w:cs="Arial"/>
          <w:color w:val="000000"/>
        </w:rPr>
        <w:t xml:space="preserve">Quickly finishes with an activity and then has difficulty waiting for the next activity -  open one or two quiet centers after the activity and allow her to leave the activity and go to one of the open quiet areas. </w:t>
      </w:r>
    </w:p>
    <w:p w14:paraId="69A27E9F" w14:textId="77777777" w:rsidR="00DD1229" w:rsidRPr="00DD1229" w:rsidRDefault="00DD1229" w:rsidP="00DD1229">
      <w:pPr>
        <w:spacing w:before="100" w:beforeAutospacing="1" w:after="100" w:afterAutospacing="1"/>
        <w:ind w:right="75" w:firstLine="15"/>
        <w:jc w:val="both"/>
        <w:rPr>
          <w:rFonts w:ascii="Arial" w:hAnsi="Arial" w:cs="Arial"/>
          <w:color w:val="000000"/>
        </w:rPr>
      </w:pPr>
      <w:bookmarkStart w:id="2" w:name="materials"/>
      <w:bookmarkEnd w:id="2"/>
      <w:r w:rsidRPr="00DD1229">
        <w:rPr>
          <w:rFonts w:ascii="Arial" w:hAnsi="Arial" w:cs="Arial"/>
          <w:b/>
          <w:bCs/>
          <w:color w:val="000000"/>
        </w:rPr>
        <w:t xml:space="preserve">Materials Modification: </w:t>
      </w:r>
      <w:r w:rsidRPr="00DD1229">
        <w:rPr>
          <w:rFonts w:ascii="Arial" w:hAnsi="Arial" w:cs="Arial"/>
          <w:color w:val="000000"/>
        </w:rPr>
        <w:t>Modifying materials so that the child can participate as independently as possible. If a child:</w:t>
      </w:r>
    </w:p>
    <w:p w14:paraId="19E0868F" w14:textId="77777777" w:rsidR="00DD1229" w:rsidRPr="00DD1229" w:rsidRDefault="00DD1229" w:rsidP="00DD1229">
      <w:pPr>
        <w:numPr>
          <w:ilvl w:val="0"/>
          <w:numId w:val="2"/>
        </w:numPr>
        <w:spacing w:before="100" w:beforeAutospacing="1" w:after="100" w:afterAutospacing="1" w:line="276" w:lineRule="auto"/>
        <w:ind w:left="360" w:right="75"/>
        <w:jc w:val="both"/>
        <w:rPr>
          <w:rFonts w:ascii="Arial" w:eastAsia="Calibri" w:hAnsi="Arial" w:cs="Arial"/>
          <w:color w:val="000000"/>
        </w:rPr>
      </w:pPr>
      <w:r w:rsidRPr="00DD1229">
        <w:rPr>
          <w:rFonts w:ascii="Arial" w:eastAsia="Calibri" w:hAnsi="Arial" w:cs="Arial"/>
          <w:color w:val="000000"/>
        </w:rPr>
        <w:t xml:space="preserve">Cannot reach the ground sitting in a regular child-size chair—place a stool under the table so that he can rest his feet on it and stabilize his body. This stability helps children more easily use their fine motor skills. </w:t>
      </w:r>
    </w:p>
    <w:p w14:paraId="5596EBE6" w14:textId="77777777" w:rsidR="00DD1229" w:rsidRPr="00DD1229" w:rsidRDefault="00DD1229" w:rsidP="00DD1229">
      <w:pPr>
        <w:numPr>
          <w:ilvl w:val="0"/>
          <w:numId w:val="2"/>
        </w:numPr>
        <w:spacing w:before="100" w:beforeAutospacing="1" w:after="100" w:afterAutospacing="1" w:line="276" w:lineRule="auto"/>
        <w:ind w:left="360" w:right="75"/>
        <w:jc w:val="both"/>
        <w:rPr>
          <w:rFonts w:ascii="Arial" w:eastAsia="Calibri" w:hAnsi="Arial" w:cs="Arial"/>
          <w:color w:val="000000"/>
        </w:rPr>
      </w:pPr>
      <w:r w:rsidRPr="00DD1229">
        <w:rPr>
          <w:rFonts w:ascii="Arial" w:eastAsia="Calibri" w:hAnsi="Arial" w:cs="Arial"/>
          <w:color w:val="000000"/>
        </w:rPr>
        <w:t xml:space="preserve">Encounters difficulty using two hands to act on materials—stabilize materials using tape, </w:t>
      </w:r>
      <w:proofErr w:type="spellStart"/>
      <w:r w:rsidRPr="00DD1229">
        <w:rPr>
          <w:rFonts w:ascii="Arial" w:eastAsia="Calibri" w:hAnsi="Arial" w:cs="Arial"/>
          <w:color w:val="000000"/>
        </w:rPr>
        <w:t>velcro</w:t>
      </w:r>
      <w:proofErr w:type="spellEnd"/>
      <w:r w:rsidRPr="00DD1229">
        <w:rPr>
          <w:rFonts w:ascii="Arial" w:eastAsia="Calibri" w:hAnsi="Arial" w:cs="Arial"/>
          <w:color w:val="000000"/>
        </w:rPr>
        <w:t xml:space="preserve">, </w:t>
      </w:r>
      <w:proofErr w:type="spellStart"/>
      <w:r w:rsidRPr="00DD1229">
        <w:rPr>
          <w:rFonts w:ascii="Arial" w:eastAsia="Calibri" w:hAnsi="Arial" w:cs="Arial"/>
          <w:color w:val="000000"/>
        </w:rPr>
        <w:t>etc</w:t>
      </w:r>
      <w:proofErr w:type="spellEnd"/>
    </w:p>
    <w:p w14:paraId="19E4A921" w14:textId="77777777" w:rsidR="00DD1229" w:rsidRPr="00DD1229" w:rsidRDefault="00DD1229" w:rsidP="00DD1229">
      <w:pPr>
        <w:numPr>
          <w:ilvl w:val="0"/>
          <w:numId w:val="2"/>
        </w:numPr>
        <w:spacing w:before="100" w:beforeAutospacing="1" w:after="100" w:afterAutospacing="1" w:line="276" w:lineRule="auto"/>
        <w:ind w:left="360" w:right="75"/>
        <w:jc w:val="both"/>
        <w:rPr>
          <w:rFonts w:ascii="Arial" w:eastAsia="Calibri" w:hAnsi="Arial" w:cs="Arial"/>
          <w:color w:val="000000"/>
        </w:rPr>
      </w:pPr>
      <w:r w:rsidRPr="00DD1229">
        <w:rPr>
          <w:rFonts w:ascii="Arial" w:eastAsia="Calibri" w:hAnsi="Arial" w:cs="Arial"/>
          <w:color w:val="000000"/>
        </w:rPr>
        <w:t xml:space="preserve">Does not choose the art center because actions such as gluing and pasting are still too difficult or unsettling—use contact paper or other sticky paper as the backing for collages. </w:t>
      </w:r>
    </w:p>
    <w:p w14:paraId="743910E8" w14:textId="77777777" w:rsidR="00DD1229" w:rsidRPr="00DD1229" w:rsidRDefault="00DD1229" w:rsidP="00DD1229">
      <w:pPr>
        <w:numPr>
          <w:ilvl w:val="0"/>
          <w:numId w:val="2"/>
        </w:numPr>
        <w:spacing w:before="100" w:beforeAutospacing="1" w:after="100" w:afterAutospacing="1" w:line="276" w:lineRule="auto"/>
        <w:ind w:left="360" w:right="75"/>
        <w:jc w:val="both"/>
        <w:rPr>
          <w:rFonts w:ascii="Arial" w:eastAsia="Calibri" w:hAnsi="Arial" w:cs="Arial"/>
          <w:color w:val="000000"/>
        </w:rPr>
      </w:pPr>
      <w:r w:rsidRPr="00DD1229">
        <w:rPr>
          <w:rFonts w:ascii="Arial" w:eastAsia="Calibri" w:hAnsi="Arial" w:cs="Arial"/>
          <w:color w:val="000000"/>
        </w:rPr>
        <w:t xml:space="preserve">Has difficulty cutting on a line—broaden the line with a thick marker. Or, go over the line with glue—allowing enough time before art for the glue to dry. </w:t>
      </w:r>
    </w:p>
    <w:p w14:paraId="4C4A7DC8" w14:textId="77777777" w:rsidR="00DD1229" w:rsidRPr="00DD1229" w:rsidRDefault="00DD1229" w:rsidP="00DD1229">
      <w:pPr>
        <w:numPr>
          <w:ilvl w:val="0"/>
          <w:numId w:val="2"/>
        </w:numPr>
        <w:spacing w:before="100" w:beforeAutospacing="1" w:after="100" w:afterAutospacing="1" w:line="276" w:lineRule="auto"/>
        <w:ind w:left="360" w:right="75"/>
        <w:jc w:val="both"/>
        <w:rPr>
          <w:rFonts w:ascii="Arial" w:eastAsia="Calibri" w:hAnsi="Arial" w:cs="Arial"/>
          <w:color w:val="000000"/>
        </w:rPr>
      </w:pPr>
      <w:r w:rsidRPr="00DD1229">
        <w:rPr>
          <w:rFonts w:ascii="Arial" w:eastAsia="Calibri" w:hAnsi="Arial" w:cs="Arial"/>
          <w:color w:val="000000"/>
        </w:rPr>
        <w:t xml:space="preserve">Is not yet interested in books—include photograph albums with pictures of the children. Make photograph albums of field trips, class activities, and the child's special interests. </w:t>
      </w:r>
    </w:p>
    <w:p w14:paraId="60C831E7" w14:textId="77777777" w:rsidR="00DD1229" w:rsidRPr="00DD1229" w:rsidRDefault="00DD1229" w:rsidP="00DD1229">
      <w:pPr>
        <w:spacing w:before="100" w:beforeAutospacing="1" w:after="100" w:afterAutospacing="1"/>
        <w:ind w:right="75" w:firstLine="15"/>
        <w:jc w:val="both"/>
        <w:rPr>
          <w:rFonts w:ascii="Arial" w:hAnsi="Arial" w:cs="Arial"/>
          <w:color w:val="000000"/>
        </w:rPr>
      </w:pPr>
      <w:bookmarkStart w:id="3" w:name="modifying"/>
      <w:bookmarkEnd w:id="3"/>
      <w:r w:rsidRPr="00DD1229">
        <w:rPr>
          <w:rFonts w:ascii="Arial" w:hAnsi="Arial" w:cs="Arial"/>
          <w:b/>
          <w:bCs/>
          <w:color w:val="000000"/>
        </w:rPr>
        <w:lastRenderedPageBreak/>
        <w:t xml:space="preserve">Modifying the Activity: </w:t>
      </w:r>
      <w:r w:rsidRPr="00DD1229">
        <w:rPr>
          <w:rFonts w:ascii="Arial" w:hAnsi="Arial" w:cs="Arial"/>
          <w:color w:val="000000"/>
        </w:rPr>
        <w:t xml:space="preserve">Simplifying a complicated task by breaking it into smaller parts or reducing the number of steps. If a child: </w:t>
      </w:r>
    </w:p>
    <w:p w14:paraId="7B2F595C" w14:textId="77777777" w:rsidR="00DD1229" w:rsidRPr="00DD1229" w:rsidRDefault="00DD1229" w:rsidP="00DD1229">
      <w:pPr>
        <w:numPr>
          <w:ilvl w:val="0"/>
          <w:numId w:val="3"/>
        </w:numPr>
        <w:spacing w:before="100" w:beforeAutospacing="1" w:after="100" w:afterAutospacing="1" w:line="276" w:lineRule="auto"/>
        <w:ind w:left="360" w:right="75"/>
        <w:jc w:val="both"/>
        <w:rPr>
          <w:rFonts w:ascii="Arial" w:eastAsia="Calibri" w:hAnsi="Arial" w:cs="Arial"/>
          <w:color w:val="000000"/>
        </w:rPr>
      </w:pPr>
      <w:r w:rsidRPr="00DD1229">
        <w:rPr>
          <w:rFonts w:ascii="Arial" w:eastAsia="Calibri" w:hAnsi="Arial" w:cs="Arial"/>
          <w:color w:val="000000"/>
        </w:rPr>
        <w:t xml:space="preserve">Is easily distracted when playing with manipulative toys such as puzzles, beads, and such—hand the pieces to the child one by one. Gradually increase the number of pieces the child has at one time. Is overwhelmed by activities such as cooking projects, craft projects, and table games, and is rarely successful—break down the activity into its parts. Describe the steps in clear terms, "First we do (x) then we do (y)." Draw pictures of steps to make it even clearer. </w:t>
      </w:r>
    </w:p>
    <w:p w14:paraId="62841495" w14:textId="77777777" w:rsidR="00DD1229" w:rsidRPr="00DD1229" w:rsidRDefault="00DD1229" w:rsidP="00DD1229">
      <w:pPr>
        <w:numPr>
          <w:ilvl w:val="0"/>
          <w:numId w:val="3"/>
        </w:numPr>
        <w:spacing w:before="100" w:beforeAutospacing="1" w:after="100" w:afterAutospacing="1" w:line="276" w:lineRule="auto"/>
        <w:ind w:left="360" w:right="75"/>
        <w:jc w:val="both"/>
        <w:rPr>
          <w:rFonts w:ascii="Arial" w:eastAsia="Calibri" w:hAnsi="Arial" w:cs="Arial"/>
          <w:color w:val="000000"/>
        </w:rPr>
      </w:pPr>
      <w:r w:rsidRPr="00DD1229">
        <w:rPr>
          <w:rFonts w:ascii="Arial" w:eastAsia="Calibri" w:hAnsi="Arial" w:cs="Arial"/>
          <w:color w:val="000000"/>
        </w:rPr>
        <w:t xml:space="preserve">Has difficulty understanding stories—use objects or flannel board pieces that represent characters or objects in the story. The child may make connections between the physical objects. </w:t>
      </w:r>
    </w:p>
    <w:p w14:paraId="00168335" w14:textId="77777777" w:rsidR="00DD1229" w:rsidRPr="00DD1229" w:rsidRDefault="00DD1229" w:rsidP="00DD1229">
      <w:pPr>
        <w:numPr>
          <w:ilvl w:val="0"/>
          <w:numId w:val="3"/>
        </w:numPr>
        <w:spacing w:before="100" w:beforeAutospacing="1" w:after="100" w:afterAutospacing="1" w:line="276" w:lineRule="auto"/>
        <w:ind w:left="360" w:right="75"/>
        <w:jc w:val="both"/>
        <w:rPr>
          <w:rFonts w:ascii="Arial" w:eastAsia="Calibri" w:hAnsi="Arial" w:cs="Arial"/>
        </w:rPr>
      </w:pPr>
      <w:r w:rsidRPr="00DD1229">
        <w:rPr>
          <w:rFonts w:ascii="Arial" w:eastAsia="Calibri" w:hAnsi="Arial" w:cs="Arial"/>
        </w:rPr>
        <w:t xml:space="preserve">Has difficulty with projects that have multiple steps—prepare the activity with the individual child in mind. Some children may do the entire project. Others may receive projects that have been started and then they finish the last two or three steps. </w:t>
      </w:r>
    </w:p>
    <w:p w14:paraId="7AB42B04" w14:textId="77777777" w:rsidR="00DD1229" w:rsidRPr="00DD1229" w:rsidRDefault="00DD1229" w:rsidP="00DD1229">
      <w:pPr>
        <w:spacing w:before="100" w:beforeAutospacing="1" w:after="100" w:afterAutospacing="1" w:line="276" w:lineRule="auto"/>
        <w:ind w:right="75" w:firstLine="15"/>
        <w:jc w:val="both"/>
        <w:rPr>
          <w:rFonts w:ascii="Arial" w:eastAsia="Calibri" w:hAnsi="Arial" w:cs="Arial"/>
        </w:rPr>
      </w:pPr>
      <w:bookmarkStart w:id="4" w:name="preferences"/>
      <w:bookmarkEnd w:id="4"/>
      <w:r w:rsidRPr="00DD1229">
        <w:rPr>
          <w:rFonts w:ascii="Arial" w:eastAsia="Calibri" w:hAnsi="Arial" w:cs="Arial"/>
          <w:b/>
          <w:bCs/>
          <w:color w:val="000000"/>
        </w:rPr>
        <w:t xml:space="preserve">Using Child Preferences: </w:t>
      </w:r>
      <w:r w:rsidRPr="00DD1229">
        <w:rPr>
          <w:rFonts w:ascii="Arial" w:eastAsia="Calibri" w:hAnsi="Arial" w:cs="Arial"/>
          <w:color w:val="000000"/>
        </w:rPr>
        <w:t xml:space="preserve">Identifying and integrating the child's preferences for materials or activities so that the child takes advantage of available opportunities. If a child: </w:t>
      </w:r>
    </w:p>
    <w:p w14:paraId="6CE34372" w14:textId="77777777" w:rsidR="00DD1229" w:rsidRPr="00DD1229" w:rsidRDefault="00DD1229" w:rsidP="00DD1229">
      <w:pPr>
        <w:numPr>
          <w:ilvl w:val="0"/>
          <w:numId w:val="4"/>
        </w:numPr>
        <w:spacing w:before="100" w:beforeAutospacing="1" w:after="100" w:afterAutospacing="1" w:line="276" w:lineRule="auto"/>
        <w:ind w:left="360" w:right="75" w:hanging="345"/>
        <w:jc w:val="both"/>
        <w:rPr>
          <w:rFonts w:ascii="Arial" w:eastAsia="Calibri" w:hAnsi="Arial" w:cs="Arial"/>
          <w:color w:val="000000"/>
        </w:rPr>
      </w:pPr>
      <w:r w:rsidRPr="00DD1229">
        <w:rPr>
          <w:rFonts w:ascii="Arial" w:eastAsia="Calibri" w:hAnsi="Arial" w:cs="Arial"/>
          <w:color w:val="000000"/>
        </w:rPr>
        <w:t xml:space="preserve">Has tantrums and tries to leave large group times such as morning circle—let the child hold a favorite, quiet toy such as a teddy bear or blanket. Divide the children into smaller groups so that it is easier for individual children to stay focused and participate. </w:t>
      </w:r>
    </w:p>
    <w:p w14:paraId="659F51CA" w14:textId="77777777" w:rsidR="00DD1229" w:rsidRPr="00DD1229" w:rsidRDefault="00DD1229" w:rsidP="00DD1229">
      <w:pPr>
        <w:numPr>
          <w:ilvl w:val="0"/>
          <w:numId w:val="4"/>
        </w:numPr>
        <w:spacing w:before="100" w:beforeAutospacing="1" w:after="100" w:afterAutospacing="1" w:line="276" w:lineRule="auto"/>
        <w:ind w:left="360" w:right="75" w:hanging="345"/>
        <w:jc w:val="both"/>
        <w:rPr>
          <w:rFonts w:ascii="Arial" w:eastAsia="Calibri" w:hAnsi="Arial" w:cs="Arial"/>
          <w:color w:val="000000"/>
        </w:rPr>
      </w:pPr>
      <w:r w:rsidRPr="00DD1229">
        <w:rPr>
          <w:rFonts w:ascii="Arial" w:eastAsia="Calibri" w:hAnsi="Arial" w:cs="Arial"/>
          <w:color w:val="000000"/>
        </w:rPr>
        <w:lastRenderedPageBreak/>
        <w:t xml:space="preserve">Has difficulty making transitions from one area or activity to the next—allow him to carry a favorite toy from one activity to the next. Alert the child that transition time is approaching and describe what will happen next. </w:t>
      </w:r>
    </w:p>
    <w:p w14:paraId="2C11A972" w14:textId="77777777" w:rsidR="00DD1229" w:rsidRPr="00DD1229" w:rsidRDefault="00DD1229" w:rsidP="00DD1229">
      <w:pPr>
        <w:numPr>
          <w:ilvl w:val="0"/>
          <w:numId w:val="4"/>
        </w:numPr>
        <w:spacing w:before="100" w:beforeAutospacing="1" w:after="100" w:afterAutospacing="1" w:line="276" w:lineRule="auto"/>
        <w:ind w:left="360" w:right="75" w:hanging="345"/>
        <w:jc w:val="both"/>
        <w:rPr>
          <w:rFonts w:ascii="Arial" w:eastAsia="Calibri" w:hAnsi="Arial" w:cs="Arial"/>
          <w:color w:val="000000"/>
        </w:rPr>
      </w:pPr>
      <w:r w:rsidRPr="00DD1229">
        <w:rPr>
          <w:rFonts w:ascii="Arial" w:eastAsia="Calibri" w:hAnsi="Arial" w:cs="Arial"/>
          <w:color w:val="000000"/>
        </w:rPr>
        <w:t xml:space="preserve">Does not come readily to circle time or other large group activities—begin large group time with a favorite activity such as blowing bubbles or singing that child's favorite song. </w:t>
      </w:r>
    </w:p>
    <w:p w14:paraId="3C9E45F1" w14:textId="77777777" w:rsidR="00DD1229" w:rsidRPr="00DD1229" w:rsidRDefault="00DD1229" w:rsidP="00DD1229">
      <w:pPr>
        <w:numPr>
          <w:ilvl w:val="0"/>
          <w:numId w:val="4"/>
        </w:numPr>
        <w:spacing w:before="100" w:beforeAutospacing="1" w:after="100" w:afterAutospacing="1" w:line="276" w:lineRule="auto"/>
        <w:ind w:left="360" w:right="75" w:hanging="345"/>
        <w:jc w:val="both"/>
        <w:rPr>
          <w:rFonts w:ascii="Arial" w:eastAsia="Calibri" w:hAnsi="Arial" w:cs="Arial"/>
          <w:color w:val="000000"/>
        </w:rPr>
      </w:pPr>
      <w:r w:rsidRPr="00DD1229">
        <w:rPr>
          <w:rFonts w:ascii="Arial" w:eastAsia="Calibri" w:hAnsi="Arial" w:cs="Arial"/>
          <w:color w:val="000000"/>
        </w:rPr>
        <w:t xml:space="preserve">Has difficulty engaging in new activities or learning centers or stays with one activity only—incorporate the child's favorite toy into the learning center that she rarely goes to. For example, if the child loves cars but never goes to the water table area, create a "car wash" in that area. </w:t>
      </w:r>
    </w:p>
    <w:p w14:paraId="1EEE0BFD" w14:textId="77777777" w:rsidR="00DD1229" w:rsidRPr="00DD1229" w:rsidRDefault="00DD1229" w:rsidP="00DD1229">
      <w:pPr>
        <w:spacing w:before="100" w:beforeAutospacing="1" w:after="100" w:afterAutospacing="1"/>
        <w:ind w:right="75" w:firstLine="15"/>
        <w:rPr>
          <w:rFonts w:ascii="Arial" w:hAnsi="Arial" w:cs="Arial"/>
          <w:color w:val="000000"/>
        </w:rPr>
      </w:pPr>
      <w:bookmarkStart w:id="5" w:name="peer"/>
      <w:bookmarkEnd w:id="5"/>
      <w:r w:rsidRPr="00DD1229">
        <w:rPr>
          <w:rFonts w:ascii="Arial" w:hAnsi="Arial" w:cs="Arial"/>
          <w:b/>
          <w:bCs/>
          <w:color w:val="000000"/>
        </w:rPr>
        <w:t>Peer Support:</w:t>
      </w:r>
      <w:r w:rsidRPr="00DD1229">
        <w:rPr>
          <w:rFonts w:ascii="Arial" w:hAnsi="Arial" w:cs="Arial"/>
          <w:color w:val="000000"/>
        </w:rPr>
        <w:t xml:space="preserve"> Utilizing peers to increase a child's participation. If a child: </w:t>
      </w:r>
    </w:p>
    <w:p w14:paraId="2D4EAFCB" w14:textId="77777777" w:rsidR="00DD1229" w:rsidRPr="00DD1229" w:rsidRDefault="00DD1229" w:rsidP="00DD1229">
      <w:pPr>
        <w:numPr>
          <w:ilvl w:val="0"/>
          <w:numId w:val="5"/>
        </w:numPr>
        <w:spacing w:before="100" w:beforeAutospacing="1" w:after="100" w:afterAutospacing="1" w:line="276" w:lineRule="auto"/>
        <w:ind w:left="360" w:right="75" w:hanging="345"/>
        <w:jc w:val="both"/>
        <w:rPr>
          <w:rFonts w:ascii="Arial" w:eastAsia="Calibri" w:hAnsi="Arial" w:cs="Arial"/>
          <w:color w:val="000000"/>
        </w:rPr>
      </w:pPr>
      <w:r w:rsidRPr="00DD1229">
        <w:rPr>
          <w:rFonts w:ascii="Arial" w:eastAsia="Calibri" w:hAnsi="Arial" w:cs="Arial"/>
          <w:color w:val="000000"/>
        </w:rPr>
        <w:t xml:space="preserve">Does not know how to select an activity or game from the computer menu—pair the child with another child who is familiar with operating the computer. </w:t>
      </w:r>
    </w:p>
    <w:p w14:paraId="3EBAD224" w14:textId="77777777" w:rsidR="00DD1229" w:rsidRPr="00DD1229" w:rsidRDefault="00DD1229" w:rsidP="00DD1229">
      <w:pPr>
        <w:numPr>
          <w:ilvl w:val="0"/>
          <w:numId w:val="5"/>
        </w:numPr>
        <w:spacing w:before="100" w:beforeAutospacing="1" w:after="100" w:afterAutospacing="1" w:line="276" w:lineRule="auto"/>
        <w:ind w:left="360" w:right="75" w:hanging="345"/>
        <w:jc w:val="both"/>
        <w:rPr>
          <w:rFonts w:ascii="Arial" w:eastAsia="Calibri" w:hAnsi="Arial" w:cs="Arial"/>
          <w:color w:val="000000"/>
        </w:rPr>
      </w:pPr>
      <w:r w:rsidRPr="00DD1229">
        <w:rPr>
          <w:rFonts w:ascii="Arial" w:eastAsia="Calibri" w:hAnsi="Arial" w:cs="Arial"/>
          <w:color w:val="000000"/>
        </w:rPr>
        <w:t xml:space="preserve">Is watching two children play and seems to want to join them—ask the two children to invite the other to join them. </w:t>
      </w:r>
    </w:p>
    <w:p w14:paraId="201C8F4A" w14:textId="77777777" w:rsidR="00DD1229" w:rsidRPr="00DD1229" w:rsidRDefault="00DD1229" w:rsidP="00DD1229">
      <w:pPr>
        <w:numPr>
          <w:ilvl w:val="0"/>
          <w:numId w:val="5"/>
        </w:numPr>
        <w:spacing w:before="100" w:beforeAutospacing="1" w:after="100" w:afterAutospacing="1" w:line="276" w:lineRule="auto"/>
        <w:ind w:left="360" w:right="75" w:hanging="345"/>
        <w:jc w:val="both"/>
        <w:rPr>
          <w:rFonts w:ascii="Arial" w:eastAsia="Calibri" w:hAnsi="Arial" w:cs="Arial"/>
          <w:color w:val="000000"/>
        </w:rPr>
      </w:pPr>
      <w:r w:rsidRPr="00DD1229">
        <w:rPr>
          <w:rFonts w:ascii="Arial" w:eastAsia="Calibri" w:hAnsi="Arial" w:cs="Arial"/>
          <w:color w:val="000000"/>
        </w:rPr>
        <w:t>Does not know when and where to line up during the transition to the playground— pair the child with another child who knows the routine and follows directions</w:t>
      </w:r>
    </w:p>
    <w:p w14:paraId="02B1C60E" w14:textId="77777777" w:rsidR="00DD1229" w:rsidRPr="00DD1229" w:rsidRDefault="00DD1229" w:rsidP="00DD1229">
      <w:pPr>
        <w:numPr>
          <w:ilvl w:val="0"/>
          <w:numId w:val="5"/>
        </w:numPr>
        <w:spacing w:before="100" w:beforeAutospacing="1" w:after="100" w:afterAutospacing="1" w:line="276" w:lineRule="auto"/>
        <w:ind w:left="360" w:right="75" w:hanging="345"/>
        <w:jc w:val="both"/>
        <w:rPr>
          <w:rFonts w:ascii="Arial" w:eastAsia="Calibri" w:hAnsi="Arial" w:cs="Arial"/>
          <w:color w:val="000000"/>
        </w:rPr>
      </w:pPr>
      <w:r w:rsidRPr="00DD1229">
        <w:rPr>
          <w:rFonts w:ascii="Arial" w:eastAsia="Calibri" w:hAnsi="Arial" w:cs="Arial"/>
          <w:color w:val="000000"/>
        </w:rPr>
        <w:t xml:space="preserve">Is learning to use English words or sign language to request food items at snack or mealtime—have another child hold the requested food (such as a plate of crackers). The target child will need to communicate with the friend which will stimulate language production. </w:t>
      </w:r>
    </w:p>
    <w:p w14:paraId="7907B517" w14:textId="77777777" w:rsidR="00DD1229" w:rsidRPr="00DD1229" w:rsidRDefault="00DD1229" w:rsidP="00DD1229">
      <w:pPr>
        <w:spacing w:before="100" w:beforeAutospacing="1" w:after="100" w:afterAutospacing="1"/>
        <w:ind w:right="75" w:firstLine="15"/>
        <w:jc w:val="both"/>
        <w:rPr>
          <w:rFonts w:ascii="Arial" w:hAnsi="Arial" w:cs="Arial"/>
          <w:color w:val="000000"/>
        </w:rPr>
      </w:pPr>
      <w:bookmarkStart w:id="6" w:name="invisible"/>
      <w:bookmarkEnd w:id="6"/>
      <w:r w:rsidRPr="00DD1229">
        <w:rPr>
          <w:rFonts w:ascii="Arial" w:hAnsi="Arial" w:cs="Arial"/>
          <w:b/>
          <w:bCs/>
          <w:color w:val="000000"/>
        </w:rPr>
        <w:lastRenderedPageBreak/>
        <w:t xml:space="preserve">Invisible Support: </w:t>
      </w:r>
      <w:r w:rsidRPr="00DD1229">
        <w:rPr>
          <w:rFonts w:ascii="Arial" w:hAnsi="Arial" w:cs="Arial"/>
          <w:color w:val="000000"/>
        </w:rPr>
        <w:t xml:space="preserve">Purposefully arranging naturally occurring events within an activity. If a child: </w:t>
      </w:r>
    </w:p>
    <w:p w14:paraId="37BB216E" w14:textId="77777777" w:rsidR="00DD1229" w:rsidRPr="00DD1229" w:rsidRDefault="00DD1229" w:rsidP="00DD1229">
      <w:pPr>
        <w:numPr>
          <w:ilvl w:val="0"/>
          <w:numId w:val="6"/>
        </w:numPr>
        <w:spacing w:before="100" w:beforeAutospacing="1" w:after="100" w:afterAutospacing="1" w:line="276" w:lineRule="auto"/>
        <w:ind w:left="360" w:right="75" w:hanging="345"/>
        <w:jc w:val="both"/>
        <w:rPr>
          <w:rFonts w:ascii="Arial" w:eastAsia="Calibri" w:hAnsi="Arial" w:cs="Arial"/>
          <w:color w:val="000000"/>
        </w:rPr>
      </w:pPr>
      <w:r w:rsidRPr="00DD1229">
        <w:rPr>
          <w:rFonts w:ascii="Arial" w:eastAsia="Calibri" w:hAnsi="Arial" w:cs="Arial"/>
          <w:color w:val="000000"/>
        </w:rPr>
        <w:t xml:space="preserve">Is just learning to pour from a pitcher—let other children pour first so that the pitcher is not too full or just fill the pitcher halfway. </w:t>
      </w:r>
    </w:p>
    <w:p w14:paraId="20FE3CEC" w14:textId="77777777" w:rsidR="00DD1229" w:rsidRPr="00DD1229" w:rsidRDefault="00DD1229" w:rsidP="00DD1229">
      <w:pPr>
        <w:numPr>
          <w:ilvl w:val="0"/>
          <w:numId w:val="6"/>
        </w:numPr>
        <w:spacing w:before="100" w:beforeAutospacing="1" w:after="100" w:afterAutospacing="1" w:line="276" w:lineRule="auto"/>
        <w:ind w:left="360" w:right="75" w:hanging="345"/>
        <w:jc w:val="both"/>
        <w:rPr>
          <w:rFonts w:ascii="Arial" w:eastAsia="Calibri" w:hAnsi="Arial" w:cs="Arial"/>
          <w:color w:val="000000"/>
        </w:rPr>
      </w:pPr>
      <w:r w:rsidRPr="00DD1229">
        <w:rPr>
          <w:rFonts w:ascii="Arial" w:eastAsia="Calibri" w:hAnsi="Arial" w:cs="Arial"/>
          <w:color w:val="000000"/>
        </w:rPr>
        <w:t xml:space="preserve">Is a reluctant talker during group activities—give the child a turn to talk after another child who is particularly talkative. This gives the reluctant child ideas about what to say. </w:t>
      </w:r>
    </w:p>
    <w:p w14:paraId="5473F9E8" w14:textId="77777777" w:rsidR="00DD1229" w:rsidRPr="00DD1229" w:rsidRDefault="00DD1229" w:rsidP="00DD1229">
      <w:pPr>
        <w:numPr>
          <w:ilvl w:val="0"/>
          <w:numId w:val="6"/>
        </w:numPr>
        <w:spacing w:before="100" w:beforeAutospacing="1" w:after="100" w:afterAutospacing="1" w:line="276" w:lineRule="auto"/>
        <w:ind w:left="360" w:right="75" w:hanging="345"/>
        <w:jc w:val="both"/>
        <w:rPr>
          <w:rFonts w:ascii="Arial" w:eastAsia="Calibri" w:hAnsi="Arial" w:cs="Arial"/>
          <w:color w:val="000000"/>
        </w:rPr>
      </w:pPr>
      <w:r w:rsidRPr="00DD1229">
        <w:rPr>
          <w:rFonts w:ascii="Arial" w:eastAsia="Calibri" w:hAnsi="Arial" w:cs="Arial"/>
          <w:color w:val="000000"/>
        </w:rPr>
        <w:t xml:space="preserve">Needs more practice on a particular gross motor skill such as walking on the balance beam—incorporate this skill into an obstacle course. Put a popular, fun, or noisy activity after the more difficult one. For example, let the children hit a gong after they walk across the balance beam. </w:t>
      </w:r>
    </w:p>
    <w:p w14:paraId="004720C3" w14:textId="77777777" w:rsidR="00DD1229" w:rsidRPr="00DD1229" w:rsidRDefault="00DD1229" w:rsidP="00DD1229">
      <w:pPr>
        <w:spacing w:before="100" w:beforeAutospacing="1" w:after="100" w:afterAutospacing="1"/>
        <w:ind w:right="75" w:firstLine="15"/>
        <w:rPr>
          <w:rFonts w:ascii="Arial" w:hAnsi="Arial" w:cs="Arial"/>
          <w:color w:val="000000"/>
        </w:rPr>
      </w:pPr>
      <w:bookmarkStart w:id="7" w:name="adult"/>
      <w:bookmarkEnd w:id="7"/>
      <w:r w:rsidRPr="00DD1229">
        <w:rPr>
          <w:rFonts w:ascii="Arial" w:hAnsi="Arial" w:cs="Arial"/>
          <w:b/>
          <w:bCs/>
          <w:color w:val="000000"/>
        </w:rPr>
        <w:t xml:space="preserve">Adult Support: </w:t>
      </w:r>
      <w:r w:rsidRPr="00DD1229">
        <w:rPr>
          <w:rFonts w:ascii="Arial" w:hAnsi="Arial" w:cs="Arial"/>
          <w:color w:val="000000"/>
        </w:rPr>
        <w:t>An adult intervening or joining the activity to support the child’s level of participation. If a child:</w:t>
      </w:r>
    </w:p>
    <w:p w14:paraId="43C08665" w14:textId="77777777" w:rsidR="00DD1229" w:rsidRPr="00DD1229" w:rsidRDefault="00DD1229" w:rsidP="00DD1229">
      <w:pPr>
        <w:numPr>
          <w:ilvl w:val="0"/>
          <w:numId w:val="7"/>
        </w:numPr>
        <w:spacing w:before="100" w:beforeAutospacing="1" w:after="100" w:afterAutospacing="1" w:line="276" w:lineRule="auto"/>
        <w:ind w:left="360" w:right="75" w:hanging="345"/>
        <w:jc w:val="both"/>
        <w:rPr>
          <w:rFonts w:ascii="Arial" w:eastAsia="Calibri" w:hAnsi="Arial" w:cs="Arial"/>
          <w:color w:val="000000"/>
        </w:rPr>
      </w:pPr>
      <w:r w:rsidRPr="00DD1229">
        <w:rPr>
          <w:rFonts w:ascii="Arial" w:eastAsia="Calibri" w:hAnsi="Arial" w:cs="Arial"/>
          <w:color w:val="000000"/>
        </w:rPr>
        <w:t xml:space="preserve">Repeats the same play actions over and over without making any changes, use adult support. For example, a child at the sand table dumps and fills and dumps and fills without seeming to pay attention to the effects of his actions. Show the child another way by making small alterations in the way that the child currently plays. </w:t>
      </w:r>
    </w:p>
    <w:p w14:paraId="4BF0BB51" w14:textId="77777777" w:rsidR="00DD1229" w:rsidRPr="00DD1229" w:rsidRDefault="00DD1229" w:rsidP="00DD1229">
      <w:pPr>
        <w:numPr>
          <w:ilvl w:val="0"/>
          <w:numId w:val="7"/>
        </w:numPr>
        <w:spacing w:before="100" w:beforeAutospacing="1" w:after="100" w:afterAutospacing="1" w:line="276" w:lineRule="auto"/>
        <w:ind w:left="360" w:right="75" w:hanging="345"/>
        <w:jc w:val="both"/>
        <w:rPr>
          <w:rFonts w:ascii="Arial" w:eastAsia="Calibri" w:hAnsi="Arial" w:cs="Arial"/>
        </w:rPr>
      </w:pPr>
      <w:r w:rsidRPr="00DD1229">
        <w:rPr>
          <w:rFonts w:ascii="Arial" w:eastAsia="Calibri" w:hAnsi="Arial" w:cs="Arial"/>
          <w:color w:val="000000"/>
        </w:rPr>
        <w:t xml:space="preserve">Is not interested in books - have staff or a family member record a story and then encourage him to listen to the book on tape in the book area. The parents could also say a special hello to the child on the tape.  The adult can make special comments that connect the pictures or the story line to the child's life experiences. "Remember when we saw a truck like that on </w:t>
      </w:r>
      <w:r w:rsidRPr="00DD1229">
        <w:rPr>
          <w:rFonts w:ascii="Arial" w:eastAsia="Calibri" w:hAnsi="Arial" w:cs="Arial"/>
          <w:color w:val="000000"/>
        </w:rPr>
        <w:lastRenderedPageBreak/>
        <w:t xml:space="preserve">our street?" "Do you think the boy in the story likes ice cream as much as you do?" </w:t>
      </w:r>
    </w:p>
    <w:p w14:paraId="6D4EE67E" w14:textId="77777777" w:rsidR="00DD1229" w:rsidRDefault="00DD1229"/>
    <w:sectPr w:rsidR="00DD1229" w:rsidSect="0034658A">
      <w:headerReference w:type="default" r:id="rId7"/>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D94DB" w14:textId="77777777" w:rsidR="00057EEA" w:rsidRDefault="00057EEA" w:rsidP="005476D4">
      <w:r>
        <w:separator/>
      </w:r>
    </w:p>
  </w:endnote>
  <w:endnote w:type="continuationSeparator" w:id="0">
    <w:p w14:paraId="642888BD" w14:textId="77777777" w:rsidR="00057EEA" w:rsidRDefault="00057EEA" w:rsidP="00547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FA2D9" w14:textId="77777777" w:rsidR="00057EEA" w:rsidRDefault="00057EEA" w:rsidP="005476D4">
      <w:r>
        <w:separator/>
      </w:r>
    </w:p>
  </w:footnote>
  <w:footnote w:type="continuationSeparator" w:id="0">
    <w:p w14:paraId="673CDA50" w14:textId="77777777" w:rsidR="00057EEA" w:rsidRDefault="00057EEA" w:rsidP="00547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4840E" w14:textId="3A259AC2" w:rsidR="005476D4" w:rsidRPr="007F61C6" w:rsidRDefault="005476D4">
    <w:pPr>
      <w:pStyle w:val="Header"/>
      <w:rPr>
        <w:rFonts w:ascii="Arial" w:hAnsi="Arial" w:cs="Arial"/>
        <w:b/>
        <w:bCs/>
      </w:rPr>
    </w:pPr>
    <w:r>
      <w:t xml:space="preserve">                                                                                                                       </w:t>
    </w:r>
    <w:r w:rsidRPr="007F61C6">
      <w:rPr>
        <w:rFonts w:ascii="Arial" w:hAnsi="Arial" w:cs="Arial"/>
        <w:b/>
        <w:bCs/>
      </w:rPr>
      <w:t>A</w:t>
    </w:r>
    <w:r w:rsidR="00D05A1A" w:rsidRPr="007F61C6">
      <w:rPr>
        <w:rFonts w:ascii="Arial" w:hAnsi="Arial" w:cs="Arial"/>
        <w:b/>
        <w:bCs/>
      </w:rPr>
      <w:t>ppendix</w:t>
    </w:r>
    <w:r w:rsidRPr="007F61C6">
      <w:rPr>
        <w:rFonts w:ascii="Arial" w:hAnsi="Arial" w:cs="Arial"/>
        <w:b/>
        <w:bCs/>
      </w:rPr>
      <w:t xml:space="preserve"> DA-</w:t>
    </w:r>
    <w:r w:rsidR="007F61C6" w:rsidRPr="007F61C6">
      <w:rPr>
        <w:rFonts w:ascii="Arial" w:hAnsi="Arial" w:cs="Arial"/>
        <w:b/>
        <w:bCs/>
      </w:rPr>
      <w:t>E1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25E3D"/>
    <w:multiLevelType w:val="multilevel"/>
    <w:tmpl w:val="0B56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C16177"/>
    <w:multiLevelType w:val="multilevel"/>
    <w:tmpl w:val="10D638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610F7"/>
    <w:multiLevelType w:val="multilevel"/>
    <w:tmpl w:val="C1C432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9E0CA3"/>
    <w:multiLevelType w:val="multilevel"/>
    <w:tmpl w:val="DB4A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B9073C"/>
    <w:multiLevelType w:val="multilevel"/>
    <w:tmpl w:val="5B94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586F10"/>
    <w:multiLevelType w:val="multilevel"/>
    <w:tmpl w:val="2F149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6731D9"/>
    <w:multiLevelType w:val="multilevel"/>
    <w:tmpl w:val="E8467EC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360" w:hanging="360"/>
      </w:pPr>
      <w:rPr>
        <w:rFonts w:hint="default"/>
      </w:rPr>
    </w:lvl>
    <w:lvl w:ilvl="2">
      <w:start w:val="1"/>
      <w:numFmt w:val="decimal"/>
      <w:lvlText w:val="%3."/>
      <w:lvlJc w:val="left"/>
      <w:pPr>
        <w:ind w:left="2160" w:hanging="360"/>
      </w:pPr>
      <w:rPr>
        <w:rFonts w:hint="default"/>
        <w:sz w:val="22"/>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2"/>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C12"/>
    <w:rsid w:val="00057EEA"/>
    <w:rsid w:val="001C1A96"/>
    <w:rsid w:val="001F6783"/>
    <w:rsid w:val="00216477"/>
    <w:rsid w:val="0034658A"/>
    <w:rsid w:val="003A70E5"/>
    <w:rsid w:val="00425FCB"/>
    <w:rsid w:val="005476D4"/>
    <w:rsid w:val="006D66C6"/>
    <w:rsid w:val="007F61C6"/>
    <w:rsid w:val="0089714E"/>
    <w:rsid w:val="008F5EB8"/>
    <w:rsid w:val="00945657"/>
    <w:rsid w:val="009D0CC7"/>
    <w:rsid w:val="00A7758D"/>
    <w:rsid w:val="00A835A2"/>
    <w:rsid w:val="00C44C12"/>
    <w:rsid w:val="00C97D63"/>
    <w:rsid w:val="00D05A1A"/>
    <w:rsid w:val="00D92778"/>
    <w:rsid w:val="00DB1D3B"/>
    <w:rsid w:val="00DD1229"/>
    <w:rsid w:val="00E10BA3"/>
    <w:rsid w:val="00E54FA2"/>
    <w:rsid w:val="00E75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868C2"/>
  <w15:chartTrackingRefBased/>
  <w15:docId w15:val="{95A147C8-DE4F-4D74-BC8A-4ED179D8E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CC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76D4"/>
    <w:pPr>
      <w:tabs>
        <w:tab w:val="center" w:pos="4680"/>
        <w:tab w:val="right" w:pos="9360"/>
      </w:tabs>
    </w:pPr>
  </w:style>
  <w:style w:type="character" w:customStyle="1" w:styleId="HeaderChar">
    <w:name w:val="Header Char"/>
    <w:basedOn w:val="DefaultParagraphFont"/>
    <w:link w:val="Header"/>
    <w:uiPriority w:val="99"/>
    <w:rsid w:val="005476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476D4"/>
    <w:pPr>
      <w:tabs>
        <w:tab w:val="center" w:pos="4680"/>
        <w:tab w:val="right" w:pos="9360"/>
      </w:tabs>
    </w:pPr>
  </w:style>
  <w:style w:type="character" w:customStyle="1" w:styleId="FooterChar">
    <w:name w:val="Footer Char"/>
    <w:basedOn w:val="DefaultParagraphFont"/>
    <w:link w:val="Footer"/>
    <w:uiPriority w:val="99"/>
    <w:rsid w:val="005476D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1146</Words>
  <Characters>6533</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Green</dc:creator>
  <cp:keywords/>
  <dc:description/>
  <cp:lastModifiedBy>Janet Barber</cp:lastModifiedBy>
  <cp:revision>2</cp:revision>
  <cp:lastPrinted>2021-03-05T18:27:00Z</cp:lastPrinted>
  <dcterms:created xsi:type="dcterms:W3CDTF">2021-05-06T17:04:00Z</dcterms:created>
  <dcterms:modified xsi:type="dcterms:W3CDTF">2021-05-06T17:04:00Z</dcterms:modified>
</cp:coreProperties>
</file>