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04A2" w14:textId="77777777" w:rsidR="00A529C5" w:rsidRDefault="00A529C5" w:rsidP="00A529C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Monthly Classroom Observation Checklist</w:t>
      </w:r>
    </w:p>
    <w:p w14:paraId="38C8B356" w14:textId="77777777" w:rsidR="00A529C5" w:rsidRDefault="00A529C5" w:rsidP="00A529C5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694C715" w14:textId="77777777" w:rsidR="00A529C5" w:rsidRPr="00EF27A6" w:rsidRDefault="00A529C5" w:rsidP="00A529C5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27A6">
        <w:rPr>
          <w:rFonts w:ascii="Arial" w:eastAsia="Arial" w:hAnsi="Arial" w:cs="Arial"/>
          <w:b/>
          <w:sz w:val="24"/>
          <w:szCs w:val="24"/>
        </w:rPr>
        <w:t xml:space="preserve">Classroom: </w:t>
      </w:r>
      <w:r w:rsidRPr="00EF27A6">
        <w:rPr>
          <w:rFonts w:ascii="Arial" w:eastAsia="Arial" w:hAnsi="Arial" w:cs="Arial"/>
          <w:b/>
          <w:sz w:val="24"/>
          <w:szCs w:val="24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</w:rPr>
        <w:t xml:space="preserve">Date: </w:t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</w:p>
    <w:p w14:paraId="14A62621" w14:textId="77777777" w:rsidR="00A529C5" w:rsidRPr="00EF27A6" w:rsidRDefault="00A529C5" w:rsidP="00A529C5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5118DFD" w14:textId="45A46C3D" w:rsidR="00A529C5" w:rsidRPr="00EF27A6" w:rsidRDefault="00A529C5" w:rsidP="00A529C5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27A6">
        <w:rPr>
          <w:rFonts w:ascii="Arial" w:eastAsia="Arial" w:hAnsi="Arial" w:cs="Arial"/>
          <w:b/>
          <w:sz w:val="24"/>
          <w:szCs w:val="24"/>
        </w:rPr>
        <w:t xml:space="preserve">Teachers: </w:t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</w:rPr>
        <w:t xml:space="preserve">     </w:t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  <w:t xml:space="preserve">  </w:t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  <w:t xml:space="preserve">      </w:t>
      </w:r>
      <w:r w:rsidRPr="00EF27A6">
        <w:rPr>
          <w:rFonts w:ascii="Arial" w:eastAsia="Arial" w:hAnsi="Arial" w:cs="Arial"/>
          <w:b/>
          <w:sz w:val="24"/>
          <w:szCs w:val="24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  <w:r w:rsidRPr="00EF27A6">
        <w:rPr>
          <w:rFonts w:ascii="Arial" w:eastAsia="Arial" w:hAnsi="Arial" w:cs="Arial"/>
          <w:b/>
          <w:sz w:val="24"/>
          <w:szCs w:val="24"/>
          <w:u w:val="single"/>
        </w:rPr>
        <w:tab/>
      </w:r>
    </w:p>
    <w:p w14:paraId="4D81001F" w14:textId="77777777" w:rsidR="00A529C5" w:rsidRDefault="00A529C5" w:rsidP="00A529C5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8EE7D9A" w14:textId="77777777" w:rsidR="00A529C5" w:rsidRPr="00453E4C" w:rsidRDefault="00A529C5" w:rsidP="00A529C5">
      <w:pPr>
        <w:rPr>
          <w:rFonts w:ascii="Arial" w:eastAsia="Arial" w:hAnsi="Arial" w:cs="Arial"/>
          <w:sz w:val="24"/>
          <w:szCs w:val="24"/>
        </w:rPr>
      </w:pPr>
      <w:r w:rsidRPr="00453E4C">
        <w:rPr>
          <w:rFonts w:ascii="Arial" w:eastAsia="Arial" w:hAnsi="Arial" w:cs="Arial"/>
          <w:sz w:val="24"/>
          <w:szCs w:val="24"/>
        </w:rPr>
        <w:t xml:space="preserve">Items scored </w:t>
      </w:r>
      <w:r w:rsidRPr="00453E4C">
        <w:rPr>
          <w:rFonts w:ascii="Arial" w:eastAsia="Arial" w:hAnsi="Arial" w:cs="Arial"/>
          <w:b/>
          <w:sz w:val="24"/>
          <w:szCs w:val="24"/>
        </w:rPr>
        <w:t>ME</w:t>
      </w:r>
      <w:r w:rsidRPr="00453E4C">
        <w:rPr>
          <w:rFonts w:ascii="Arial" w:eastAsia="Arial" w:hAnsi="Arial" w:cs="Arial"/>
          <w:sz w:val="24"/>
          <w:szCs w:val="24"/>
        </w:rPr>
        <w:t xml:space="preserve"> indicate </w:t>
      </w:r>
      <w:r w:rsidRPr="00453E4C">
        <w:rPr>
          <w:rFonts w:ascii="Arial" w:eastAsia="Arial" w:hAnsi="Arial" w:cs="Arial"/>
          <w:b/>
          <w:sz w:val="24"/>
          <w:szCs w:val="24"/>
        </w:rPr>
        <w:t>M</w:t>
      </w:r>
      <w:r w:rsidRPr="00453E4C">
        <w:rPr>
          <w:rFonts w:ascii="Arial" w:eastAsia="Arial" w:hAnsi="Arial" w:cs="Arial"/>
          <w:sz w:val="24"/>
          <w:szCs w:val="24"/>
        </w:rPr>
        <w:t xml:space="preserve">eeting </w:t>
      </w:r>
      <w:r w:rsidRPr="00453E4C">
        <w:rPr>
          <w:rFonts w:ascii="Arial" w:eastAsia="Arial" w:hAnsi="Arial" w:cs="Arial"/>
          <w:b/>
          <w:sz w:val="24"/>
          <w:szCs w:val="24"/>
        </w:rPr>
        <w:t>E</w:t>
      </w:r>
      <w:r w:rsidRPr="00453E4C">
        <w:rPr>
          <w:rFonts w:ascii="Arial" w:eastAsia="Arial" w:hAnsi="Arial" w:cs="Arial"/>
          <w:sz w:val="24"/>
          <w:szCs w:val="24"/>
        </w:rPr>
        <w:t>xpectations- change to rubric or other more objective measurement</w:t>
      </w:r>
    </w:p>
    <w:p w14:paraId="20555CB5" w14:textId="77777777" w:rsidR="00A529C5" w:rsidRPr="00453E4C" w:rsidRDefault="00A529C5" w:rsidP="00A529C5">
      <w:pPr>
        <w:rPr>
          <w:rFonts w:ascii="Arial" w:eastAsia="Arial" w:hAnsi="Arial" w:cs="Arial"/>
          <w:sz w:val="24"/>
          <w:szCs w:val="24"/>
        </w:rPr>
      </w:pPr>
      <w:r w:rsidRPr="00453E4C">
        <w:rPr>
          <w:rFonts w:ascii="Arial" w:eastAsia="Arial" w:hAnsi="Arial" w:cs="Arial"/>
          <w:sz w:val="24"/>
          <w:szCs w:val="24"/>
        </w:rPr>
        <w:t xml:space="preserve">Items scored </w:t>
      </w:r>
      <w:r w:rsidRPr="00453E4C">
        <w:rPr>
          <w:rFonts w:ascii="Arial" w:eastAsia="Arial" w:hAnsi="Arial" w:cs="Arial"/>
          <w:b/>
          <w:sz w:val="24"/>
          <w:szCs w:val="24"/>
        </w:rPr>
        <w:t xml:space="preserve">NI </w:t>
      </w:r>
      <w:r w:rsidRPr="00453E4C">
        <w:rPr>
          <w:rFonts w:ascii="Arial" w:eastAsia="Arial" w:hAnsi="Arial" w:cs="Arial"/>
          <w:sz w:val="24"/>
          <w:szCs w:val="24"/>
        </w:rPr>
        <w:t xml:space="preserve">indicate </w:t>
      </w:r>
      <w:r w:rsidRPr="00453E4C">
        <w:rPr>
          <w:rFonts w:ascii="Arial" w:eastAsia="Arial" w:hAnsi="Arial" w:cs="Arial"/>
          <w:b/>
          <w:sz w:val="24"/>
          <w:szCs w:val="24"/>
        </w:rPr>
        <w:t>N</w:t>
      </w:r>
      <w:r w:rsidRPr="00453E4C">
        <w:rPr>
          <w:rFonts w:ascii="Arial" w:eastAsia="Arial" w:hAnsi="Arial" w:cs="Arial"/>
          <w:sz w:val="24"/>
          <w:szCs w:val="24"/>
        </w:rPr>
        <w:t xml:space="preserve">eeds </w:t>
      </w:r>
      <w:r w:rsidRPr="00453E4C">
        <w:rPr>
          <w:rFonts w:ascii="Arial" w:eastAsia="Arial" w:hAnsi="Arial" w:cs="Arial"/>
          <w:b/>
          <w:sz w:val="24"/>
          <w:szCs w:val="24"/>
        </w:rPr>
        <w:t>I</w:t>
      </w:r>
      <w:r w:rsidRPr="00453E4C">
        <w:rPr>
          <w:rFonts w:ascii="Arial" w:eastAsia="Arial" w:hAnsi="Arial" w:cs="Arial"/>
          <w:sz w:val="24"/>
          <w:szCs w:val="24"/>
        </w:rPr>
        <w:t>mprovement</w:t>
      </w: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4049"/>
        <w:gridCol w:w="722"/>
        <w:gridCol w:w="540"/>
        <w:gridCol w:w="4764"/>
      </w:tblGrid>
      <w:tr w:rsidR="00377B80" w14:paraId="73FAC006" w14:textId="77777777" w:rsidTr="00453E4C">
        <w:trPr>
          <w:gridAfter w:val="4"/>
          <w:wAfter w:w="10075" w:type="dxa"/>
          <w:trHeight w:val="243"/>
        </w:trPr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59616A" w14:textId="77777777" w:rsidR="00377B80" w:rsidRPr="00257359" w:rsidRDefault="00377B80" w:rsidP="0055650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377B80" w14:paraId="374FD2F0" w14:textId="77777777" w:rsidTr="00453E4C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59FEF" w14:textId="77777777" w:rsidR="00377B80" w:rsidRDefault="00377B80" w:rsidP="0055650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F59A78" w14:textId="77777777" w:rsidR="00377B80" w:rsidRDefault="00377B80" w:rsidP="00556505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ME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D9D9D9"/>
          </w:tcPr>
          <w:p w14:paraId="0233D72C" w14:textId="77777777" w:rsidR="00377B80" w:rsidRPr="00142DF0" w:rsidRDefault="00377B80" w:rsidP="00556505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NI</w:t>
            </w: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263EA" w14:textId="77777777" w:rsidR="00377B80" w:rsidRPr="00142DF0" w:rsidRDefault="00377B80" w:rsidP="00556505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42DF0">
              <w:rPr>
                <w:rFonts w:ascii="Arial" w:eastAsia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377B80" w14:paraId="615E43FA" w14:textId="77777777" w:rsidTr="00453E4C">
        <w:trPr>
          <w:trHeight w:val="1727"/>
        </w:trPr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14:paraId="0C5C243F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Teacher has posted behavior expectations:  be safe, be kind, be respectful with both visuals and words. Should have matrix up and posted in each center and large group at a minimum. </w:t>
            </w:r>
          </w:p>
        </w:tc>
        <w:tc>
          <w:tcPr>
            <w:tcW w:w="722" w:type="dxa"/>
          </w:tcPr>
          <w:p w14:paraId="45E73D4F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27D0EC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3986C3AE" w14:textId="77777777" w:rsidR="00377B80" w:rsidRPr="00142DF0" w:rsidRDefault="00377B80" w:rsidP="0055650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AACE" w14:textId="77777777" w:rsidR="00377B80" w:rsidRPr="00142DF0" w:rsidRDefault="00377B80" w:rsidP="0055650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77B80" w14:paraId="6288C1F3" w14:textId="77777777" w:rsidTr="00453E4C">
        <w:trPr>
          <w:trHeight w:val="2060"/>
        </w:trPr>
        <w:tc>
          <w:tcPr>
            <w:tcW w:w="4678" w:type="dxa"/>
            <w:gridSpan w:val="2"/>
          </w:tcPr>
          <w:p w14:paraId="7CDDBA85" w14:textId="56D1345A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Children are reminded of posted behavior expectations (be safe, be kind, be respectful) and what these look like: at each transition, at the start of each activity, and throughout the observation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A61AE9">
              <w:rPr>
                <w:rFonts w:ascii="Arial" w:eastAsia="Arial" w:hAnsi="Arial" w:cs="Arial"/>
                <w:sz w:val="24"/>
                <w:szCs w:val="24"/>
              </w:rPr>
              <w:t xml:space="preserve">meals, circle, </w:t>
            </w:r>
            <w:r w:rsidR="0054546F">
              <w:rPr>
                <w:rFonts w:ascii="Arial" w:eastAsia="Arial" w:hAnsi="Arial" w:cs="Arial"/>
                <w:sz w:val="24"/>
                <w:szCs w:val="24"/>
              </w:rPr>
              <w:t>play time, outdoors, hallway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22" w:type="dxa"/>
          </w:tcPr>
          <w:p w14:paraId="61498D68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C2A9D1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0FF9AB5E" w14:textId="77777777" w:rsidR="00377B80" w:rsidRDefault="00377B80" w:rsidP="0055650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</w:tcBorders>
          </w:tcPr>
          <w:p w14:paraId="782FF2F6" w14:textId="77777777" w:rsidR="00377B80" w:rsidRDefault="00377B80" w:rsidP="0055650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77B80" w14:paraId="1662C281" w14:textId="77777777" w:rsidTr="00453E4C">
        <w:trPr>
          <w:trHeight w:val="3176"/>
        </w:trPr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4E5090CD" w14:textId="77777777" w:rsidR="00A95204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161143025"/>
            <w:r>
              <w:rPr>
                <w:rFonts w:ascii="Arial" w:eastAsia="Arial" w:hAnsi="Arial" w:cs="Arial"/>
                <w:sz w:val="24"/>
                <w:szCs w:val="24"/>
              </w:rPr>
              <w:t>Teacher provides instruction or reminders on posted behavior expectations (be safe, kind, respectful) to individual children during play or within small groups</w:t>
            </w:r>
          </w:p>
          <w:p w14:paraId="1FDD02B6" w14:textId="75DD8552" w:rsidR="00377B80" w:rsidRDefault="00377B80" w:rsidP="00A9520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Ex: </w:t>
            </w:r>
          </w:p>
          <w:p w14:paraId="7CBDB23E" w14:textId="77777777" w:rsidR="00377B80" w:rsidRDefault="00377B80" w:rsidP="00A9520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-explicitly describing the behavior wanted and linking to the expectations</w:t>
            </w:r>
          </w:p>
          <w:p w14:paraId="146BE239" w14:textId="77777777" w:rsidR="00377B80" w:rsidRDefault="00377B80" w:rsidP="00A9520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-Using a visual</w:t>
            </w:r>
          </w:p>
          <w:p w14:paraId="09D25530" w14:textId="77777777" w:rsidR="00377B80" w:rsidRPr="00257359" w:rsidRDefault="00377B80" w:rsidP="00A9520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257359">
              <w:rPr>
                <w:rFonts w:ascii="Arial" w:eastAsia="Arial" w:hAnsi="Arial" w:cs="Arial"/>
                <w:sz w:val="24"/>
                <w:szCs w:val="24"/>
              </w:rPr>
              <w:t>Reviewing the matrix</w:t>
            </w:r>
          </w:p>
          <w:p w14:paraId="651AD9EB" w14:textId="77777777" w:rsidR="00377B80" w:rsidRPr="00257359" w:rsidRDefault="00377B80" w:rsidP="00A9520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57359">
              <w:rPr>
                <w:rFonts w:ascii="Arial" w:eastAsia="Arial" w:hAnsi="Arial" w:cs="Arial"/>
                <w:sz w:val="24"/>
                <w:szCs w:val="24"/>
              </w:rPr>
              <w:t>-following PBIS resources on ELC Website</w:t>
            </w:r>
          </w:p>
          <w:p w14:paraId="3AFE2468" w14:textId="66CBD06C" w:rsidR="00377B80" w:rsidRDefault="00377B80" w:rsidP="00A9520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57359">
              <w:rPr>
                <w:rFonts w:ascii="Arial" w:eastAsia="Arial" w:hAnsi="Arial" w:cs="Arial"/>
                <w:sz w:val="24"/>
                <w:szCs w:val="24"/>
              </w:rPr>
              <w:t>(ELC Website- Staff Resources- PBIS Materials)</w:t>
            </w:r>
            <w:bookmarkEnd w:id="0"/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14:paraId="42C78F4F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D1A841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230CEA9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bottom w:val="single" w:sz="4" w:space="0" w:color="000000"/>
            </w:tcBorders>
          </w:tcPr>
          <w:p w14:paraId="7574E569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91D9F1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B80" w14:paraId="202A1DEF" w14:textId="77777777" w:rsidTr="00453E4C">
        <w:tc>
          <w:tcPr>
            <w:tcW w:w="4678" w:type="dxa"/>
            <w:gridSpan w:val="2"/>
          </w:tcPr>
          <w:p w14:paraId="65CC7B12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Teacher provides specific positive descriptive feedback to children meeting posted behavior expectations or rules very frequently throughout the observation. </w:t>
            </w:r>
          </w:p>
        </w:tc>
        <w:tc>
          <w:tcPr>
            <w:tcW w:w="722" w:type="dxa"/>
          </w:tcPr>
          <w:p w14:paraId="709A41D2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8DBFEC9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</w:tcBorders>
          </w:tcPr>
          <w:p w14:paraId="5ACA5BA1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B80" w14:paraId="2C700717" w14:textId="77777777" w:rsidTr="00453E4C">
        <w:trPr>
          <w:trHeight w:val="3230"/>
        </w:trPr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0ACB29A0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Teacher uses natural and planned opportunities to teach social skills or emotional competencies during the observation such as: </w:t>
            </w:r>
          </w:p>
          <w:p w14:paraId="0A8FE909" w14:textId="1898FCD5" w:rsidR="0058464B" w:rsidRDefault="00DB1F29" w:rsidP="00C9345D">
            <w:pPr>
              <w:tabs>
                <w:tab w:val="left" w:pos="9593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hyperlink r:id="rId6" w:history="1">
              <w:r w:rsidR="003A66A2" w:rsidRPr="003A66A2">
                <w:rPr>
                  <w:rStyle w:val="Hyperlink"/>
                  <w:rFonts w:ascii="Arial" w:hAnsi="Arial" w:cs="Arial"/>
                  <w:sz w:val="24"/>
                  <w:szCs w:val="24"/>
                </w:rPr>
                <w:t>Strategies for Supporting the Development of Friendship Skills</w:t>
              </w:r>
            </w:hyperlink>
            <w:r w:rsidR="003A66A2">
              <w:t xml:space="preserve"> </w:t>
            </w:r>
            <w:r w:rsidR="00E04348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377B80">
              <w:rPr>
                <w:rFonts w:ascii="Arial" w:eastAsia="Arial" w:hAnsi="Arial" w:cs="Arial"/>
                <w:sz w:val="24"/>
                <w:szCs w:val="24"/>
              </w:rPr>
              <w:t xml:space="preserve">like getting attention, </w:t>
            </w:r>
            <w:r w:rsidR="00E04348">
              <w:rPr>
                <w:rFonts w:ascii="Arial" w:eastAsia="Arial" w:hAnsi="Arial" w:cs="Arial"/>
                <w:sz w:val="24"/>
                <w:szCs w:val="24"/>
              </w:rPr>
              <w:t xml:space="preserve">helping each other, describe play ideas, </w:t>
            </w:r>
            <w:r w:rsidR="00377B80">
              <w:rPr>
                <w:rFonts w:ascii="Arial" w:eastAsia="Arial" w:hAnsi="Arial" w:cs="Arial"/>
                <w:sz w:val="24"/>
                <w:szCs w:val="24"/>
              </w:rPr>
              <w:t xml:space="preserve">giving play ideas, etc. </w:t>
            </w:r>
          </w:p>
          <w:p w14:paraId="0429BC20" w14:textId="330E511C" w:rsidR="00C9345D" w:rsidRDefault="0058464B" w:rsidP="00C9345D">
            <w:pPr>
              <w:tabs>
                <w:tab w:val="left" w:pos="9593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t>-</w:t>
            </w:r>
            <w:hyperlink r:id="rId7" w:history="1">
              <w:r w:rsidRPr="0058464B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Providing Helping Prompts</w:t>
              </w:r>
            </w:hyperlink>
          </w:p>
          <w:p w14:paraId="6F587D1F" w14:textId="77777777" w:rsidR="00377B80" w:rsidRDefault="00C9345D" w:rsidP="00BF20E1">
            <w:pPr>
              <w:tabs>
                <w:tab w:val="left" w:pos="9593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7F6745">
              <w:rPr>
                <w:rFonts w:ascii="Arial" w:eastAsia="Arial" w:hAnsi="Arial" w:cs="Arial"/>
                <w:sz w:val="24"/>
                <w:szCs w:val="24"/>
              </w:rPr>
              <w:t>Emotional lite</w:t>
            </w:r>
            <w:r w:rsidR="004E12FD">
              <w:rPr>
                <w:rFonts w:ascii="Arial" w:eastAsia="Arial" w:hAnsi="Arial" w:cs="Arial"/>
                <w:sz w:val="24"/>
                <w:szCs w:val="24"/>
              </w:rPr>
              <w:t xml:space="preserve">racy- </w:t>
            </w:r>
            <w:hyperlink r:id="rId8" w:history="1">
              <w:r w:rsidR="004E12FD" w:rsidRPr="0093506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stay-calm-</w:t>
              </w:r>
              <w:r w:rsidR="0093506A" w:rsidRPr="0093506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(</w:t>
              </w:r>
              <w:r w:rsidR="004E12FD" w:rsidRPr="0093506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infant)</w:t>
              </w:r>
            </w:hyperlink>
            <w:r w:rsidR="0093506A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hyperlink r:id="rId9" w:history="1">
              <w:r w:rsidR="00711DC7" w:rsidRPr="00711DC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Stay-Calm-(Toddler)</w:t>
              </w:r>
            </w:hyperlink>
            <w:r w:rsidR="00711DC7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0" w:history="1">
              <w:r w:rsidR="00BF20E1" w:rsidRPr="00BF20E1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Re-Connecting and Building Relationships with Infants</w:t>
              </w:r>
            </w:hyperlink>
            <w:r w:rsidR="00BF20E1">
              <w:rPr>
                <w:rFonts w:ascii="Arial" w:hAnsi="Arial" w:cs="Arial"/>
                <w:sz w:val="24"/>
                <w:szCs w:val="24"/>
              </w:rPr>
              <w:t>, feeling check in</w:t>
            </w:r>
          </w:p>
          <w:p w14:paraId="74122730" w14:textId="4F74ABDE" w:rsidR="00BF20E1" w:rsidRPr="00530EEE" w:rsidRDefault="00BF20E1" w:rsidP="00BF20E1">
            <w:pPr>
              <w:tabs>
                <w:tab w:val="left" w:pos="9593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14:paraId="77765BAA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A77316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CF6BCE1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60B8CBD1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B80" w14:paraId="23B6407E" w14:textId="77777777" w:rsidTr="00453E4C"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60CCC1FD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Teacher uses small/large group activities to intentionally teach social/emotional competencies</w:t>
            </w:r>
          </w:p>
          <w:p w14:paraId="32005E13" w14:textId="77A2B8EA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(friendship skills, problem solving, emotional literacy) (see links above)</w:t>
            </w: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14:paraId="5325D631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D970717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55F7EFC5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B80" w14:paraId="0FD638B4" w14:textId="77777777" w:rsidTr="00453E4C"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21D4F924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Teacher individualizes instruction of social skills for one or more students during the observation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14:paraId="0266ABFB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7E05DC1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357976FB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B80" w14:paraId="14507B73" w14:textId="77777777" w:rsidTr="00453E4C"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284A09BD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Teacher individualizes instruction of emotional competencies for one or more students during the observation</w:t>
            </w:r>
          </w:p>
          <w:p w14:paraId="3B6461EA" w14:textId="77777777" w:rsidR="00377B80" w:rsidRDefault="00377B80" w:rsidP="005565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14:paraId="150D2813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4C7211E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564E48EC" w14:textId="77777777" w:rsidR="00377B80" w:rsidRDefault="00377B80" w:rsidP="00556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B80" w:rsidRPr="00D830D5" w14:paraId="1DBE072F" w14:textId="77777777" w:rsidTr="00453E4C"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6E9CABF6" w14:textId="5AD3F677" w:rsidR="00377B80" w:rsidRPr="002225A4" w:rsidRDefault="00377B80" w:rsidP="00556505">
            <w:pPr>
              <w:rPr>
                <w:rFonts w:ascii="Arial" w:eastAsia="Arial" w:hAnsi="Arial" w:cs="Arial"/>
                <w:color w:val="00B0F0"/>
                <w:sz w:val="24"/>
                <w:szCs w:val="24"/>
              </w:rPr>
            </w:pPr>
            <w:r w:rsidRPr="002225A4">
              <w:rPr>
                <w:rFonts w:ascii="Arial" w:eastAsia="Arial" w:hAnsi="Arial" w:cs="Arial"/>
                <w:sz w:val="24"/>
                <w:szCs w:val="24"/>
              </w:rPr>
              <w:t xml:space="preserve">Teacher </w:t>
            </w:r>
            <w:r w:rsidR="00A95204">
              <w:rPr>
                <w:rFonts w:ascii="Arial" w:eastAsia="Arial" w:hAnsi="Arial" w:cs="Arial"/>
                <w:sz w:val="24"/>
                <w:szCs w:val="24"/>
              </w:rPr>
              <w:t xml:space="preserve">utilizes the PATHS puppets, Pyramid Model Infant Toddler Kit, Conscious Discipline </w:t>
            </w:r>
            <w:r w:rsidR="00B31A39">
              <w:rPr>
                <w:rFonts w:ascii="Arial" w:eastAsia="Arial" w:hAnsi="Arial" w:cs="Arial"/>
                <w:sz w:val="24"/>
                <w:szCs w:val="24"/>
              </w:rPr>
              <w:t xml:space="preserve">materials periodically to support social emotional learning </w:t>
            </w:r>
            <w:r w:rsidRPr="002225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14:paraId="0B7DFD9F" w14:textId="77777777" w:rsidR="00377B80" w:rsidRPr="00D830D5" w:rsidRDefault="00377B80" w:rsidP="00556505">
            <w:pPr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B777CF9" w14:textId="77777777" w:rsidR="00377B80" w:rsidRPr="00D830D5" w:rsidRDefault="00377B80" w:rsidP="00556505">
            <w:pPr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32024FD9" w14:textId="77777777" w:rsidR="00377B80" w:rsidRPr="00D830D5" w:rsidRDefault="00377B80" w:rsidP="00556505">
            <w:pPr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</w:tc>
      </w:tr>
    </w:tbl>
    <w:p w14:paraId="077818FA" w14:textId="77777777" w:rsidR="00453E4C" w:rsidRDefault="00453E4C" w:rsidP="005C758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30081121" w14:textId="18F1989A" w:rsidR="005C758E" w:rsidRDefault="005C758E" w:rsidP="005C758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257359">
        <w:rPr>
          <w:rFonts w:ascii="Arial" w:eastAsia="Arial" w:hAnsi="Arial" w:cs="Arial"/>
          <w:bCs/>
          <w:sz w:val="24"/>
          <w:szCs w:val="24"/>
        </w:rPr>
        <w:t xml:space="preserve">*Resource Links: </w:t>
      </w:r>
    </w:p>
    <w:p w14:paraId="25A581F1" w14:textId="264152A0" w:rsidR="00452778" w:rsidRDefault="00D63E9F" w:rsidP="005C758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-</w:t>
      </w:r>
      <w:r w:rsidRPr="00D63E9F">
        <w:t xml:space="preserve"> </w:t>
      </w:r>
      <w:hyperlink r:id="rId11" w:history="1">
        <w:r w:rsidR="00452778" w:rsidRPr="000611D9">
          <w:rPr>
            <w:rStyle w:val="Hyperlink"/>
            <w:rFonts w:ascii="Arial" w:eastAsia="Arial" w:hAnsi="Arial" w:cs="Arial"/>
            <w:bCs/>
            <w:sz w:val="24"/>
            <w:szCs w:val="24"/>
          </w:rPr>
          <w:t>https://challengingbehavior.org/wp-content/uploads/2023/04/strategies_dev_friendship_skills.pdf</w:t>
        </w:r>
      </w:hyperlink>
    </w:p>
    <w:p w14:paraId="6E03B2C2" w14:textId="2BC48CCF" w:rsidR="00452778" w:rsidRDefault="005C758E" w:rsidP="00D63E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57359">
        <w:rPr>
          <w:rFonts w:ascii="Arial" w:eastAsia="Arial" w:hAnsi="Arial" w:cs="Arial"/>
          <w:sz w:val="24"/>
          <w:szCs w:val="24"/>
        </w:rPr>
        <w:t>-</w:t>
      </w:r>
      <w:r w:rsidR="00452778" w:rsidRPr="00452778">
        <w:t xml:space="preserve"> </w:t>
      </w:r>
      <w:hyperlink r:id="rId12" w:history="1">
        <w:r w:rsidR="00452778" w:rsidRPr="000611D9">
          <w:rPr>
            <w:rStyle w:val="Hyperlink"/>
            <w:rFonts w:ascii="Arial" w:eastAsia="Arial" w:hAnsi="Arial" w:cs="Arial"/>
            <w:sz w:val="24"/>
            <w:szCs w:val="24"/>
          </w:rPr>
          <w:t>https://challengingbehavior.org/wp-content/uploads/2023/04/providing_helping_prompts.pdf</w:t>
        </w:r>
      </w:hyperlink>
    </w:p>
    <w:p w14:paraId="67259E91" w14:textId="64EEE5E8" w:rsidR="00452778" w:rsidRDefault="00452778" w:rsidP="00D63E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93506A" w:rsidRPr="0093506A">
        <w:t xml:space="preserve"> </w:t>
      </w:r>
      <w:hyperlink r:id="rId13" w:history="1">
        <w:r w:rsidR="0093506A" w:rsidRPr="000611D9">
          <w:rPr>
            <w:rStyle w:val="Hyperlink"/>
            <w:rFonts w:ascii="Arial" w:eastAsia="Arial" w:hAnsi="Arial" w:cs="Arial"/>
            <w:sz w:val="24"/>
            <w:szCs w:val="24"/>
          </w:rPr>
          <w:t>https://challengingbehavior.org/wp-content/uploads/2023/07/stay-calm-infant_infographic.png</w:t>
        </w:r>
      </w:hyperlink>
    </w:p>
    <w:p w14:paraId="6774A293" w14:textId="166334C7" w:rsidR="00711DC7" w:rsidRDefault="00711DC7" w:rsidP="00D63E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Pr="00711DC7">
        <w:t xml:space="preserve"> </w:t>
      </w:r>
      <w:hyperlink r:id="rId14" w:history="1">
        <w:r w:rsidRPr="000611D9">
          <w:rPr>
            <w:rStyle w:val="Hyperlink"/>
            <w:rFonts w:ascii="Arial" w:eastAsia="Arial" w:hAnsi="Arial" w:cs="Arial"/>
            <w:sz w:val="24"/>
            <w:szCs w:val="24"/>
          </w:rPr>
          <w:t>https://challengingbehavior.org/wp-content/uploads/2022/11/Stay-Calm-Toddler_Infographic.png</w:t>
        </w:r>
      </w:hyperlink>
    </w:p>
    <w:p w14:paraId="2E952E9C" w14:textId="52D38DBE" w:rsidR="00452778" w:rsidRPr="00453E4C" w:rsidRDefault="00BF20E1" w:rsidP="00D63E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Pr="00BF20E1">
        <w:t xml:space="preserve"> </w:t>
      </w:r>
      <w:hyperlink r:id="rId15" w:history="1">
        <w:r w:rsidRPr="000611D9">
          <w:rPr>
            <w:rStyle w:val="Hyperlink"/>
            <w:rFonts w:ascii="Arial" w:eastAsia="Arial" w:hAnsi="Arial" w:cs="Arial"/>
            <w:sz w:val="24"/>
            <w:szCs w:val="24"/>
          </w:rPr>
          <w:t>https://challengingbehavior.org/docs/Reconnecting_Infants.pdf</w:t>
        </w:r>
      </w:hyperlink>
    </w:p>
    <w:tbl>
      <w:tblPr>
        <w:tblpPr w:leftFromText="180" w:rightFromText="180" w:vertAnchor="text" w:horzAnchor="margin" w:tblpY="-59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BF20E1" w14:paraId="362D8A69" w14:textId="77777777" w:rsidTr="00BF20E1">
        <w:trPr>
          <w:trHeight w:val="529"/>
        </w:trPr>
        <w:tc>
          <w:tcPr>
            <w:tcW w:w="106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5AE5C5" w14:textId="77777777" w:rsidR="00BF20E1" w:rsidRPr="00BF20E1" w:rsidRDefault="00BF20E1" w:rsidP="00BF20E1">
            <w:pPr>
              <w:tabs>
                <w:tab w:val="left" w:pos="9593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Strengths:</w:t>
            </w:r>
          </w:p>
        </w:tc>
      </w:tr>
      <w:tr w:rsidR="00BF20E1" w14:paraId="5BC13D69" w14:textId="77777777" w:rsidTr="00BF20E1">
        <w:tc>
          <w:tcPr>
            <w:tcW w:w="10615" w:type="dxa"/>
            <w:tcBorders>
              <w:top w:val="single" w:sz="4" w:space="0" w:color="000000"/>
            </w:tcBorders>
          </w:tcPr>
          <w:p w14:paraId="18CF2AB3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  <w:b/>
              </w:rPr>
            </w:pPr>
          </w:p>
          <w:p w14:paraId="52CE9F47" w14:textId="77777777" w:rsidR="00453E4C" w:rsidRDefault="00453E4C" w:rsidP="00BF20E1">
            <w:pPr>
              <w:spacing w:after="6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F20E1" w14:paraId="6B26960B" w14:textId="77777777" w:rsidTr="00BF20E1">
        <w:tc>
          <w:tcPr>
            <w:tcW w:w="10615" w:type="dxa"/>
          </w:tcPr>
          <w:p w14:paraId="1F5DBE16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6A521CC5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25E3B16D" w14:textId="77777777" w:rsidTr="00BF20E1">
        <w:tc>
          <w:tcPr>
            <w:tcW w:w="10615" w:type="dxa"/>
          </w:tcPr>
          <w:p w14:paraId="42571417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21AA8602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0665BB57" w14:textId="77777777" w:rsidTr="00BF20E1">
        <w:tc>
          <w:tcPr>
            <w:tcW w:w="10615" w:type="dxa"/>
          </w:tcPr>
          <w:p w14:paraId="2B1A6D01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2FD48100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1AE37C62" w14:textId="77777777" w:rsidTr="00BF20E1">
        <w:tc>
          <w:tcPr>
            <w:tcW w:w="10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018F5D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  <w:b/>
              </w:rPr>
            </w:pPr>
          </w:p>
          <w:p w14:paraId="50E5CC82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Needs:</w:t>
            </w:r>
          </w:p>
        </w:tc>
      </w:tr>
      <w:tr w:rsidR="00BF20E1" w14:paraId="7BFA078C" w14:textId="77777777" w:rsidTr="00BF20E1">
        <w:tc>
          <w:tcPr>
            <w:tcW w:w="10615" w:type="dxa"/>
            <w:tcBorders>
              <w:top w:val="single" w:sz="4" w:space="0" w:color="000000"/>
            </w:tcBorders>
          </w:tcPr>
          <w:p w14:paraId="24277752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191955B7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7AFEF9F8" w14:textId="77777777" w:rsidTr="00BF20E1">
        <w:tc>
          <w:tcPr>
            <w:tcW w:w="10615" w:type="dxa"/>
          </w:tcPr>
          <w:p w14:paraId="42007D4C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27D394C4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7FB3CC5E" w14:textId="77777777" w:rsidTr="00BF20E1">
        <w:tc>
          <w:tcPr>
            <w:tcW w:w="10615" w:type="dxa"/>
            <w:tcBorders>
              <w:bottom w:val="single" w:sz="4" w:space="0" w:color="000000"/>
            </w:tcBorders>
          </w:tcPr>
          <w:p w14:paraId="22C885F9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01C86413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6ACA37A7" w14:textId="77777777" w:rsidTr="00BF20E1">
        <w:tc>
          <w:tcPr>
            <w:tcW w:w="10615" w:type="dxa"/>
            <w:tcBorders>
              <w:bottom w:val="single" w:sz="4" w:space="0" w:color="000000"/>
            </w:tcBorders>
          </w:tcPr>
          <w:p w14:paraId="2FB43D72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30A5FC3B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3D587EB5" w14:textId="77777777" w:rsidTr="00BF20E1">
        <w:tc>
          <w:tcPr>
            <w:tcW w:w="10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C5E1CC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  <w:b/>
              </w:rPr>
            </w:pPr>
          </w:p>
          <w:p w14:paraId="4474511C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Next Steps</w:t>
            </w:r>
            <w:r>
              <w:rPr>
                <w:rFonts w:ascii="Arial" w:eastAsia="Arial" w:hAnsi="Arial" w:cs="Arial"/>
              </w:rPr>
              <w:t xml:space="preserve">: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</w:rPr>
              <w:t>Date to be Completed:</w:t>
            </w:r>
          </w:p>
        </w:tc>
      </w:tr>
      <w:tr w:rsidR="00BF20E1" w14:paraId="0392C013" w14:textId="77777777" w:rsidTr="00BF20E1">
        <w:tc>
          <w:tcPr>
            <w:tcW w:w="10615" w:type="dxa"/>
            <w:tcBorders>
              <w:top w:val="single" w:sz="4" w:space="0" w:color="000000"/>
            </w:tcBorders>
          </w:tcPr>
          <w:p w14:paraId="0701AFF0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66C736EB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58815547" w14:textId="77777777" w:rsidTr="00BF20E1">
        <w:tc>
          <w:tcPr>
            <w:tcW w:w="10615" w:type="dxa"/>
          </w:tcPr>
          <w:p w14:paraId="2FDF3F31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22880DAC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6FCCE758" w14:textId="77777777" w:rsidTr="00BF20E1">
        <w:tc>
          <w:tcPr>
            <w:tcW w:w="10615" w:type="dxa"/>
          </w:tcPr>
          <w:p w14:paraId="74B15DCE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53689FF2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BF20E1" w14:paraId="0218B8F5" w14:textId="77777777" w:rsidTr="00BF20E1">
        <w:tc>
          <w:tcPr>
            <w:tcW w:w="10615" w:type="dxa"/>
          </w:tcPr>
          <w:p w14:paraId="22D41268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3CD2E7F0" w14:textId="77777777" w:rsidR="00BF20E1" w:rsidRDefault="00BF20E1" w:rsidP="00BF20E1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</w:tbl>
    <w:p w14:paraId="364C8145" w14:textId="77777777" w:rsidR="005C758E" w:rsidRDefault="005C758E"/>
    <w:p w14:paraId="19FEF6AC" w14:textId="77777777" w:rsidR="005C758E" w:rsidRDefault="005C758E" w:rsidP="00AE414A">
      <w:pPr>
        <w:spacing w:after="0" w:line="240" w:lineRule="auto"/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400C7A" w14:paraId="33789CAC" w14:textId="77777777" w:rsidTr="00556505">
        <w:tc>
          <w:tcPr>
            <w:tcW w:w="10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52F7B7" w14:textId="77777777" w:rsidR="00400C7A" w:rsidRDefault="00400C7A" w:rsidP="0055650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Follow up (from previous observation)</w:t>
            </w:r>
            <w:r>
              <w:rPr>
                <w:rFonts w:ascii="Arial" w:eastAsia="Arial" w:hAnsi="Arial" w:cs="Arial"/>
              </w:rPr>
              <w:t>:</w:t>
            </w:r>
          </w:p>
          <w:p w14:paraId="56F5EC57" w14:textId="77777777" w:rsidR="00400C7A" w:rsidRDefault="00400C7A" w:rsidP="00556505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‘Next Steps’ completed:  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Yes  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No   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</w:rPr>
              <w:t>N/A                   Additional Comments and/or Concerns:</w:t>
            </w:r>
          </w:p>
        </w:tc>
      </w:tr>
      <w:tr w:rsidR="00400C7A" w14:paraId="5D07D153" w14:textId="77777777" w:rsidTr="00556505">
        <w:tc>
          <w:tcPr>
            <w:tcW w:w="10615" w:type="dxa"/>
            <w:tcBorders>
              <w:top w:val="single" w:sz="4" w:space="0" w:color="000000"/>
            </w:tcBorders>
          </w:tcPr>
          <w:p w14:paraId="351F4EDF" w14:textId="77777777" w:rsidR="00400C7A" w:rsidRPr="00A31B73" w:rsidRDefault="00400C7A" w:rsidP="00400C7A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21996E" w14:textId="77777777" w:rsidR="00BF20E1" w:rsidRPr="00A31B73" w:rsidRDefault="00BF20E1" w:rsidP="00400C7A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C7A" w14:paraId="186174AB" w14:textId="77777777" w:rsidTr="00556505">
        <w:tc>
          <w:tcPr>
            <w:tcW w:w="10615" w:type="dxa"/>
          </w:tcPr>
          <w:p w14:paraId="0FF6381E" w14:textId="77777777" w:rsidR="00400C7A" w:rsidRPr="00A31B73" w:rsidRDefault="00400C7A" w:rsidP="00400C7A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D39E01" w14:textId="77777777" w:rsidR="00BF20E1" w:rsidRPr="00A31B73" w:rsidRDefault="00BF20E1" w:rsidP="00400C7A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C7A" w14:paraId="115151E7" w14:textId="77777777" w:rsidTr="00556505">
        <w:tc>
          <w:tcPr>
            <w:tcW w:w="10615" w:type="dxa"/>
          </w:tcPr>
          <w:p w14:paraId="010363DC" w14:textId="77777777" w:rsidR="00BF20E1" w:rsidRDefault="00BF20E1" w:rsidP="00400C7A">
            <w:pPr>
              <w:spacing w:after="60" w:line="240" w:lineRule="auto"/>
              <w:rPr>
                <w:rFonts w:ascii="Arial" w:eastAsia="Arial" w:hAnsi="Arial" w:cs="Arial"/>
              </w:rPr>
            </w:pPr>
          </w:p>
          <w:p w14:paraId="4AA4049A" w14:textId="77777777" w:rsidR="00400C7A" w:rsidRDefault="00400C7A" w:rsidP="00400C7A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</w:tbl>
    <w:p w14:paraId="2AB185F7" w14:textId="77777777" w:rsidR="00400C7A" w:rsidRDefault="00400C7A" w:rsidP="00AE414A">
      <w:pPr>
        <w:spacing w:after="0" w:line="240" w:lineRule="auto"/>
      </w:pPr>
    </w:p>
    <w:p w14:paraId="46F95987" w14:textId="4B3BD883" w:rsidR="00453E4C" w:rsidRDefault="0067117B" w:rsidP="0067117B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Teacher: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  </w:t>
      </w:r>
      <w:r w:rsidR="009F09C3">
        <w:rPr>
          <w:rFonts w:ascii="Arial" w:eastAsia="Arial" w:hAnsi="Arial" w:cs="Arial"/>
          <w:b/>
        </w:rPr>
        <w:tab/>
      </w:r>
      <w:r w:rsidR="009F09C3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Program Manager: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 w:rsidR="00453E4C">
        <w:rPr>
          <w:rFonts w:ascii="Arial" w:eastAsia="Arial" w:hAnsi="Arial" w:cs="Arial"/>
          <w:b/>
          <w:u w:val="single"/>
        </w:rPr>
        <w:t>_</w:t>
      </w:r>
    </w:p>
    <w:p w14:paraId="559A540D" w14:textId="2780C218" w:rsidR="0067117B" w:rsidRPr="00485EF9" w:rsidRDefault="0067117B" w:rsidP="00485EF9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Date: </w:t>
      </w:r>
      <w:r>
        <w:rPr>
          <w:rFonts w:ascii="Arial" w:eastAsia="Arial" w:hAnsi="Arial" w:cs="Arial"/>
          <w:b/>
        </w:rPr>
        <w:tab/>
        <w:t xml:space="preserve">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 w:rsidR="009F09C3">
        <w:rPr>
          <w:rFonts w:ascii="Arial" w:eastAsia="Arial" w:hAnsi="Arial" w:cs="Arial"/>
          <w:b/>
          <w:u w:val="single"/>
        </w:rPr>
        <w:t>______</w:t>
      </w:r>
      <w:r w:rsidR="009F09C3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</w:t>
      </w:r>
      <w:r w:rsidR="009F09C3"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</w:rPr>
        <w:t xml:space="preserve"> </w:t>
      </w:r>
      <w:r w:rsidR="009F09C3"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</w:rPr>
        <w:t xml:space="preserve">Date: </w:t>
      </w:r>
      <w:r w:rsidR="009F09C3">
        <w:rPr>
          <w:rFonts w:ascii="Arial" w:eastAsia="Arial" w:hAnsi="Arial" w:cs="Arial"/>
          <w:b/>
        </w:rPr>
        <w:tab/>
      </w:r>
      <w:r w:rsidR="009F09C3">
        <w:rPr>
          <w:rFonts w:ascii="Arial" w:eastAsia="Arial" w:hAnsi="Arial" w:cs="Arial"/>
          <w:b/>
        </w:rPr>
        <w:tab/>
      </w:r>
      <w:r w:rsidR="00485EF9">
        <w:rPr>
          <w:rFonts w:ascii="Arial" w:eastAsia="Arial" w:hAnsi="Arial" w:cs="Arial"/>
          <w:b/>
        </w:rPr>
        <w:t xml:space="preserve">         </w:t>
      </w:r>
      <w:r>
        <w:rPr>
          <w:rFonts w:ascii="Arial" w:eastAsia="Arial" w:hAnsi="Arial" w:cs="Arial"/>
          <w:b/>
          <w:u w:val="single"/>
        </w:rPr>
        <w:t xml:space="preserve">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 w:rsidR="00485EF9">
        <w:rPr>
          <w:rFonts w:ascii="Arial" w:eastAsia="Arial" w:hAnsi="Arial" w:cs="Arial"/>
          <w:b/>
          <w:u w:val="single"/>
        </w:rPr>
        <w:t>_____________</w:t>
      </w:r>
    </w:p>
    <w:sectPr w:rsidR="0067117B" w:rsidRPr="00485EF9" w:rsidSect="00EF27A6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3F5E" w14:textId="77777777" w:rsidR="003A7012" w:rsidRDefault="003A7012" w:rsidP="00A529C5">
      <w:pPr>
        <w:spacing w:after="0" w:line="240" w:lineRule="auto"/>
      </w:pPr>
      <w:r>
        <w:separator/>
      </w:r>
    </w:p>
  </w:endnote>
  <w:endnote w:type="continuationSeparator" w:id="0">
    <w:p w14:paraId="6EF13D73" w14:textId="77777777" w:rsidR="003A7012" w:rsidRDefault="003A7012" w:rsidP="00A5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0EBF" w14:textId="77777777" w:rsidR="003A7012" w:rsidRDefault="003A7012" w:rsidP="00A529C5">
      <w:pPr>
        <w:spacing w:after="0" w:line="240" w:lineRule="auto"/>
      </w:pPr>
      <w:r>
        <w:separator/>
      </w:r>
    </w:p>
  </w:footnote>
  <w:footnote w:type="continuationSeparator" w:id="0">
    <w:p w14:paraId="155159B3" w14:textId="77777777" w:rsidR="003A7012" w:rsidRDefault="003A7012" w:rsidP="00A5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A931" w14:textId="5247F502" w:rsidR="00A529C5" w:rsidRPr="00A529C5" w:rsidRDefault="00A529C5" w:rsidP="00A529C5">
    <w:pPr>
      <w:pStyle w:val="Header"/>
      <w:jc w:val="right"/>
      <w:rPr>
        <w:rFonts w:ascii="Arial" w:hAnsi="Arial" w:cs="Arial"/>
        <w:b/>
        <w:bCs/>
      </w:rPr>
    </w:pPr>
    <w:r w:rsidRPr="00A529C5">
      <w:rPr>
        <w:rFonts w:ascii="Arial" w:hAnsi="Arial" w:cs="Arial"/>
        <w:b/>
        <w:bCs/>
      </w:rPr>
      <w:t>Appendix ED-G</w:t>
    </w:r>
    <w:r>
      <w:rPr>
        <w:rFonts w:ascii="Arial" w:hAnsi="Arial" w:cs="Arial"/>
        <w:b/>
        <w:bCs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C5"/>
    <w:rsid w:val="000B48F5"/>
    <w:rsid w:val="001343BB"/>
    <w:rsid w:val="001F74AC"/>
    <w:rsid w:val="00377B80"/>
    <w:rsid w:val="003A66A2"/>
    <w:rsid w:val="003A7012"/>
    <w:rsid w:val="00400C7A"/>
    <w:rsid w:val="00452778"/>
    <w:rsid w:val="00453E4C"/>
    <w:rsid w:val="00485EF9"/>
    <w:rsid w:val="004A3668"/>
    <w:rsid w:val="004E12FD"/>
    <w:rsid w:val="004E64B7"/>
    <w:rsid w:val="0054546F"/>
    <w:rsid w:val="0058464B"/>
    <w:rsid w:val="005C758E"/>
    <w:rsid w:val="0067117B"/>
    <w:rsid w:val="006F1EB1"/>
    <w:rsid w:val="00711DC7"/>
    <w:rsid w:val="00715879"/>
    <w:rsid w:val="007A5332"/>
    <w:rsid w:val="007F6745"/>
    <w:rsid w:val="00933429"/>
    <w:rsid w:val="0093506A"/>
    <w:rsid w:val="00997577"/>
    <w:rsid w:val="009C0FF4"/>
    <w:rsid w:val="009E182C"/>
    <w:rsid w:val="009F09C3"/>
    <w:rsid w:val="00A31B73"/>
    <w:rsid w:val="00A529C5"/>
    <w:rsid w:val="00A6016F"/>
    <w:rsid w:val="00A6079C"/>
    <w:rsid w:val="00A61AE9"/>
    <w:rsid w:val="00A7102B"/>
    <w:rsid w:val="00A90865"/>
    <w:rsid w:val="00A95204"/>
    <w:rsid w:val="00AE414A"/>
    <w:rsid w:val="00B31A39"/>
    <w:rsid w:val="00B842CA"/>
    <w:rsid w:val="00BB5DFB"/>
    <w:rsid w:val="00BF20E1"/>
    <w:rsid w:val="00C9345D"/>
    <w:rsid w:val="00C94F31"/>
    <w:rsid w:val="00D63E9F"/>
    <w:rsid w:val="00DB1F29"/>
    <w:rsid w:val="00DE70E6"/>
    <w:rsid w:val="00E04348"/>
    <w:rsid w:val="00E55ED7"/>
    <w:rsid w:val="00EF27A6"/>
    <w:rsid w:val="00F4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31D3"/>
  <w15:chartTrackingRefBased/>
  <w15:docId w15:val="{667D63FD-E29E-4F61-B59D-B0E84F1F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C5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9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C5"/>
  </w:style>
  <w:style w:type="paragraph" w:styleId="Footer">
    <w:name w:val="footer"/>
    <w:basedOn w:val="Normal"/>
    <w:link w:val="FooterChar"/>
    <w:uiPriority w:val="99"/>
    <w:unhideWhenUsed/>
    <w:rsid w:val="00A5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C5"/>
  </w:style>
  <w:style w:type="character" w:styleId="Hyperlink">
    <w:name w:val="Hyperlink"/>
    <w:basedOn w:val="DefaultParagraphFont"/>
    <w:uiPriority w:val="99"/>
    <w:unhideWhenUsed/>
    <w:rsid w:val="00C94F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8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lengingbehavior.org/wp-content/uploads/2023/07/stay-calm-infant_infographic.png" TargetMode="External"/><Relationship Id="rId13" Type="http://schemas.openxmlformats.org/officeDocument/2006/relationships/hyperlink" Target="https://challengingbehavior.org/wp-content/uploads/2023/07/stay-calm-infant_infographic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allengingbehavior.org/wp-content/uploads/2023/04/providing_helping_prompts.pdf" TargetMode="External"/><Relationship Id="rId12" Type="http://schemas.openxmlformats.org/officeDocument/2006/relationships/hyperlink" Target="https://challengingbehavior.org/wp-content/uploads/2023/04/providing_helping_prompts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hallengingbehavior.org/wp-content/uploads/2023/04/strategies_dev_friendship_skills.pdf" TargetMode="External"/><Relationship Id="rId11" Type="http://schemas.openxmlformats.org/officeDocument/2006/relationships/hyperlink" Target="https://challengingbehavior.org/wp-content/uploads/2023/04/strategies_dev_friendship_skills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hallengingbehavior.org/docs/Reconnecting_Infants.pdf" TargetMode="External"/><Relationship Id="rId10" Type="http://schemas.openxmlformats.org/officeDocument/2006/relationships/hyperlink" Target="https://challengingbehavior.org/docs/Reconnecting_Infant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hallengingbehavior.org/wp-content/uploads/2022/11/Stay-Calm-Toddler_Infographic.png" TargetMode="External"/><Relationship Id="rId14" Type="http://schemas.openxmlformats.org/officeDocument/2006/relationships/hyperlink" Target="https://challengingbehavior.org/wp-content/uploads/2022/11/Stay-Calm-Toddler_Infographic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41</cp:revision>
  <dcterms:created xsi:type="dcterms:W3CDTF">2024-11-12T17:27:00Z</dcterms:created>
  <dcterms:modified xsi:type="dcterms:W3CDTF">2025-05-16T16:06:00Z</dcterms:modified>
</cp:coreProperties>
</file>