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40" w:firstLine="72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PBIS Bathroom Expectations Lesson Plan</w:t>
      </w:r>
    </w:p>
    <w:p w:rsidR="00000000" w:rsidDel="00000000" w:rsidP="00000000" w:rsidRDefault="00000000" w:rsidRPr="00000000" w14:paraId="00000002">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These lesson plans are meant to serve as a guideline rather than explicit lesson plans. Please adapt them as needed to meet the needs of your classroom and teaching style, however, also ensure that all of these concepts are intentionally and explicitly taught. </w:t>
      </w:r>
    </w:p>
    <w:p w:rsidR="00000000" w:rsidDel="00000000" w:rsidP="00000000" w:rsidRDefault="00000000" w:rsidRPr="00000000" w14:paraId="00000003">
      <w:pP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Location:  </w:t>
      </w:r>
      <w:r w:rsidDel="00000000" w:rsidR="00000000" w:rsidRPr="00000000">
        <w:rPr>
          <w:rFonts w:ascii="Verdana" w:cs="Verdana" w:eastAsia="Verdana" w:hAnsi="Verdana"/>
          <w:sz w:val="24"/>
          <w:szCs w:val="24"/>
          <w:rtl w:val="0"/>
        </w:rPr>
        <w:t xml:space="preserve">Bathroom</w:t>
      </w:r>
    </w:p>
    <w:p w:rsidR="00000000" w:rsidDel="00000000" w:rsidP="00000000" w:rsidRDefault="00000000" w:rsidRPr="00000000" w14:paraId="00000004">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Expectation: </w:t>
      </w:r>
      <w:r w:rsidDel="00000000" w:rsidR="00000000" w:rsidRPr="00000000">
        <w:rPr>
          <w:rFonts w:ascii="Verdana" w:cs="Verdana" w:eastAsia="Verdana" w:hAnsi="Verdana"/>
          <w:sz w:val="24"/>
          <w:szCs w:val="24"/>
          <w:rtl w:val="0"/>
        </w:rPr>
        <w:t xml:space="preserve">Be Safe, Be Kind, Be Respectful</w:t>
      </w:r>
      <w:r w:rsidDel="00000000" w:rsidR="00000000" w:rsidRPr="00000000">
        <w:rPr>
          <w:rtl w:val="0"/>
        </w:rPr>
      </w:r>
    </w:p>
    <w:p w:rsidR="00000000" w:rsidDel="00000000" w:rsidP="00000000" w:rsidRDefault="00000000" w:rsidRPr="00000000" w14:paraId="00000005">
      <w:pP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Rule:  </w:t>
      </w:r>
      <w:r w:rsidDel="00000000" w:rsidR="00000000" w:rsidRPr="00000000">
        <w:rPr>
          <w:rFonts w:ascii="Verdana" w:cs="Verdana" w:eastAsia="Verdana" w:hAnsi="Verdana"/>
          <w:sz w:val="24"/>
          <w:szCs w:val="24"/>
          <w:rtl w:val="0"/>
        </w:rPr>
        <w:t xml:space="preserve">During the first two weeks of class, talk to the children about the expectations of being safe, kind and respectful.   Encourage the children to help you develop rules for bathroom time that help everyone stay safe while being both respectful and kind.   After these rules are developed, a variety of activities should occur to teach and practice the rules.  (examples of rules could be:  take turns, wash your hands, respect your friend’s personal  space, listen to directions, etc)</w:t>
      </w:r>
    </w:p>
    <w:p w:rsidR="00000000" w:rsidDel="00000000" w:rsidP="00000000" w:rsidRDefault="00000000" w:rsidRPr="00000000" w14:paraId="00000006">
      <w:pPr>
        <w:rPr>
          <w:rFonts w:ascii="Verdana" w:cs="Verdana" w:eastAsia="Verdana" w:hAnsi="Verdana"/>
          <w:b w:val="1"/>
          <w:sz w:val="24"/>
          <w:szCs w:val="24"/>
        </w:rPr>
      </w:pPr>
      <w:bookmarkStart w:colFirst="0" w:colLast="0" w:name="_heading=h.gjdgxs" w:id="0"/>
      <w:bookmarkEnd w:id="0"/>
      <w:r w:rsidDel="00000000" w:rsidR="00000000" w:rsidRPr="00000000">
        <w:rPr>
          <w:rFonts w:ascii="Verdana" w:cs="Verdana" w:eastAsia="Verdana" w:hAnsi="Verdana"/>
          <w:b w:val="1"/>
          <w:sz w:val="24"/>
          <w:szCs w:val="24"/>
          <w:rtl w:val="0"/>
        </w:rPr>
        <w:t xml:space="preserve">Lesson Objectives:  The children will be able to….</w:t>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Verdana" w:cs="Verdana" w:eastAsia="Verdana" w:hAnsi="Verdana"/>
          <w:sz w:val="24"/>
          <w:szCs w:val="24"/>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Cite the p</w:t>
      </w:r>
      <w:r w:rsidDel="00000000" w:rsidR="00000000" w:rsidRPr="00000000">
        <w:rPr>
          <w:rFonts w:ascii="Verdana" w:cs="Verdana" w:eastAsia="Verdana" w:hAnsi="Verdana"/>
          <w:sz w:val="24"/>
          <w:szCs w:val="24"/>
          <w:rtl w:val="0"/>
        </w:rPr>
        <w:t xml:space="preserve">rogram-wide expectations and </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rules for bathroom</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rFonts w:ascii="Verdana" w:cs="Verdana" w:eastAsia="Verdana" w:hAnsi="Verdana"/>
          <w:sz w:val="24"/>
          <w:szCs w:val="24"/>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Demonstrate knowledge and understanding of the program-wide expectations and rules</w:t>
      </w:r>
    </w:p>
    <w:p w:rsidR="00000000" w:rsidDel="00000000" w:rsidP="00000000" w:rsidRDefault="00000000" w:rsidRPr="00000000" w14:paraId="00000009">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Procedure:</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Use a </w:t>
      </w:r>
      <w:hyperlink r:id="rId7">
        <w:r w:rsidDel="00000000" w:rsidR="00000000" w:rsidRPr="00000000">
          <w:rPr>
            <w:rFonts w:ascii="Verdana" w:cs="Verdana" w:eastAsia="Verdana" w:hAnsi="Verdana"/>
            <w:color w:val="1155cc"/>
            <w:sz w:val="24"/>
            <w:szCs w:val="24"/>
            <w:u w:val="single"/>
            <w:rtl w:val="0"/>
          </w:rPr>
          <w:t xml:space="preserve">social story</w:t>
        </w:r>
      </w:hyperlink>
      <w:r w:rsidDel="00000000" w:rsidR="00000000" w:rsidRPr="00000000">
        <w:rPr>
          <w:rFonts w:ascii="Verdana" w:cs="Verdana" w:eastAsia="Verdana" w:hAnsi="Verdana"/>
          <w:sz w:val="24"/>
          <w:szCs w:val="24"/>
          <w:rtl w:val="0"/>
        </w:rPr>
        <w:t xml:space="preserve"> to talk about how to wash hands. </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Practice washing hands with soap and water.  Demonstrate at a sink.  Utilize pictures to explain the process.  If you do not yet have a visual in your bathroom for this, </w:t>
      </w:r>
      <w:hyperlink r:id="rId8">
        <w:r w:rsidDel="00000000" w:rsidR="00000000" w:rsidRPr="00000000">
          <w:rPr>
            <w:rFonts w:ascii="Verdana" w:cs="Verdana" w:eastAsia="Verdana" w:hAnsi="Verdana"/>
            <w:color w:val="1155cc"/>
            <w:sz w:val="24"/>
            <w:szCs w:val="24"/>
            <w:u w:val="single"/>
            <w:rtl w:val="0"/>
          </w:rPr>
          <w:t xml:space="preserve">consider putting this one up</w:t>
        </w:r>
      </w:hyperlink>
      <w:r w:rsidDel="00000000" w:rsidR="00000000" w:rsidRPr="00000000">
        <w:rPr>
          <w:rFonts w:ascii="Verdana" w:cs="Verdana" w:eastAsia="Verdana" w:hAnsi="Verdana"/>
          <w:sz w:val="24"/>
          <w:szCs w:val="24"/>
          <w:rtl w:val="0"/>
        </w:rPr>
        <w:t xml:space="preserve">. (For Spanish, </w:t>
      </w:r>
      <w:hyperlink r:id="rId9">
        <w:r w:rsidDel="00000000" w:rsidR="00000000" w:rsidRPr="00000000">
          <w:rPr>
            <w:rFonts w:ascii="Verdana" w:cs="Verdana" w:eastAsia="Verdana" w:hAnsi="Verdana"/>
            <w:color w:val="1155cc"/>
            <w:sz w:val="24"/>
            <w:szCs w:val="24"/>
            <w:u w:val="single"/>
            <w:rtl w:val="0"/>
          </w:rPr>
          <w:t xml:space="preserve">click here</w:t>
        </w:r>
      </w:hyperlink>
      <w:r w:rsidDel="00000000" w:rsidR="00000000" w:rsidRPr="00000000">
        <w:rPr>
          <w:rFonts w:ascii="Verdana" w:cs="Verdana" w:eastAsia="Verdana" w:hAnsi="Verdana"/>
          <w:sz w:val="24"/>
          <w:szCs w:val="24"/>
          <w:rtl w:val="0"/>
        </w:rPr>
        <w:t xml:space="preserve">)</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sz w:val="24"/>
          <w:szCs w:val="24"/>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Take a walking tour to the bathroom.  Demonstrate procedures:  where to stand, opening and closing stall doors, drying hands, etc.  Encourage children to look in mirrors.  Explain what to do if their face is dirty. Talk about handwashing procedures</w:t>
      </w:r>
      <w:r w:rsidDel="00000000" w:rsidR="00000000" w:rsidRPr="00000000">
        <w:rPr>
          <w:rFonts w:ascii="Verdana" w:cs="Verdana" w:eastAsia="Verdana" w:hAnsi="Verdana"/>
          <w:sz w:val="24"/>
          <w:szCs w:val="24"/>
          <w:rtl w:val="0"/>
        </w:rPr>
        <w:t xml:space="preserve">. Use resources from the </w:t>
      </w:r>
      <w:hyperlink r:id="rId10">
        <w:r w:rsidDel="00000000" w:rsidR="00000000" w:rsidRPr="00000000">
          <w:rPr>
            <w:rFonts w:ascii="Verdana" w:cs="Verdana" w:eastAsia="Verdana" w:hAnsi="Verdana"/>
            <w:color w:val="1155cc"/>
            <w:sz w:val="24"/>
            <w:szCs w:val="24"/>
            <w:u w:val="single"/>
            <w:rtl w:val="0"/>
          </w:rPr>
          <w:t xml:space="preserve">CDC</w:t>
        </w:r>
      </w:hyperlink>
      <w:r w:rsidDel="00000000" w:rsidR="00000000" w:rsidRPr="00000000">
        <w:rPr>
          <w:rFonts w:ascii="Verdana" w:cs="Verdana" w:eastAsia="Verdana" w:hAnsi="Verdana"/>
          <w:sz w:val="24"/>
          <w:szCs w:val="24"/>
          <w:rtl w:val="0"/>
        </w:rPr>
        <w:t xml:space="preserve"> to reinforce. </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sz w:val="24"/>
          <w:szCs w:val="24"/>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Create specific rules related to bathroom procedures.  “What do we need to do to stay safe and be respectful and kind in the bathroom?” Think about ways to keep children entertained if you </w:t>
      </w:r>
      <w:r w:rsidDel="00000000" w:rsidR="00000000" w:rsidRPr="00000000">
        <w:rPr>
          <w:rFonts w:ascii="Verdana" w:cs="Verdana" w:eastAsia="Verdana" w:hAnsi="Verdana"/>
          <w:sz w:val="24"/>
          <w:szCs w:val="24"/>
          <w:rtl w:val="0"/>
        </w:rPr>
        <w:t xml:space="preserve">are taking groups of children to the bathroom (finger plays, hidden picture laminated sheets, pop-its, books, etc)</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Books</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 that can be expanded to include conversations about the bathroom:  </w:t>
      </w:r>
      <w:r w:rsidDel="00000000" w:rsidR="00000000" w:rsidRPr="00000000">
        <w:rPr>
          <w:rFonts w:ascii="Verdana" w:cs="Verdana" w:eastAsia="Verdana" w:hAnsi="Verdana"/>
          <w:i w:val="1"/>
          <w:smallCaps w:val="0"/>
          <w:strike w:val="0"/>
          <w:color w:val="000000"/>
          <w:sz w:val="24"/>
          <w:szCs w:val="24"/>
          <w:u w:val="none"/>
          <w:shd w:fill="auto" w:val="clear"/>
          <w:vertAlign w:val="baseline"/>
          <w:rtl w:val="0"/>
        </w:rPr>
        <w:t xml:space="preserve">Wemberly Worried, Neighborhood Song</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Verdana" w:cs="Verdana" w:eastAsia="Verdana" w:hAnsi="Verdana"/>
          <w:sz w:val="24"/>
          <w:szCs w:val="24"/>
        </w:rPr>
      </w:pPr>
      <w:hyperlink r:id="rId11">
        <w:r w:rsidDel="00000000" w:rsidR="00000000" w:rsidRPr="00000000">
          <w:rPr>
            <w:rFonts w:ascii="Verdana" w:cs="Verdana" w:eastAsia="Verdana" w:hAnsi="Verdana"/>
            <w:color w:val="1155cc"/>
            <w:sz w:val="24"/>
            <w:szCs w:val="24"/>
            <w:u w:val="single"/>
            <w:rtl w:val="0"/>
          </w:rPr>
          <w:t xml:space="preserve">Video for going to the bathroom</w:t>
        </w:r>
      </w:hyperlink>
      <w:r w:rsidDel="00000000" w:rsidR="00000000" w:rsidRPr="00000000">
        <w:rPr>
          <w:rtl w:val="0"/>
        </w:rPr>
      </w:r>
    </w:p>
    <w:p w:rsidR="00000000" w:rsidDel="00000000" w:rsidP="00000000" w:rsidRDefault="00000000" w:rsidRPr="00000000" w14:paraId="0000000F">
      <w:pP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Check for Understanding</w:t>
      </w:r>
      <w:r w:rsidDel="00000000" w:rsidR="00000000" w:rsidRPr="00000000">
        <w:rPr>
          <w:rFonts w:ascii="Verdana" w:cs="Verdana" w:eastAsia="Verdana" w:hAnsi="Verdana"/>
          <w:sz w:val="24"/>
          <w:szCs w:val="24"/>
          <w:rtl w:val="0"/>
        </w:rPr>
        <w:t xml:space="preserve">:</w:t>
      </w:r>
    </w:p>
    <w:p w:rsidR="00000000" w:rsidDel="00000000" w:rsidP="00000000" w:rsidRDefault="00000000" w:rsidRPr="00000000" w14:paraId="00000010">
      <w:pPr>
        <w:numPr>
          <w:ilvl w:val="0"/>
          <w:numId w:val="4"/>
        </w:numPr>
        <w:spacing w:after="0" w:afterAutospacing="0"/>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Children can state the classroom rules as they relate to the bathroom. </w:t>
      </w:r>
    </w:p>
    <w:p w:rsidR="00000000" w:rsidDel="00000000" w:rsidP="00000000" w:rsidRDefault="00000000" w:rsidRPr="00000000" w14:paraId="00000011">
      <w:pPr>
        <w:numPr>
          <w:ilvl w:val="0"/>
          <w:numId w:val="4"/>
        </w:numPr>
        <w:spacing w:after="0" w:afterAutospacing="0"/>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Children can share examples of how we follow the bathroom rules and why they are important.</w:t>
      </w:r>
    </w:p>
    <w:p w:rsidR="00000000" w:rsidDel="00000000" w:rsidP="00000000" w:rsidRDefault="00000000" w:rsidRPr="00000000" w14:paraId="00000012">
      <w:pPr>
        <w:numPr>
          <w:ilvl w:val="0"/>
          <w:numId w:val="4"/>
        </w:numPr>
        <w:spacing w:after="0" w:afterAutospacing="0"/>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Children can state the program-wide expectations. </w:t>
      </w:r>
    </w:p>
    <w:p w:rsidR="00000000" w:rsidDel="00000000" w:rsidP="00000000" w:rsidRDefault="00000000" w:rsidRPr="00000000" w14:paraId="00000013">
      <w:pPr>
        <w:numPr>
          <w:ilvl w:val="0"/>
          <w:numId w:val="4"/>
        </w:numPr>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Children can share examples of how to follow the program-wide expectations (link to rules) and why they are important in the bathroom. </w:t>
      </w:r>
      <w:r w:rsidDel="00000000" w:rsidR="00000000" w:rsidRPr="00000000">
        <w:rPr>
          <w:rtl w:val="0"/>
        </w:rPr>
      </w:r>
    </w:p>
    <w:p w:rsidR="00000000" w:rsidDel="00000000" w:rsidP="00000000" w:rsidRDefault="00000000" w:rsidRPr="00000000" w14:paraId="00000014">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Materials:</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sz w:val="24"/>
          <w:szCs w:val="24"/>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Items needed for handwashing procedure- s</w:t>
      </w:r>
      <w:r w:rsidDel="00000000" w:rsidR="00000000" w:rsidRPr="00000000">
        <w:rPr>
          <w:rFonts w:ascii="Verdana" w:cs="Verdana" w:eastAsia="Verdana" w:hAnsi="Verdana"/>
          <w:sz w:val="24"/>
          <w:szCs w:val="24"/>
          <w:rtl w:val="0"/>
        </w:rPr>
        <w:t xml:space="preserve">oap, sink, paper towels, etc</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Verdana" w:cs="Verdana" w:eastAsia="Verdana" w:hAnsi="Verdana"/>
          <w:sz w:val="24"/>
          <w:szCs w:val="24"/>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Books:  </w:t>
      </w:r>
      <w:r w:rsidDel="00000000" w:rsidR="00000000" w:rsidRPr="00000000">
        <w:rPr>
          <w:rFonts w:ascii="Verdana" w:cs="Verdana" w:eastAsia="Verdana" w:hAnsi="Verdana"/>
          <w:i w:val="1"/>
          <w:smallCaps w:val="0"/>
          <w:strike w:val="0"/>
          <w:color w:val="000000"/>
          <w:sz w:val="24"/>
          <w:szCs w:val="24"/>
          <w:u w:val="none"/>
          <w:shd w:fill="auto" w:val="clear"/>
          <w:vertAlign w:val="baseline"/>
          <w:rtl w:val="0"/>
        </w:rPr>
        <w:t xml:space="preserve">Wemberly Worried;  Neighborhood Song</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Social story: </w:t>
      </w:r>
      <w:hyperlink r:id="rId12">
        <w:r w:rsidDel="00000000" w:rsidR="00000000" w:rsidRPr="00000000">
          <w:rPr>
            <w:rFonts w:ascii="Verdana" w:cs="Verdana" w:eastAsia="Verdana" w:hAnsi="Verdana"/>
            <w:color w:val="1155cc"/>
            <w:sz w:val="24"/>
            <w:szCs w:val="24"/>
            <w:u w:val="single"/>
            <w:rtl w:val="0"/>
          </w:rPr>
          <w:t xml:space="preserve">Washing My Hands</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Visual: </w:t>
      </w:r>
      <w:hyperlink r:id="rId13">
        <w:r w:rsidDel="00000000" w:rsidR="00000000" w:rsidRPr="00000000">
          <w:rPr>
            <w:rFonts w:ascii="Verdana" w:cs="Verdana" w:eastAsia="Verdana" w:hAnsi="Verdana"/>
            <w:color w:val="1155cc"/>
            <w:sz w:val="24"/>
            <w:szCs w:val="24"/>
            <w:u w:val="single"/>
            <w:rtl w:val="0"/>
          </w:rPr>
          <w:t xml:space="preserve">Steps of handwashing</w:t>
        </w:r>
      </w:hyperlink>
      <w:r w:rsidDel="00000000" w:rsidR="00000000" w:rsidRPr="00000000">
        <w:rPr>
          <w:rtl w:val="0"/>
        </w:rPr>
      </w:r>
    </w:p>
    <w:p w:rsidR="00000000" w:rsidDel="00000000" w:rsidP="00000000" w:rsidRDefault="00000000" w:rsidRPr="00000000" w14:paraId="00000019">
      <w:pPr>
        <w:rPr>
          <w:rFonts w:ascii="Verdana" w:cs="Verdana" w:eastAsia="Verdana" w:hAnsi="Verdana"/>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70F85"/>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blog.uvm.edu/cdciresources/2020/12/08/potty-training-social-story-video/" TargetMode="External"/><Relationship Id="rId10" Type="http://schemas.openxmlformats.org/officeDocument/2006/relationships/hyperlink" Target="https://www.cdc.gov/handwashing/posters.html" TargetMode="External"/><Relationship Id="rId13" Type="http://schemas.openxmlformats.org/officeDocument/2006/relationships/hyperlink" Target="https://drive.google.com/file/d/1vIEB-TWk4o_H-NARnVu1G2yuPTWYi7_4/view" TargetMode="External"/><Relationship Id="rId12" Type="http://schemas.openxmlformats.org/officeDocument/2006/relationships/hyperlink" Target="https://drive.google.com/file/d/1vIEB-TWk4o_H-NARnVu1G2yuPTWYi7_4/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nMac0F0ZHiOwjQ3Z8dkYcZmdmL-bR3iY/view?usp=shar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file/d/1vIEB-TWk4o_H-NARnVu1G2yuPTWYi7_4/view" TargetMode="External"/><Relationship Id="rId8" Type="http://schemas.openxmlformats.org/officeDocument/2006/relationships/hyperlink" Target="https://drive.google.com/file/d/1vIEB-TWk4o_H-NARnVu1G2yuPTWYi7_4/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pq0oApbakx2mRySynMGMSMEQhw==">CgMxLjAyCGguZ2pkZ3hzOAByITFtTE1wdmNHRGlYYTBnN21yUktZX3BvMHhRS0pWSGJlUQ==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2019-06-05T13:58:00Z</dcterms:created>
  <dc:creator>WIBLE, AMY</dc:creator>
</cp:coreProperties>
</file>