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hanging="126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PBIS Expectations/Rules Lesson Plans</w:t>
      </w:r>
    </w:p>
    <w:p w:rsidR="00000000" w:rsidDel="00000000" w:rsidP="00000000" w:rsidRDefault="00000000" w:rsidRPr="00000000" w14:paraId="00000002">
      <w:pPr>
        <w:ind w:left="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These lesson plans are meant to serve as a guideline rather than explicit lesson plans. Please adapt them as needed to meet the needs of your classroom and teaching style, however, also ensure that all of these concepts are intentionally and explicitly taught. </w:t>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Location:  </w:t>
      </w:r>
      <w:r w:rsidDel="00000000" w:rsidR="00000000" w:rsidRPr="00000000">
        <w:rPr>
          <w:rFonts w:ascii="Verdana" w:cs="Verdana" w:eastAsia="Verdana" w:hAnsi="Verdana"/>
          <w:sz w:val="24"/>
          <w:szCs w:val="24"/>
          <w:rtl w:val="0"/>
        </w:rPr>
        <w:t xml:space="preserve">All</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are some rules that apply to all settings.  These are meant to teach these rules and should be referred to in the context of other lessons about rules. </w:t>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lessons are designed to be revisited throughout the school year as needed. </w:t>
      </w:r>
    </w:p>
    <w:p w:rsidR="00000000" w:rsidDel="00000000" w:rsidP="00000000" w:rsidRDefault="00000000" w:rsidRPr="00000000" w14:paraId="00000006">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Expectation: </w:t>
      </w:r>
      <w:r w:rsidDel="00000000" w:rsidR="00000000" w:rsidRPr="00000000">
        <w:rPr>
          <w:rFonts w:ascii="Verdana" w:cs="Verdana" w:eastAsia="Verdana" w:hAnsi="Verdana"/>
          <w:sz w:val="24"/>
          <w:szCs w:val="24"/>
          <w:rtl w:val="0"/>
        </w:rPr>
        <w:t xml:space="preserve">Be Safe, Be Kind, Be Respectful</w:t>
      </w:r>
    </w:p>
    <w:p w:rsidR="00000000" w:rsidDel="00000000" w:rsidP="00000000" w:rsidRDefault="00000000" w:rsidRPr="00000000" w14:paraId="00000007">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Rules:  </w:t>
      </w:r>
      <w:r w:rsidDel="00000000" w:rsidR="00000000" w:rsidRPr="00000000">
        <w:rPr>
          <w:rFonts w:ascii="Verdana" w:cs="Verdana" w:eastAsia="Verdana" w:hAnsi="Verdana"/>
          <w:sz w:val="24"/>
          <w:szCs w:val="24"/>
          <w:rtl w:val="0"/>
        </w:rPr>
        <w:t xml:space="preserve">Insert classroom rules here. Consider using these </w:t>
      </w:r>
      <w:hyperlink r:id="rId7">
        <w:r w:rsidDel="00000000" w:rsidR="00000000" w:rsidRPr="00000000">
          <w:rPr>
            <w:rFonts w:ascii="Verdana" w:cs="Verdana" w:eastAsia="Verdana" w:hAnsi="Verdana"/>
            <w:color w:val="1155cc"/>
            <w:sz w:val="24"/>
            <w:szCs w:val="24"/>
            <w:u w:val="single"/>
            <w:rtl w:val="0"/>
          </w:rPr>
          <w:t xml:space="preserve">posters</w:t>
        </w:r>
      </w:hyperlink>
      <w:r w:rsidDel="00000000" w:rsidR="00000000" w:rsidRPr="00000000">
        <w:rPr>
          <w:rFonts w:ascii="Verdana" w:cs="Verdana" w:eastAsia="Verdana" w:hAnsi="Verdana"/>
          <w:sz w:val="24"/>
          <w:szCs w:val="24"/>
          <w:rtl w:val="0"/>
        </w:rPr>
        <w:t xml:space="preserve"> already developed that link PATHs with classroom rules. </w:t>
      </w:r>
    </w:p>
    <w:p w:rsidR="00000000" w:rsidDel="00000000" w:rsidP="00000000" w:rsidRDefault="00000000" w:rsidRPr="00000000" w14:paraId="0000000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Lesson Objectives:  The children will be able to….</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Cite the class</w:t>
      </w:r>
      <w:r w:rsidDel="00000000" w:rsidR="00000000" w:rsidRPr="00000000">
        <w:rPr>
          <w:rFonts w:ascii="Verdana" w:cs="Verdana" w:eastAsia="Verdana" w:hAnsi="Verdana"/>
          <w:sz w:val="24"/>
          <w:szCs w:val="24"/>
          <w:rtl w:val="0"/>
        </w:rPr>
        <w:t xml:space="preserve">room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rules and program-</w:t>
      </w:r>
      <w:r w:rsidDel="00000000" w:rsidR="00000000" w:rsidRPr="00000000">
        <w:rPr>
          <w:rFonts w:ascii="Verdana" w:cs="Verdana" w:eastAsia="Verdana" w:hAnsi="Verdana"/>
          <w:sz w:val="24"/>
          <w:szCs w:val="24"/>
          <w:rtl w:val="0"/>
        </w:rPr>
        <w:t xml:space="preserve">wide expectations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Demonstrate knowledge and understanding of the classroom rules and program</w:t>
      </w:r>
      <w:r w:rsidDel="00000000" w:rsidR="00000000" w:rsidRPr="00000000">
        <w:rPr>
          <w:rFonts w:ascii="Verdana" w:cs="Verdana" w:eastAsia="Verdana" w:hAnsi="Verdana"/>
          <w:sz w:val="24"/>
          <w:szCs w:val="24"/>
          <w:rtl w:val="0"/>
        </w:rPr>
        <w:t xml:space="preserve">-wide expectations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Be able to understand the link between the program-wide expectations and classroom rules</w:t>
      </w:r>
    </w:p>
    <w:p w:rsidR="00000000" w:rsidDel="00000000" w:rsidP="00000000" w:rsidRDefault="00000000" w:rsidRPr="00000000" w14:paraId="0000000C">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Procedure: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Le</w:t>
      </w:r>
      <w:r w:rsidDel="00000000" w:rsidR="00000000" w:rsidRPr="00000000">
        <w:rPr>
          <w:rFonts w:ascii="Verdana" w:cs="Verdana" w:eastAsia="Verdana" w:hAnsi="Verdana"/>
          <w:b w:val="1"/>
          <w:sz w:val="24"/>
          <w:szCs w:val="24"/>
          <w:rtl w:val="0"/>
        </w:rPr>
        <w:t xml:space="preserve">arn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about personal space (be safe, kind, and respectful)</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Teach the children what “personal space” means.  Use visuals</w:t>
      </w:r>
      <w:r w:rsidDel="00000000" w:rsidR="00000000" w:rsidRPr="00000000">
        <w:rPr>
          <w:rFonts w:ascii="Verdana" w:cs="Verdana" w:eastAsia="Verdana" w:hAnsi="Verdana"/>
          <w:sz w:val="24"/>
          <w:szCs w:val="24"/>
          <w:rtl w:val="0"/>
        </w:rPr>
        <w:t xml:space="preserve"> like a hula hoop, tape, carpet square, etc.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sz w:val="24"/>
          <w:szCs w:val="24"/>
          <w:rtl w:val="0"/>
        </w:rPr>
        <w:t xml:space="preserve">Once they have demonstrated the ability to show personal space with a visual, you can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have children stand with their hands out and then twist their body back and forth to demonstrate personal space.  Have children practice talking to each other at a distance that is respectful of personal space.  Have them partner with a friend to practice.  Refer to this continuously throughout the first several weeks and as needed </w:t>
      </w:r>
      <w:r w:rsidDel="00000000" w:rsidR="00000000" w:rsidRPr="00000000">
        <w:rPr>
          <w:rFonts w:ascii="Verdana" w:cs="Verdana" w:eastAsia="Verdana" w:hAnsi="Verdana"/>
          <w:sz w:val="24"/>
          <w:szCs w:val="24"/>
          <w:rtl w:val="0"/>
        </w:rPr>
        <w:t xml:space="preserve">throughout</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the yea</w:t>
      </w:r>
      <w:r w:rsidDel="00000000" w:rsidR="00000000" w:rsidRPr="00000000">
        <w:rPr>
          <w:rFonts w:ascii="Verdana" w:cs="Verdana" w:eastAsia="Verdana" w:hAnsi="Verdana"/>
          <w:sz w:val="24"/>
          <w:szCs w:val="24"/>
          <w:rtl w:val="0"/>
        </w:rPr>
        <w:t xml:space="preserve">r</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Repeat when any new student enters your classroom.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Use your hands to help others/keeping your hands on your own body (be safe, kind, and </w:t>
      </w:r>
      <w:r w:rsidDel="00000000" w:rsidR="00000000" w:rsidRPr="00000000">
        <w:rPr>
          <w:rFonts w:ascii="Verdana" w:cs="Verdana" w:eastAsia="Verdana" w:hAnsi="Verdana"/>
          <w:b w:val="1"/>
          <w:sz w:val="24"/>
          <w:szCs w:val="24"/>
          <w:rtl w:val="0"/>
        </w:rPr>
        <w:t xml:space="preserve">respectful)</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Teach children how to help others.  Conduct an activity and have children tell and demonstrate things they </w:t>
      </w:r>
      <w:r w:rsidDel="00000000" w:rsidR="00000000" w:rsidRPr="00000000">
        <w:rPr>
          <w:rFonts w:ascii="Verdana" w:cs="Verdana" w:eastAsia="Verdana" w:hAnsi="Verdana"/>
          <w:sz w:val="24"/>
          <w:szCs w:val="24"/>
          <w:rtl w:val="0"/>
        </w:rPr>
        <w:t xml:space="preserve">ARE able to</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do with their hands.  (</w:t>
      </w:r>
      <w:r w:rsidDel="00000000" w:rsidR="00000000" w:rsidRPr="00000000">
        <w:rPr>
          <w:rFonts w:ascii="Verdana" w:cs="Verdana" w:eastAsia="Verdana" w:hAnsi="Verdana"/>
          <w:sz w:val="24"/>
          <w:szCs w:val="24"/>
          <w:rtl w:val="0"/>
        </w:rPr>
        <w:t xml:space="preserve">help clean up</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sz w:val="24"/>
          <w:szCs w:val="24"/>
          <w:rtl w:val="0"/>
        </w:rPr>
        <w:t xml:space="preserve">give a high five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give a hug</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with permission, </w:t>
      </w:r>
      <w:r w:rsidDel="00000000" w:rsidR="00000000" w:rsidRPr="00000000">
        <w:rPr>
          <w:rFonts w:ascii="Verdana" w:cs="Verdana" w:eastAsia="Verdana" w:hAnsi="Verdana"/>
          <w:sz w:val="24"/>
          <w:szCs w:val="24"/>
          <w:rtl w:val="0"/>
        </w:rPr>
        <w:t xml:space="preserve">etc</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Write these examples on chart paper or poster board.  Have the children decorate items with handprints.  Have handprints cut out in advance and each time a child does something nice with their hands, write it on a handprint.  Share the successes with the class.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Use Kind Words (</w:t>
      </w:r>
      <w:r w:rsidDel="00000000" w:rsidR="00000000" w:rsidRPr="00000000">
        <w:rPr>
          <w:rFonts w:ascii="Verdana" w:cs="Verdana" w:eastAsia="Verdana" w:hAnsi="Verdana"/>
          <w:b w:val="1"/>
          <w:sz w:val="24"/>
          <w:szCs w:val="24"/>
          <w:rtl w:val="0"/>
        </w:rPr>
        <w:t xml:space="preserve">Be kind and respectful)</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During the reading of Wemberly Worried, ask the children what kind words they could say to help Wemberly so she wouldn’t worry.  Why is it important to use kind words when talking with others?  What should we do if someone uses unkind words with us?  Demonstrate this with a puppet (consider using one of the PATHs puppets to link to the existing curriculum).  </w:t>
      </w:r>
      <w:r w:rsidDel="00000000" w:rsidR="00000000" w:rsidRPr="00000000">
        <w:rPr>
          <w:rFonts w:ascii="Verdana" w:cs="Verdana" w:eastAsia="Verdana" w:hAnsi="Verdana"/>
          <w:sz w:val="24"/>
          <w:szCs w:val="24"/>
          <w:rtl w:val="0"/>
        </w:rPr>
        <w:t xml:space="preserve">Try some role play with examples and non-examples of kind words.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Respect your classroom and the materials (be safe and be respectful)</w:t>
      </w: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Take a </w:t>
      </w:r>
      <w:r w:rsidDel="00000000" w:rsidR="00000000" w:rsidRPr="00000000">
        <w:rPr>
          <w:rFonts w:ascii="Verdana" w:cs="Verdana" w:eastAsia="Verdana" w:hAnsi="Verdana"/>
          <w:sz w:val="24"/>
          <w:szCs w:val="24"/>
          <w:rtl w:val="0"/>
        </w:rPr>
        <w:t xml:space="preserve">“walking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tour</w:t>
      </w:r>
      <w:r w:rsidDel="00000000" w:rsidR="00000000" w:rsidRPr="00000000">
        <w:rPr>
          <w:rFonts w:ascii="Verdana" w:cs="Verdana" w:eastAsia="Verdana" w:hAnsi="Verdana"/>
          <w:sz w:val="24"/>
          <w:szCs w:val="24"/>
          <w:rtl w:val="0"/>
        </w:rPr>
        <w:t xml:space="preserve">”</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around the classroom.  Visit different centers and talk about ways to keep the room safe and to respect the classroom and the materials.  Talk to the children about putting things back on the shelves, how to hang up their items in a cubby.  Demonstrate specific procedures you may have in your classroom related to respecting materials (</w:t>
      </w:r>
      <w:r w:rsidDel="00000000" w:rsidR="00000000" w:rsidRPr="00000000">
        <w:rPr>
          <w:rFonts w:ascii="Verdana" w:cs="Verdana" w:eastAsia="Verdana" w:hAnsi="Verdana"/>
          <w:sz w:val="24"/>
          <w:szCs w:val="24"/>
          <w:rtl w:val="0"/>
        </w:rPr>
        <w:t xml:space="preserve">ie: “yuck bin”for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toys that have been mouthed, “book hospital” for books that need repaired</w:t>
      </w:r>
      <w:r w:rsidDel="00000000" w:rsidR="00000000" w:rsidRPr="00000000">
        <w:rPr>
          <w:rFonts w:ascii="Verdana" w:cs="Verdana" w:eastAsia="Verdana" w:hAnsi="Verdana"/>
          <w:sz w:val="24"/>
          <w:szCs w:val="24"/>
          <w:rtl w:val="0"/>
        </w:rPr>
        <w:t xml:space="preserve">, mailboxes for student work, etc)</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sz w:val="24"/>
          <w:szCs w:val="24"/>
        </w:rPr>
      </w:pPr>
      <w:hyperlink r:id="rId8">
        <w:r w:rsidDel="00000000" w:rsidR="00000000" w:rsidRPr="00000000">
          <w:rPr>
            <w:rFonts w:ascii="Verdana" w:cs="Verdana" w:eastAsia="Verdana" w:hAnsi="Verdana"/>
            <w:b w:val="1"/>
            <w:color w:val="1155cc"/>
            <w:sz w:val="24"/>
            <w:szCs w:val="24"/>
            <w:u w:val="single"/>
            <w:rtl w:val="0"/>
          </w:rPr>
          <w:t xml:space="preserve">I Can Be Safe</w:t>
        </w:r>
      </w:hyperlink>
      <w:r w:rsidDel="00000000" w:rsidR="00000000" w:rsidRPr="00000000">
        <w:rPr>
          <w:rFonts w:ascii="Verdana" w:cs="Verdana" w:eastAsia="Verdana" w:hAnsi="Verdana"/>
          <w:b w:val="1"/>
          <w:sz w:val="24"/>
          <w:szCs w:val="24"/>
          <w:rtl w:val="0"/>
        </w:rPr>
        <w:t xml:space="preserve">, </w:t>
      </w:r>
      <w:hyperlink r:id="rId9">
        <w:r w:rsidDel="00000000" w:rsidR="00000000" w:rsidRPr="00000000">
          <w:rPr>
            <w:rFonts w:ascii="Verdana" w:cs="Verdana" w:eastAsia="Verdana" w:hAnsi="Verdana"/>
            <w:b w:val="1"/>
            <w:color w:val="1155cc"/>
            <w:sz w:val="24"/>
            <w:szCs w:val="24"/>
            <w:u w:val="single"/>
            <w:rtl w:val="0"/>
          </w:rPr>
          <w:t xml:space="preserve">I Can Be Kind</w:t>
        </w:r>
      </w:hyperlink>
      <w:r w:rsidDel="00000000" w:rsidR="00000000" w:rsidRPr="00000000">
        <w:rPr>
          <w:rFonts w:ascii="Verdana" w:cs="Verdana" w:eastAsia="Verdana" w:hAnsi="Verdana"/>
          <w:b w:val="1"/>
          <w:sz w:val="24"/>
          <w:szCs w:val="24"/>
          <w:rtl w:val="0"/>
        </w:rPr>
        <w:t xml:space="preserve">, </w:t>
      </w:r>
      <w:hyperlink r:id="rId10">
        <w:r w:rsidDel="00000000" w:rsidR="00000000" w:rsidRPr="00000000">
          <w:rPr>
            <w:rFonts w:ascii="Verdana" w:cs="Verdana" w:eastAsia="Verdana" w:hAnsi="Verdana"/>
            <w:b w:val="1"/>
            <w:color w:val="1155cc"/>
            <w:sz w:val="24"/>
            <w:szCs w:val="24"/>
            <w:u w:val="single"/>
            <w:rtl w:val="0"/>
          </w:rPr>
          <w:t xml:space="preserve">I Can Be Respectful</w:t>
        </w:r>
      </w:hyperlink>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Read one book at a time and talk about how you can be safe, kind, and respectful at home, in the community, and at school. Have students draw pictures and dictate how they are safe/kind/respectful while writing their responses on their drawings. Include information about the program-wide expectations on your classroom times and consider sending home a copy of these books to families.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Check for Understanding</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Children can state the classroom rules.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Children can share examples of how we follow the classroom rules and why they are important.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Children can state the program-wide expectations.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Children can share examples of how to follow the program-wide expectations (link to rules) and why they are important. </w:t>
      </w:r>
    </w:p>
    <w:p w:rsidR="00000000" w:rsidDel="00000000" w:rsidP="00000000" w:rsidRDefault="00000000" w:rsidRPr="00000000" w14:paraId="00000017">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Materials: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Books:  Wemberly Worried</w:t>
      </w:r>
      <w:r w:rsidDel="00000000" w:rsidR="00000000" w:rsidRPr="00000000">
        <w:rPr>
          <w:rFonts w:ascii="Verdana" w:cs="Verdana" w:eastAsia="Verdana" w:hAnsi="Verdana"/>
          <w:sz w:val="24"/>
          <w:szCs w:val="24"/>
          <w:rtl w:val="0"/>
        </w:rPr>
        <w:t xml:space="preserve">, I Can Be Safe, I Can Be Kind, I Can Be Respectful (these booklets are linked above)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Puppets (consider PATHs puppets)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Chart paper or poster board</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Markers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Cut out handprints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Stamp pads or paints for handprints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70F8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AuU9ZPDDCVxKliCBvy0j8nNKGRjLWFOA/edit?usp=share_link&amp;ouid=103639309023835237718&amp;rtpof=true&amp;sd=true" TargetMode="External"/><Relationship Id="rId9" Type="http://schemas.openxmlformats.org/officeDocument/2006/relationships/hyperlink" Target="https://docs.google.com/document/d/1Qq-nvXomiUgrLPHZF6p8ZiIvGFUE1BjK/edit?usp=share_link&amp;ouid=103639309023835237718&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eoXAiLysShorEWXAOKUTgmylT_6aAJkM?usp=share_link" TargetMode="External"/><Relationship Id="rId8" Type="http://schemas.openxmlformats.org/officeDocument/2006/relationships/hyperlink" Target="https://docs.google.com/document/d/1tDd8wOro1KuD2_6cl3YU620mmhPt0DzN/edit?usp=share_link&amp;ouid=103639309023835237718&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blMrInTkw62DDbLqNYwYn0kFA==">CgMxLjAyCGguZ2pkZ3hzOAByITExTXdnMG1qZ1daY1ctQWJ2TV9BUVMyTWFaVjRpd3hRZA==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2019-06-05T13:56:00Z</dcterms:created>
  <dc:creator>WIBLE, AMY</dc:creator>
</cp:coreProperties>
</file>