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2430"/>
        <w:gridCol w:w="2430"/>
        <w:gridCol w:w="2790"/>
      </w:tblGrid>
      <w:tr w:rsidR="008B5C3A" w:rsidRPr="00260308" w14:paraId="5182A2C7" w14:textId="77777777" w:rsidTr="008608C2">
        <w:trPr>
          <w:jc w:val="center"/>
        </w:trPr>
        <w:tc>
          <w:tcPr>
            <w:tcW w:w="4675" w:type="dxa"/>
            <w:gridSpan w:val="2"/>
          </w:tcPr>
          <w:p w14:paraId="3D6EBE7A" w14:textId="4AF2CCF4" w:rsidR="008B5C3A" w:rsidRPr="00260308" w:rsidRDefault="008B5C3A" w:rsidP="008608C2">
            <w:pPr>
              <w:jc w:val="center"/>
              <w:rPr>
                <w:rFonts w:ascii="Arial" w:eastAsia="Arial" w:hAnsi="Arial" w:cs="Arial"/>
                <w:color w:val="000000" w:themeColor="text1"/>
              </w:rPr>
            </w:pPr>
            <w:r>
              <w:rPr>
                <w:rFonts w:ascii="Arial" w:eastAsia="Arial" w:hAnsi="Arial" w:cs="Arial"/>
                <w:color w:val="000000" w:themeColor="text1"/>
              </w:rPr>
              <w:t xml:space="preserve">Practice-based Coaching Policy </w:t>
            </w:r>
          </w:p>
        </w:tc>
        <w:tc>
          <w:tcPr>
            <w:tcW w:w="5220" w:type="dxa"/>
            <w:gridSpan w:val="2"/>
          </w:tcPr>
          <w:p w14:paraId="5C8E132E" w14:textId="77777777" w:rsidR="008B5C3A" w:rsidRPr="004D259F" w:rsidRDefault="008B5C3A" w:rsidP="008608C2">
            <w:pPr>
              <w:jc w:val="center"/>
              <w:rPr>
                <w:rFonts w:ascii="Arial" w:eastAsia="Arial" w:hAnsi="Arial" w:cs="Arial"/>
                <w:color w:val="000000" w:themeColor="text1"/>
              </w:rPr>
            </w:pPr>
            <w:r w:rsidRPr="004D259F">
              <w:rPr>
                <w:rFonts w:ascii="Arial" w:eastAsia="Arial" w:hAnsi="Arial" w:cs="Arial"/>
                <w:color w:val="000000" w:themeColor="text1"/>
              </w:rPr>
              <w:t>ED-03-108</w:t>
            </w:r>
          </w:p>
        </w:tc>
      </w:tr>
      <w:tr w:rsidR="008B5C3A" w:rsidRPr="00260308" w14:paraId="1EA753A1" w14:textId="77777777" w:rsidTr="008B5C3A">
        <w:trPr>
          <w:trHeight w:val="242"/>
          <w:jc w:val="center"/>
        </w:trPr>
        <w:tc>
          <w:tcPr>
            <w:tcW w:w="9895" w:type="dxa"/>
            <w:gridSpan w:val="4"/>
          </w:tcPr>
          <w:p w14:paraId="1BAB88AF" w14:textId="77777777" w:rsidR="008B5C3A" w:rsidRPr="004D259F" w:rsidRDefault="008B5C3A" w:rsidP="008608C2">
            <w:pPr>
              <w:jc w:val="center"/>
              <w:rPr>
                <w:rFonts w:ascii="Arial" w:eastAsia="Arial" w:hAnsi="Arial" w:cs="Arial"/>
                <w:color w:val="FF0000"/>
              </w:rPr>
            </w:pPr>
            <w:r w:rsidRPr="004D259F">
              <w:rPr>
                <w:rFonts w:ascii="Arial" w:eastAsia="Arial" w:hAnsi="Arial" w:cs="Arial"/>
                <w:color w:val="auto"/>
              </w:rPr>
              <w:t>Early Learning Connections (ELC)</w:t>
            </w:r>
          </w:p>
        </w:tc>
      </w:tr>
      <w:tr w:rsidR="008B5C3A" w:rsidRPr="00260308" w14:paraId="5CFD26B0" w14:textId="77777777" w:rsidTr="008608C2">
        <w:trPr>
          <w:jc w:val="center"/>
        </w:trPr>
        <w:tc>
          <w:tcPr>
            <w:tcW w:w="2245" w:type="dxa"/>
          </w:tcPr>
          <w:p w14:paraId="144007DB" w14:textId="77777777" w:rsidR="008B5C3A" w:rsidRPr="00260308" w:rsidRDefault="008B5C3A" w:rsidP="008608C2">
            <w:pPr>
              <w:jc w:val="center"/>
              <w:rPr>
                <w:rFonts w:ascii="Arial" w:eastAsia="Arial" w:hAnsi="Arial" w:cs="Arial"/>
                <w:color w:val="000000" w:themeColor="text1"/>
              </w:rPr>
            </w:pPr>
            <w:r w:rsidRPr="00260308">
              <w:rPr>
                <w:rFonts w:ascii="Arial" w:eastAsia="Arial" w:hAnsi="Arial" w:cs="Arial"/>
                <w:color w:val="000000" w:themeColor="text1"/>
              </w:rPr>
              <w:t>Effective Date:</w:t>
            </w:r>
          </w:p>
        </w:tc>
        <w:tc>
          <w:tcPr>
            <w:tcW w:w="2430" w:type="dxa"/>
          </w:tcPr>
          <w:p w14:paraId="777A1128" w14:textId="77777777" w:rsidR="008B5C3A" w:rsidRPr="00876A8E" w:rsidRDefault="008B5C3A" w:rsidP="008608C2">
            <w:pPr>
              <w:rPr>
                <w:rFonts w:ascii="Arial" w:eastAsia="Arial" w:hAnsi="Arial" w:cs="Arial"/>
                <w:color w:val="000000" w:themeColor="text1"/>
                <w:highlight w:val="yellow"/>
              </w:rPr>
            </w:pPr>
            <w:r w:rsidRPr="00402646">
              <w:rPr>
                <w:rFonts w:ascii="Arial" w:eastAsia="Arial" w:hAnsi="Arial" w:cs="Arial"/>
                <w:color w:val="000000" w:themeColor="text1"/>
              </w:rPr>
              <w:t>09/01/2016</w:t>
            </w:r>
          </w:p>
        </w:tc>
        <w:tc>
          <w:tcPr>
            <w:tcW w:w="2430" w:type="dxa"/>
          </w:tcPr>
          <w:p w14:paraId="20F11901" w14:textId="77777777" w:rsidR="008B5C3A" w:rsidRPr="00EB0201" w:rsidRDefault="008B5C3A" w:rsidP="008608C2">
            <w:pPr>
              <w:jc w:val="center"/>
              <w:rPr>
                <w:rFonts w:ascii="Arial" w:eastAsia="Arial" w:hAnsi="Arial" w:cs="Arial"/>
                <w:color w:val="000000" w:themeColor="text1"/>
              </w:rPr>
            </w:pPr>
            <w:r w:rsidRPr="00EB0201">
              <w:rPr>
                <w:rFonts w:ascii="Arial" w:eastAsia="Arial" w:hAnsi="Arial" w:cs="Arial"/>
                <w:color w:val="000000" w:themeColor="text1"/>
              </w:rPr>
              <w:t>Revised Date:</w:t>
            </w:r>
          </w:p>
        </w:tc>
        <w:tc>
          <w:tcPr>
            <w:tcW w:w="2790" w:type="dxa"/>
          </w:tcPr>
          <w:p w14:paraId="5C58FD60" w14:textId="5C52FA9E" w:rsidR="008B5C3A" w:rsidRPr="001437C2" w:rsidRDefault="008B5C3A" w:rsidP="008608C2">
            <w:pPr>
              <w:jc w:val="center"/>
              <w:rPr>
                <w:rFonts w:ascii="Arial" w:eastAsia="Arial" w:hAnsi="Arial" w:cs="Arial"/>
                <w:color w:val="auto"/>
              </w:rPr>
            </w:pPr>
            <w:r w:rsidRPr="00264FE2">
              <w:rPr>
                <w:rFonts w:ascii="Arial" w:eastAsia="Arial" w:hAnsi="Arial" w:cs="Arial"/>
                <w:color w:val="auto"/>
              </w:rPr>
              <w:t>7/7/2025</w:t>
            </w:r>
          </w:p>
        </w:tc>
      </w:tr>
      <w:tr w:rsidR="008B5C3A" w:rsidRPr="00260308" w14:paraId="414B02F6" w14:textId="77777777" w:rsidTr="0058240A">
        <w:trPr>
          <w:jc w:val="center"/>
        </w:trPr>
        <w:tc>
          <w:tcPr>
            <w:tcW w:w="4675" w:type="dxa"/>
            <w:gridSpan w:val="2"/>
            <w:shd w:val="clear" w:color="auto" w:fill="FFFFFF" w:themeFill="background1"/>
          </w:tcPr>
          <w:p w14:paraId="76C20D78" w14:textId="77777777" w:rsidR="008B5C3A" w:rsidRPr="00260308" w:rsidRDefault="008B5C3A" w:rsidP="008608C2">
            <w:pPr>
              <w:jc w:val="center"/>
              <w:rPr>
                <w:rFonts w:ascii="Arial" w:eastAsia="Arial" w:hAnsi="Arial" w:cs="Arial"/>
                <w:color w:val="000000" w:themeColor="text1"/>
              </w:rPr>
            </w:pPr>
            <w:r w:rsidRPr="00260308">
              <w:rPr>
                <w:rFonts w:ascii="Arial" w:eastAsia="Arial" w:hAnsi="Arial" w:cs="Arial"/>
                <w:color w:val="000000" w:themeColor="text1"/>
              </w:rPr>
              <w:t>Approved By:</w:t>
            </w:r>
          </w:p>
        </w:tc>
        <w:tc>
          <w:tcPr>
            <w:tcW w:w="5220" w:type="dxa"/>
            <w:gridSpan w:val="2"/>
            <w:shd w:val="clear" w:color="auto" w:fill="FFFFFF" w:themeFill="background1"/>
          </w:tcPr>
          <w:p w14:paraId="0D8BA524" w14:textId="77777777" w:rsidR="008B5C3A" w:rsidRPr="00EB0201" w:rsidRDefault="008B5C3A" w:rsidP="008608C2">
            <w:pPr>
              <w:jc w:val="center"/>
              <w:rPr>
                <w:rFonts w:ascii="Arial" w:eastAsia="Arial" w:hAnsi="Arial" w:cs="Arial"/>
                <w:color w:val="000000" w:themeColor="text1"/>
              </w:rPr>
            </w:pPr>
            <w:r w:rsidRPr="00EB0201">
              <w:rPr>
                <w:rFonts w:ascii="Arial" w:eastAsia="Arial" w:hAnsi="Arial" w:cs="Arial"/>
                <w:color w:val="000000" w:themeColor="text1"/>
              </w:rPr>
              <w:t>Date:</w:t>
            </w:r>
          </w:p>
        </w:tc>
      </w:tr>
      <w:tr w:rsidR="008B5C3A" w:rsidRPr="00260308" w14:paraId="21E9C99B" w14:textId="77777777" w:rsidTr="0058240A">
        <w:trPr>
          <w:jc w:val="center"/>
        </w:trPr>
        <w:tc>
          <w:tcPr>
            <w:tcW w:w="4675" w:type="dxa"/>
            <w:gridSpan w:val="2"/>
            <w:shd w:val="clear" w:color="auto" w:fill="FFFFFF" w:themeFill="background1"/>
          </w:tcPr>
          <w:p w14:paraId="75BD69A3" w14:textId="77777777" w:rsidR="008B5C3A" w:rsidRPr="00260308" w:rsidRDefault="008B5C3A" w:rsidP="008608C2">
            <w:pPr>
              <w:jc w:val="center"/>
              <w:rPr>
                <w:rFonts w:ascii="Arial" w:eastAsia="Arial" w:hAnsi="Arial" w:cs="Arial"/>
                <w:color w:val="000000" w:themeColor="text1"/>
              </w:rPr>
            </w:pPr>
            <w:r w:rsidRPr="00260308">
              <w:rPr>
                <w:rFonts w:ascii="Arial" w:eastAsia="Arial" w:hAnsi="Arial" w:cs="Arial"/>
                <w:color w:val="000000" w:themeColor="text1"/>
              </w:rPr>
              <w:t>Board of Directors</w:t>
            </w:r>
          </w:p>
        </w:tc>
        <w:tc>
          <w:tcPr>
            <w:tcW w:w="5220" w:type="dxa"/>
            <w:gridSpan w:val="2"/>
            <w:shd w:val="clear" w:color="auto" w:fill="FFFFFF" w:themeFill="background1"/>
          </w:tcPr>
          <w:p w14:paraId="7E8A7CFC" w14:textId="5B172FF7" w:rsidR="008B5C3A" w:rsidRPr="00C54D24" w:rsidRDefault="00264FE2" w:rsidP="00264FE2">
            <w:pPr>
              <w:shd w:val="clear" w:color="auto" w:fill="FFFFFF" w:themeFill="background1"/>
              <w:jc w:val="center"/>
              <w:rPr>
                <w:rFonts w:ascii="Arial" w:eastAsia="Arial" w:hAnsi="Arial" w:cs="Arial"/>
                <w:color w:val="000000" w:themeColor="text1"/>
                <w:highlight w:val="yellow"/>
              </w:rPr>
            </w:pPr>
            <w:r>
              <w:rPr>
                <w:rFonts w:ascii="Arial" w:eastAsia="Arial" w:hAnsi="Arial" w:cs="Arial"/>
                <w:color w:val="000000" w:themeColor="text1"/>
              </w:rPr>
              <w:t>9/2/2025</w:t>
            </w:r>
          </w:p>
        </w:tc>
      </w:tr>
      <w:tr w:rsidR="008B5C3A" w:rsidRPr="00260308" w14:paraId="4521039D" w14:textId="77777777" w:rsidTr="0058240A">
        <w:trPr>
          <w:trHeight w:val="300"/>
          <w:jc w:val="center"/>
        </w:trPr>
        <w:tc>
          <w:tcPr>
            <w:tcW w:w="4675" w:type="dxa"/>
            <w:gridSpan w:val="2"/>
            <w:shd w:val="clear" w:color="auto" w:fill="FFFFFF" w:themeFill="background1"/>
          </w:tcPr>
          <w:p w14:paraId="20E8151B" w14:textId="77777777" w:rsidR="008B5C3A" w:rsidRPr="00260308" w:rsidRDefault="008B5C3A" w:rsidP="008608C2">
            <w:pPr>
              <w:jc w:val="center"/>
              <w:rPr>
                <w:rFonts w:ascii="Arial" w:eastAsia="Arial" w:hAnsi="Arial" w:cs="Arial"/>
                <w:color w:val="000000" w:themeColor="text1"/>
              </w:rPr>
            </w:pPr>
            <w:r w:rsidRPr="00260308">
              <w:rPr>
                <w:rFonts w:ascii="Arial" w:eastAsia="Arial" w:hAnsi="Arial" w:cs="Arial"/>
                <w:color w:val="000000" w:themeColor="text1"/>
              </w:rPr>
              <w:t>Policy Council</w:t>
            </w:r>
          </w:p>
        </w:tc>
        <w:tc>
          <w:tcPr>
            <w:tcW w:w="5220" w:type="dxa"/>
            <w:gridSpan w:val="2"/>
            <w:shd w:val="clear" w:color="auto" w:fill="FFFFFF" w:themeFill="background1"/>
          </w:tcPr>
          <w:p w14:paraId="027E5F77" w14:textId="15C93F42" w:rsidR="008B5C3A" w:rsidRPr="00C54D24" w:rsidRDefault="0058240A" w:rsidP="0058240A">
            <w:pPr>
              <w:shd w:val="clear" w:color="auto" w:fill="FFFFFF" w:themeFill="background1"/>
              <w:jc w:val="center"/>
              <w:rPr>
                <w:rFonts w:ascii="Arial" w:eastAsia="Arial" w:hAnsi="Arial" w:cs="Arial"/>
                <w:color w:val="000000" w:themeColor="text1"/>
                <w:highlight w:val="yellow"/>
              </w:rPr>
            </w:pPr>
            <w:r>
              <w:rPr>
                <w:rFonts w:ascii="Arial" w:eastAsia="Arial" w:hAnsi="Arial" w:cs="Arial"/>
                <w:color w:val="000000" w:themeColor="text1"/>
              </w:rPr>
              <w:t>7/1/2025</w:t>
            </w:r>
          </w:p>
        </w:tc>
      </w:tr>
      <w:tr w:rsidR="008B5C3A" w:rsidRPr="00260308" w14:paraId="41C1C9CC" w14:textId="77777777" w:rsidTr="0058240A">
        <w:trPr>
          <w:trHeight w:val="300"/>
          <w:jc w:val="center"/>
        </w:trPr>
        <w:tc>
          <w:tcPr>
            <w:tcW w:w="9895" w:type="dxa"/>
            <w:gridSpan w:val="4"/>
            <w:shd w:val="clear" w:color="auto" w:fill="FFFFFF" w:themeFill="background1"/>
          </w:tcPr>
          <w:p w14:paraId="1E947E66" w14:textId="3FA08787" w:rsidR="008B5C3A" w:rsidRPr="00C069B8" w:rsidRDefault="008B5C3A" w:rsidP="008608C2">
            <w:pPr>
              <w:jc w:val="center"/>
              <w:rPr>
                <w:rFonts w:ascii="Arial" w:eastAsia="Arial" w:hAnsi="Arial" w:cs="Arial"/>
                <w:b/>
                <w:bCs/>
                <w:color w:val="FF0000"/>
              </w:rPr>
            </w:pPr>
            <w:r w:rsidRPr="00EB0201">
              <w:rPr>
                <w:rFonts w:ascii="Arial" w:eastAsia="Arial" w:hAnsi="Arial" w:cs="Arial"/>
                <w:b/>
                <w:bCs/>
                <w:color w:val="auto"/>
              </w:rPr>
              <w:t xml:space="preserve">Implemented </w:t>
            </w:r>
            <w:r w:rsidRPr="001437C2">
              <w:rPr>
                <w:rFonts w:ascii="Arial" w:eastAsia="Arial" w:hAnsi="Arial" w:cs="Arial"/>
                <w:b/>
                <w:bCs/>
                <w:color w:val="auto"/>
              </w:rPr>
              <w:t>for 202</w:t>
            </w:r>
            <w:r>
              <w:rPr>
                <w:rFonts w:ascii="Arial" w:eastAsia="Arial" w:hAnsi="Arial" w:cs="Arial"/>
                <w:b/>
                <w:bCs/>
                <w:color w:val="auto"/>
              </w:rPr>
              <w:t>5</w:t>
            </w:r>
            <w:r w:rsidRPr="001437C2">
              <w:rPr>
                <w:rFonts w:ascii="Arial" w:eastAsia="Arial" w:hAnsi="Arial" w:cs="Arial"/>
                <w:b/>
                <w:bCs/>
                <w:color w:val="auto"/>
              </w:rPr>
              <w:t>-202</w:t>
            </w:r>
            <w:r>
              <w:rPr>
                <w:rFonts w:ascii="Arial" w:eastAsia="Arial" w:hAnsi="Arial" w:cs="Arial"/>
                <w:b/>
                <w:bCs/>
                <w:color w:val="auto"/>
              </w:rPr>
              <w:t>6</w:t>
            </w:r>
            <w:r w:rsidRPr="001437C2">
              <w:rPr>
                <w:rFonts w:ascii="Arial" w:eastAsia="Arial" w:hAnsi="Arial" w:cs="Arial"/>
                <w:b/>
                <w:bCs/>
                <w:color w:val="auto"/>
              </w:rPr>
              <w:t xml:space="preserve"> </w:t>
            </w:r>
            <w:r w:rsidRPr="00EB0201">
              <w:rPr>
                <w:rFonts w:ascii="Arial" w:eastAsia="Arial" w:hAnsi="Arial" w:cs="Arial"/>
                <w:b/>
                <w:bCs/>
                <w:color w:val="auto"/>
              </w:rPr>
              <w:t>School Year</w:t>
            </w:r>
          </w:p>
        </w:tc>
      </w:tr>
    </w:tbl>
    <w:p w14:paraId="08615101" w14:textId="77777777" w:rsidR="00B842CA" w:rsidRDefault="00B842CA"/>
    <w:p w14:paraId="4B5B90C8"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r w:rsidRPr="008B5C3A">
        <w:rPr>
          <w:rFonts w:ascii="Arial" w:hAnsi="Arial" w:cs="Arial"/>
        </w:rPr>
        <w:t xml:space="preserve">In alignment with Head Start Performance Standard 1302.92(c), Early Learning Connections implements evidenced-based practice-based coaching. Evidence shows that practice-based coaching is an effective method of professional development that yields greater outcomes than professional development </w:t>
      </w:r>
      <w:proofErr w:type="gramStart"/>
      <w:r w:rsidRPr="008B5C3A">
        <w:rPr>
          <w:rFonts w:ascii="Arial" w:hAnsi="Arial" w:cs="Arial"/>
        </w:rPr>
        <w:t>trainings</w:t>
      </w:r>
      <w:proofErr w:type="gramEnd"/>
      <w:r w:rsidRPr="008B5C3A">
        <w:rPr>
          <w:rFonts w:ascii="Arial" w:hAnsi="Arial" w:cs="Arial"/>
        </w:rPr>
        <w:t xml:space="preserve"> alone. This collaborative process guides teachers through professional development while supporting existing positive practices in their classrooms. It is the expectation of ELC and Head Start that all teachers are offered practice-based coaching sessions with the PBIS coach and the Practice-based Coaching coach. Coaching will align with the program school-readiness goals.  </w:t>
      </w:r>
    </w:p>
    <w:p w14:paraId="12CE1D07"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p>
    <w:p w14:paraId="083C5D41" w14:textId="7D424B6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r w:rsidRPr="008B5C3A">
        <w:rPr>
          <w:rFonts w:ascii="Arial" w:hAnsi="Arial" w:cs="Arial"/>
        </w:rPr>
        <w:t xml:space="preserve">The program-wide coaching work is guided by the Practice-Based Coaching Team, who meets regularly and consists of the coaches, the education </w:t>
      </w:r>
      <w:r>
        <w:rPr>
          <w:rFonts w:ascii="Arial" w:hAnsi="Arial" w:cs="Arial"/>
        </w:rPr>
        <w:t>director</w:t>
      </w:r>
      <w:r w:rsidRPr="008B5C3A">
        <w:rPr>
          <w:rFonts w:ascii="Arial" w:hAnsi="Arial" w:cs="Arial"/>
        </w:rPr>
        <w:t xml:space="preserve">, and the training manager as well as other relevant staff. The work of the team is guided by the </w:t>
      </w:r>
      <w:hyperlink r:id="rId5" w:history="1">
        <w:r w:rsidRPr="008B5C3A">
          <w:rPr>
            <w:rFonts w:ascii="Arial" w:hAnsi="Arial" w:cs="Arial"/>
            <w:color w:val="1155CC"/>
            <w:u w:val="single"/>
          </w:rPr>
          <w:t>Practice-Based Coaching Screener Needs Assessment</w:t>
        </w:r>
      </w:hyperlink>
      <w:r w:rsidRPr="008B5C3A">
        <w:rPr>
          <w:rFonts w:ascii="Arial" w:hAnsi="Arial" w:cs="Arial"/>
        </w:rPr>
        <w:t xml:space="preserve">. The team develops an annual action plan </w:t>
      </w:r>
      <w:proofErr w:type="gramStart"/>
      <w:r w:rsidRPr="008B5C3A">
        <w:rPr>
          <w:rFonts w:ascii="Arial" w:hAnsi="Arial" w:cs="Arial"/>
        </w:rPr>
        <w:t>in order to</w:t>
      </w:r>
      <w:proofErr w:type="gramEnd"/>
      <w:r w:rsidRPr="008B5C3A">
        <w:rPr>
          <w:rFonts w:ascii="Arial" w:hAnsi="Arial" w:cs="Arial"/>
        </w:rPr>
        <w:t xml:space="preserve"> guide the program’s coaching work and ensure that appropriate resources exist for coaching to be successful. </w:t>
      </w:r>
    </w:p>
    <w:p w14:paraId="0ED23393"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p>
    <w:p w14:paraId="31114148" w14:textId="0DE505E9"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r w:rsidRPr="008B5C3A">
        <w:rPr>
          <w:rFonts w:ascii="Arial" w:hAnsi="Arial" w:cs="Arial"/>
        </w:rPr>
        <w:t xml:space="preserve">Coaching is different than supervision and clear boundaries should be maintained to preserve the integrity and confidentiality of the coaching relationship. </w:t>
      </w:r>
      <w:r w:rsidRPr="008B5C3A">
        <w:rPr>
          <w:rFonts w:ascii="Arial" w:hAnsi="Arial" w:cs="Arial"/>
          <w:b/>
          <w:bCs/>
          <w:i/>
          <w:iCs/>
        </w:rPr>
        <w:t>Appendix ED-H1</w:t>
      </w:r>
      <w:r w:rsidRPr="008B5C3A">
        <w:rPr>
          <w:rFonts w:ascii="Arial" w:hAnsi="Arial" w:cs="Arial"/>
        </w:rPr>
        <w:t xml:space="preserve"> describes the differences between coaching and supervision. </w:t>
      </w:r>
    </w:p>
    <w:p w14:paraId="7E022771"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p>
    <w:p w14:paraId="33B01469" w14:textId="262078A3" w:rsidR="008B5C3A" w:rsidRDefault="008B5C3A" w:rsidP="008B5C3A">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8B5C3A">
        <w:rPr>
          <w:rFonts w:ascii="Arial" w:hAnsi="Arial" w:cs="Arial"/>
        </w:rPr>
        <w:t>Participation in coaching involves collaborative goal setting and action planning in a cyclical process which is informed by focused observation, TPOT/TPITOS/CLASS assessments, TSG Fidelity Checklists, strengths and needs assessment, reflection, and feedback. The types of strategies that are utilized during sessions fall into 2 categories: essential and enhancement. </w:t>
      </w:r>
    </w:p>
    <w:p w14:paraId="6468C82B"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p>
    <w:tbl>
      <w:tblPr>
        <w:tblW w:w="0" w:type="auto"/>
        <w:tblCellMar>
          <w:top w:w="15" w:type="dxa"/>
          <w:left w:w="15" w:type="dxa"/>
          <w:bottom w:w="15" w:type="dxa"/>
          <w:right w:w="15" w:type="dxa"/>
        </w:tblCellMar>
        <w:tblLook w:val="04A0" w:firstRow="1" w:lastRow="0" w:firstColumn="1" w:lastColumn="0" w:noHBand="0" w:noVBand="1"/>
      </w:tblPr>
      <w:tblGrid>
        <w:gridCol w:w="3643"/>
        <w:gridCol w:w="5707"/>
      </w:tblGrid>
      <w:tr w:rsidR="008B5C3A" w:rsidRPr="008B5C3A" w14:paraId="09B980F3" w14:textId="77777777" w:rsidTr="008B5C3A">
        <w:tc>
          <w:tcPr>
            <w:tcW w:w="0" w:type="auto"/>
            <w:tcBorders>
              <w:top w:val="single" w:sz="4" w:space="0" w:color="8EAADB"/>
              <w:left w:val="single" w:sz="4" w:space="0" w:color="8EAADB"/>
              <w:bottom w:val="single" w:sz="4" w:space="0" w:color="8EAADB"/>
              <w:right w:val="single" w:sz="4" w:space="0" w:color="8EAADB"/>
            </w:tcBorders>
            <w:shd w:val="clear" w:color="auto" w:fill="0070C0"/>
            <w:tcMar>
              <w:top w:w="0" w:type="dxa"/>
              <w:left w:w="108" w:type="dxa"/>
              <w:bottom w:w="0" w:type="dxa"/>
              <w:right w:w="108" w:type="dxa"/>
            </w:tcMar>
            <w:hideMark/>
          </w:tcPr>
          <w:p w14:paraId="050BCB74"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rPr>
            </w:pPr>
            <w:r w:rsidRPr="008B5C3A">
              <w:rPr>
                <w:rFonts w:ascii="Arial" w:hAnsi="Arial" w:cs="Arial"/>
                <w:color w:val="FFFFFF"/>
                <w:sz w:val="22"/>
                <w:szCs w:val="22"/>
              </w:rPr>
              <w:t>Essential</w:t>
            </w:r>
          </w:p>
        </w:tc>
        <w:tc>
          <w:tcPr>
            <w:tcW w:w="0" w:type="auto"/>
            <w:tcBorders>
              <w:top w:val="single" w:sz="4" w:space="0" w:color="8EAADB"/>
              <w:left w:val="single" w:sz="4" w:space="0" w:color="8EAADB"/>
              <w:bottom w:val="single" w:sz="4" w:space="0" w:color="8EAADB"/>
              <w:right w:val="single" w:sz="4" w:space="0" w:color="8EAADB"/>
            </w:tcBorders>
            <w:shd w:val="clear" w:color="auto" w:fill="0070C0"/>
            <w:tcMar>
              <w:top w:w="0" w:type="dxa"/>
              <w:left w:w="108" w:type="dxa"/>
              <w:bottom w:w="0" w:type="dxa"/>
              <w:right w:w="108" w:type="dxa"/>
            </w:tcMar>
            <w:hideMark/>
          </w:tcPr>
          <w:p w14:paraId="3088C34F"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rPr>
            </w:pPr>
            <w:r w:rsidRPr="008B5C3A">
              <w:rPr>
                <w:rFonts w:ascii="Arial" w:hAnsi="Arial" w:cs="Arial"/>
                <w:color w:val="FFFFFF"/>
                <w:sz w:val="22"/>
                <w:szCs w:val="22"/>
              </w:rPr>
              <w:t>Enhancement</w:t>
            </w:r>
          </w:p>
        </w:tc>
      </w:tr>
      <w:tr w:rsidR="008B5C3A" w:rsidRPr="008B5C3A" w14:paraId="3950A642" w14:textId="77777777" w:rsidTr="008B5C3A">
        <w:tc>
          <w:tcPr>
            <w:tcW w:w="0" w:type="auto"/>
            <w:tcBorders>
              <w:top w:val="single" w:sz="4" w:space="0" w:color="8EAADB"/>
              <w:left w:val="single" w:sz="4" w:space="0" w:color="8EAADB"/>
              <w:bottom w:val="single" w:sz="4" w:space="0" w:color="8EAADB"/>
              <w:right w:val="single" w:sz="4" w:space="0" w:color="8EAADB"/>
            </w:tcBorders>
            <w:tcMar>
              <w:top w:w="0" w:type="dxa"/>
              <w:left w:w="108" w:type="dxa"/>
              <w:bottom w:w="0" w:type="dxa"/>
              <w:right w:w="108" w:type="dxa"/>
            </w:tcMar>
            <w:hideMark/>
          </w:tcPr>
          <w:p w14:paraId="2C949630" w14:textId="77777777" w:rsidR="008B5C3A" w:rsidRPr="008B5C3A" w:rsidRDefault="008B5C3A" w:rsidP="008B5C3A">
            <w:pPr>
              <w:numPr>
                <w:ilvl w:val="0"/>
                <w:numId w:val="1"/>
              </w:numPr>
              <w:pBdr>
                <w:top w:val="none" w:sz="0" w:space="0" w:color="auto"/>
                <w:left w:val="none" w:sz="0" w:space="0" w:color="auto"/>
                <w:bottom w:val="none" w:sz="0" w:space="0" w:color="auto"/>
                <w:right w:val="none" w:sz="0" w:space="0" w:color="auto"/>
                <w:between w:val="none" w:sz="0" w:space="0" w:color="auto"/>
              </w:pBdr>
              <w:textAlignment w:val="baseline"/>
              <w:rPr>
                <w:rFonts w:ascii="Arial" w:hAnsi="Arial" w:cs="Arial"/>
                <w:sz w:val="22"/>
                <w:szCs w:val="22"/>
              </w:rPr>
            </w:pPr>
            <w:r w:rsidRPr="008B5C3A">
              <w:rPr>
                <w:rFonts w:ascii="Arial" w:hAnsi="Arial" w:cs="Arial"/>
              </w:rPr>
              <w:t>Observation</w:t>
            </w:r>
          </w:p>
          <w:p w14:paraId="5B5273D8" w14:textId="77777777" w:rsidR="008B5C3A" w:rsidRPr="008B5C3A" w:rsidRDefault="008B5C3A" w:rsidP="008B5C3A">
            <w:pPr>
              <w:numPr>
                <w:ilvl w:val="0"/>
                <w:numId w:val="1"/>
              </w:numPr>
              <w:pBdr>
                <w:top w:val="none" w:sz="0" w:space="0" w:color="auto"/>
                <w:left w:val="none" w:sz="0" w:space="0" w:color="auto"/>
                <w:bottom w:val="none" w:sz="0" w:space="0" w:color="auto"/>
                <w:right w:val="none" w:sz="0" w:space="0" w:color="auto"/>
                <w:between w:val="none" w:sz="0" w:space="0" w:color="auto"/>
              </w:pBdr>
              <w:textAlignment w:val="baseline"/>
              <w:rPr>
                <w:rFonts w:ascii="Arial" w:hAnsi="Arial" w:cs="Arial"/>
                <w:sz w:val="22"/>
                <w:szCs w:val="22"/>
              </w:rPr>
            </w:pPr>
            <w:r w:rsidRPr="008B5C3A">
              <w:rPr>
                <w:rFonts w:ascii="Arial" w:hAnsi="Arial" w:cs="Arial"/>
              </w:rPr>
              <w:t>Reflection conversation</w:t>
            </w:r>
          </w:p>
          <w:p w14:paraId="05331F75" w14:textId="77777777" w:rsidR="008B5C3A" w:rsidRPr="008B5C3A" w:rsidRDefault="008B5C3A" w:rsidP="008B5C3A">
            <w:pPr>
              <w:numPr>
                <w:ilvl w:val="0"/>
                <w:numId w:val="1"/>
              </w:numPr>
              <w:pBdr>
                <w:top w:val="none" w:sz="0" w:space="0" w:color="auto"/>
                <w:left w:val="none" w:sz="0" w:space="0" w:color="auto"/>
                <w:bottom w:val="none" w:sz="0" w:space="0" w:color="auto"/>
                <w:right w:val="none" w:sz="0" w:space="0" w:color="auto"/>
                <w:between w:val="none" w:sz="0" w:space="0" w:color="auto"/>
              </w:pBdr>
              <w:textAlignment w:val="baseline"/>
              <w:rPr>
                <w:rFonts w:ascii="Arial" w:hAnsi="Arial" w:cs="Arial"/>
                <w:sz w:val="22"/>
                <w:szCs w:val="22"/>
              </w:rPr>
            </w:pPr>
            <w:r w:rsidRPr="008B5C3A">
              <w:rPr>
                <w:rFonts w:ascii="Arial" w:hAnsi="Arial" w:cs="Arial"/>
              </w:rPr>
              <w:t>Supportive feedback</w:t>
            </w:r>
          </w:p>
          <w:p w14:paraId="154A73E5" w14:textId="77777777" w:rsidR="008B5C3A" w:rsidRPr="008B5C3A" w:rsidRDefault="008B5C3A" w:rsidP="008B5C3A">
            <w:pPr>
              <w:numPr>
                <w:ilvl w:val="0"/>
                <w:numId w:val="1"/>
              </w:numPr>
              <w:pBdr>
                <w:top w:val="none" w:sz="0" w:space="0" w:color="auto"/>
                <w:left w:val="none" w:sz="0" w:space="0" w:color="auto"/>
                <w:bottom w:val="none" w:sz="0" w:space="0" w:color="auto"/>
                <w:right w:val="none" w:sz="0" w:space="0" w:color="auto"/>
                <w:between w:val="none" w:sz="0" w:space="0" w:color="auto"/>
              </w:pBdr>
              <w:textAlignment w:val="baseline"/>
              <w:rPr>
                <w:rFonts w:ascii="Arial" w:hAnsi="Arial" w:cs="Arial"/>
                <w:sz w:val="22"/>
                <w:szCs w:val="22"/>
              </w:rPr>
            </w:pPr>
            <w:r w:rsidRPr="008B5C3A">
              <w:rPr>
                <w:rFonts w:ascii="Arial" w:hAnsi="Arial" w:cs="Arial"/>
              </w:rPr>
              <w:t>Constructive feedback</w:t>
            </w:r>
          </w:p>
          <w:p w14:paraId="644CC7FE" w14:textId="77777777" w:rsidR="008B5C3A" w:rsidRPr="008B5C3A" w:rsidRDefault="008B5C3A" w:rsidP="008B5C3A">
            <w:pPr>
              <w:numPr>
                <w:ilvl w:val="0"/>
                <w:numId w:val="1"/>
              </w:numPr>
              <w:pBdr>
                <w:top w:val="none" w:sz="0" w:space="0" w:color="auto"/>
                <w:left w:val="none" w:sz="0" w:space="0" w:color="auto"/>
                <w:bottom w:val="none" w:sz="0" w:space="0" w:color="auto"/>
                <w:right w:val="none" w:sz="0" w:space="0" w:color="auto"/>
                <w:between w:val="none" w:sz="0" w:space="0" w:color="auto"/>
              </w:pBdr>
              <w:textAlignment w:val="baseline"/>
              <w:rPr>
                <w:rFonts w:ascii="Arial" w:hAnsi="Arial" w:cs="Arial"/>
                <w:sz w:val="22"/>
                <w:szCs w:val="22"/>
              </w:rPr>
            </w:pPr>
            <w:r w:rsidRPr="008B5C3A">
              <w:rPr>
                <w:rFonts w:ascii="Arial" w:hAnsi="Arial" w:cs="Arial"/>
              </w:rPr>
              <w:t>Resource sharing</w:t>
            </w:r>
          </w:p>
          <w:p w14:paraId="70A15721" w14:textId="77777777" w:rsidR="008B5C3A" w:rsidRPr="008B5C3A" w:rsidRDefault="008B5C3A" w:rsidP="008B5C3A">
            <w:pPr>
              <w:numPr>
                <w:ilvl w:val="0"/>
                <w:numId w:val="1"/>
              </w:numPr>
              <w:pBdr>
                <w:top w:val="none" w:sz="0" w:space="0" w:color="auto"/>
                <w:left w:val="none" w:sz="0" w:space="0" w:color="auto"/>
                <w:bottom w:val="none" w:sz="0" w:space="0" w:color="auto"/>
                <w:right w:val="none" w:sz="0" w:space="0" w:color="auto"/>
                <w:between w:val="none" w:sz="0" w:space="0" w:color="auto"/>
              </w:pBdr>
              <w:textAlignment w:val="baseline"/>
              <w:rPr>
                <w:rFonts w:ascii="Arial" w:hAnsi="Arial" w:cs="Arial"/>
                <w:sz w:val="22"/>
                <w:szCs w:val="22"/>
              </w:rPr>
            </w:pPr>
            <w:r w:rsidRPr="008B5C3A">
              <w:rPr>
                <w:rFonts w:ascii="Arial" w:hAnsi="Arial" w:cs="Arial"/>
              </w:rPr>
              <w:t>Goal setting</w:t>
            </w:r>
          </w:p>
          <w:p w14:paraId="7898707D" w14:textId="77777777" w:rsidR="008B5C3A" w:rsidRPr="008B5C3A" w:rsidRDefault="008B5C3A" w:rsidP="008B5C3A">
            <w:pPr>
              <w:numPr>
                <w:ilvl w:val="0"/>
                <w:numId w:val="1"/>
              </w:numPr>
              <w:pBdr>
                <w:top w:val="none" w:sz="0" w:space="0" w:color="auto"/>
                <w:left w:val="none" w:sz="0" w:space="0" w:color="auto"/>
                <w:bottom w:val="none" w:sz="0" w:space="0" w:color="auto"/>
                <w:right w:val="none" w:sz="0" w:space="0" w:color="auto"/>
                <w:between w:val="none" w:sz="0" w:space="0" w:color="auto"/>
              </w:pBdr>
              <w:textAlignment w:val="baseline"/>
              <w:rPr>
                <w:rFonts w:ascii="Arial" w:hAnsi="Arial" w:cs="Arial"/>
                <w:sz w:val="22"/>
                <w:szCs w:val="22"/>
              </w:rPr>
            </w:pPr>
            <w:r w:rsidRPr="008B5C3A">
              <w:rPr>
                <w:rFonts w:ascii="Arial" w:hAnsi="Arial" w:cs="Arial"/>
              </w:rPr>
              <w:t xml:space="preserve">Feedback- </w:t>
            </w:r>
            <w:proofErr w:type="gramStart"/>
            <w:r w:rsidRPr="008B5C3A">
              <w:rPr>
                <w:rFonts w:ascii="Arial" w:hAnsi="Arial" w:cs="Arial"/>
              </w:rPr>
              <w:t>graphic</w:t>
            </w:r>
            <w:proofErr w:type="gramEnd"/>
            <w:r w:rsidRPr="008B5C3A">
              <w:rPr>
                <w:rFonts w:ascii="Arial" w:hAnsi="Arial" w:cs="Arial"/>
              </w:rPr>
              <w:t xml:space="preserve"> or video</w:t>
            </w:r>
          </w:p>
        </w:tc>
        <w:tc>
          <w:tcPr>
            <w:tcW w:w="0" w:type="auto"/>
            <w:tcBorders>
              <w:top w:val="single" w:sz="4" w:space="0" w:color="8EAADB"/>
              <w:left w:val="single" w:sz="4" w:space="0" w:color="8EAADB"/>
              <w:bottom w:val="single" w:sz="4" w:space="0" w:color="8EAADB"/>
              <w:right w:val="single" w:sz="4" w:space="0" w:color="8EAADB"/>
            </w:tcBorders>
            <w:tcMar>
              <w:top w:w="0" w:type="dxa"/>
              <w:left w:w="108" w:type="dxa"/>
              <w:bottom w:w="0" w:type="dxa"/>
              <w:right w:w="108" w:type="dxa"/>
            </w:tcMar>
            <w:hideMark/>
          </w:tcPr>
          <w:p w14:paraId="0B207402" w14:textId="77777777" w:rsidR="008B5C3A" w:rsidRPr="008B5C3A" w:rsidRDefault="008B5C3A" w:rsidP="008B5C3A">
            <w:pPr>
              <w:numPr>
                <w:ilvl w:val="0"/>
                <w:numId w:val="2"/>
              </w:numPr>
              <w:pBdr>
                <w:top w:val="none" w:sz="0" w:space="0" w:color="auto"/>
                <w:left w:val="none" w:sz="0" w:space="0" w:color="auto"/>
                <w:bottom w:val="none" w:sz="0" w:space="0" w:color="auto"/>
                <w:right w:val="none" w:sz="0" w:space="0" w:color="auto"/>
                <w:between w:val="none" w:sz="0" w:space="0" w:color="auto"/>
              </w:pBdr>
              <w:textAlignment w:val="baseline"/>
              <w:rPr>
                <w:rFonts w:ascii="Arial" w:hAnsi="Arial" w:cs="Arial"/>
                <w:sz w:val="22"/>
                <w:szCs w:val="22"/>
              </w:rPr>
            </w:pPr>
            <w:r w:rsidRPr="008B5C3A">
              <w:rPr>
                <w:rFonts w:ascii="Arial" w:hAnsi="Arial" w:cs="Arial"/>
              </w:rPr>
              <w:t>Support cues</w:t>
            </w:r>
          </w:p>
          <w:p w14:paraId="770F294B" w14:textId="77777777" w:rsidR="008B5C3A" w:rsidRPr="008B5C3A" w:rsidRDefault="008B5C3A" w:rsidP="008B5C3A">
            <w:pPr>
              <w:numPr>
                <w:ilvl w:val="0"/>
                <w:numId w:val="2"/>
              </w:numPr>
              <w:pBdr>
                <w:top w:val="none" w:sz="0" w:space="0" w:color="auto"/>
                <w:left w:val="none" w:sz="0" w:space="0" w:color="auto"/>
                <w:bottom w:val="none" w:sz="0" w:space="0" w:color="auto"/>
                <w:right w:val="none" w:sz="0" w:space="0" w:color="auto"/>
                <w:between w:val="none" w:sz="0" w:space="0" w:color="auto"/>
              </w:pBdr>
              <w:textAlignment w:val="baseline"/>
              <w:rPr>
                <w:rFonts w:ascii="Arial" w:hAnsi="Arial" w:cs="Arial"/>
                <w:sz w:val="22"/>
                <w:szCs w:val="22"/>
              </w:rPr>
            </w:pPr>
            <w:r w:rsidRPr="008B5C3A">
              <w:rPr>
                <w:rFonts w:ascii="Arial" w:hAnsi="Arial" w:cs="Arial"/>
              </w:rPr>
              <w:t>Problem solving</w:t>
            </w:r>
          </w:p>
          <w:p w14:paraId="1BB027C5" w14:textId="77777777" w:rsidR="008B5C3A" w:rsidRPr="008B5C3A" w:rsidRDefault="008B5C3A" w:rsidP="008B5C3A">
            <w:pPr>
              <w:numPr>
                <w:ilvl w:val="0"/>
                <w:numId w:val="2"/>
              </w:numPr>
              <w:pBdr>
                <w:top w:val="none" w:sz="0" w:space="0" w:color="auto"/>
                <w:left w:val="none" w:sz="0" w:space="0" w:color="auto"/>
                <w:bottom w:val="none" w:sz="0" w:space="0" w:color="auto"/>
                <w:right w:val="none" w:sz="0" w:space="0" w:color="auto"/>
                <w:between w:val="none" w:sz="0" w:space="0" w:color="auto"/>
              </w:pBdr>
              <w:textAlignment w:val="baseline"/>
              <w:rPr>
                <w:rFonts w:ascii="Arial" w:hAnsi="Arial" w:cs="Arial"/>
                <w:sz w:val="22"/>
                <w:szCs w:val="22"/>
              </w:rPr>
            </w:pPr>
            <w:r w:rsidRPr="008B5C3A">
              <w:rPr>
                <w:rFonts w:ascii="Arial" w:hAnsi="Arial" w:cs="Arial"/>
              </w:rPr>
              <w:t>Role play</w:t>
            </w:r>
          </w:p>
          <w:p w14:paraId="4FF27E6B" w14:textId="77777777" w:rsidR="008B5C3A" w:rsidRPr="008B5C3A" w:rsidRDefault="008B5C3A" w:rsidP="008B5C3A">
            <w:pPr>
              <w:numPr>
                <w:ilvl w:val="0"/>
                <w:numId w:val="2"/>
              </w:numPr>
              <w:pBdr>
                <w:top w:val="none" w:sz="0" w:space="0" w:color="auto"/>
                <w:left w:val="none" w:sz="0" w:space="0" w:color="auto"/>
                <w:bottom w:val="none" w:sz="0" w:space="0" w:color="auto"/>
                <w:right w:val="none" w:sz="0" w:space="0" w:color="auto"/>
                <w:between w:val="none" w:sz="0" w:space="0" w:color="auto"/>
              </w:pBdr>
              <w:textAlignment w:val="baseline"/>
              <w:rPr>
                <w:rFonts w:ascii="Arial" w:hAnsi="Arial" w:cs="Arial"/>
                <w:sz w:val="22"/>
                <w:szCs w:val="22"/>
              </w:rPr>
            </w:pPr>
            <w:r w:rsidRPr="008B5C3A">
              <w:rPr>
                <w:rFonts w:ascii="Arial" w:hAnsi="Arial" w:cs="Arial"/>
              </w:rPr>
              <w:t>Video examples</w:t>
            </w:r>
          </w:p>
          <w:p w14:paraId="24E89E26" w14:textId="77777777" w:rsidR="008B5C3A" w:rsidRPr="008B5C3A" w:rsidRDefault="008B5C3A" w:rsidP="008B5C3A">
            <w:pPr>
              <w:numPr>
                <w:ilvl w:val="0"/>
                <w:numId w:val="2"/>
              </w:numPr>
              <w:pBdr>
                <w:top w:val="none" w:sz="0" w:space="0" w:color="auto"/>
                <w:left w:val="none" w:sz="0" w:space="0" w:color="auto"/>
                <w:bottom w:val="none" w:sz="0" w:space="0" w:color="auto"/>
                <w:right w:val="none" w:sz="0" w:space="0" w:color="auto"/>
                <w:between w:val="none" w:sz="0" w:space="0" w:color="auto"/>
              </w:pBdr>
              <w:textAlignment w:val="baseline"/>
              <w:rPr>
                <w:rFonts w:ascii="Arial" w:hAnsi="Arial" w:cs="Arial"/>
                <w:sz w:val="22"/>
                <w:szCs w:val="22"/>
              </w:rPr>
            </w:pPr>
            <w:r w:rsidRPr="008B5C3A">
              <w:rPr>
                <w:rFonts w:ascii="Arial" w:hAnsi="Arial" w:cs="Arial"/>
              </w:rPr>
              <w:t>Modeling</w:t>
            </w:r>
          </w:p>
          <w:p w14:paraId="0B07D207" w14:textId="77777777" w:rsidR="008B5C3A" w:rsidRPr="008B5C3A" w:rsidRDefault="008B5C3A" w:rsidP="008B5C3A">
            <w:pPr>
              <w:numPr>
                <w:ilvl w:val="0"/>
                <w:numId w:val="2"/>
              </w:numPr>
              <w:pBdr>
                <w:top w:val="none" w:sz="0" w:space="0" w:color="auto"/>
                <w:left w:val="none" w:sz="0" w:space="0" w:color="auto"/>
                <w:bottom w:val="none" w:sz="0" w:space="0" w:color="auto"/>
                <w:right w:val="none" w:sz="0" w:space="0" w:color="auto"/>
                <w:between w:val="none" w:sz="0" w:space="0" w:color="auto"/>
              </w:pBdr>
              <w:textAlignment w:val="baseline"/>
              <w:rPr>
                <w:rFonts w:ascii="Arial" w:hAnsi="Arial" w:cs="Arial"/>
                <w:sz w:val="22"/>
                <w:szCs w:val="22"/>
              </w:rPr>
            </w:pPr>
            <w:r w:rsidRPr="008B5C3A">
              <w:rPr>
                <w:rFonts w:ascii="Arial" w:hAnsi="Arial" w:cs="Arial"/>
              </w:rPr>
              <w:t>Assisting with environment</w:t>
            </w:r>
          </w:p>
          <w:p w14:paraId="46110F30" w14:textId="77777777" w:rsidR="008B5C3A" w:rsidRPr="008B5C3A" w:rsidRDefault="008B5C3A" w:rsidP="008B5C3A">
            <w:pPr>
              <w:numPr>
                <w:ilvl w:val="0"/>
                <w:numId w:val="2"/>
              </w:numPr>
              <w:pBdr>
                <w:top w:val="none" w:sz="0" w:space="0" w:color="auto"/>
                <w:left w:val="none" w:sz="0" w:space="0" w:color="auto"/>
                <w:bottom w:val="none" w:sz="0" w:space="0" w:color="auto"/>
                <w:right w:val="none" w:sz="0" w:space="0" w:color="auto"/>
                <w:between w:val="none" w:sz="0" w:space="0" w:color="auto"/>
              </w:pBdr>
              <w:textAlignment w:val="baseline"/>
              <w:rPr>
                <w:rFonts w:ascii="Arial" w:hAnsi="Arial" w:cs="Arial"/>
                <w:sz w:val="22"/>
                <w:szCs w:val="22"/>
              </w:rPr>
            </w:pPr>
            <w:r w:rsidRPr="008B5C3A">
              <w:rPr>
                <w:rFonts w:ascii="Arial" w:hAnsi="Arial" w:cs="Arial"/>
              </w:rPr>
              <w:t>Graphing</w:t>
            </w:r>
          </w:p>
          <w:p w14:paraId="17808A91" w14:textId="77777777" w:rsidR="008B5C3A" w:rsidRPr="008B5C3A" w:rsidRDefault="008B5C3A" w:rsidP="008B5C3A">
            <w:pPr>
              <w:numPr>
                <w:ilvl w:val="0"/>
                <w:numId w:val="2"/>
              </w:numPr>
              <w:pBdr>
                <w:top w:val="none" w:sz="0" w:space="0" w:color="auto"/>
                <w:left w:val="none" w:sz="0" w:space="0" w:color="auto"/>
                <w:bottom w:val="none" w:sz="0" w:space="0" w:color="auto"/>
                <w:right w:val="none" w:sz="0" w:space="0" w:color="auto"/>
                <w:between w:val="none" w:sz="0" w:space="0" w:color="auto"/>
              </w:pBdr>
              <w:textAlignment w:val="baseline"/>
              <w:rPr>
                <w:rFonts w:ascii="Arial" w:hAnsi="Arial" w:cs="Arial"/>
                <w:sz w:val="22"/>
                <w:szCs w:val="22"/>
              </w:rPr>
            </w:pPr>
            <w:r w:rsidRPr="008B5C3A">
              <w:rPr>
                <w:rFonts w:ascii="Arial" w:hAnsi="Arial" w:cs="Arial"/>
              </w:rPr>
              <w:t>Other help to support implementation of practices</w:t>
            </w:r>
          </w:p>
        </w:tc>
      </w:tr>
    </w:tbl>
    <w:p w14:paraId="3A7D0D07" w14:textId="77777777" w:rsidR="008B5C3A" w:rsidRDefault="008B5C3A" w:rsidP="008B5C3A">
      <w:pPr>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33BF8C3E" w14:textId="6A699E1B"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r w:rsidRPr="008B5C3A">
        <w:rPr>
          <w:rFonts w:ascii="Arial" w:hAnsi="Arial" w:cs="Arial"/>
        </w:rPr>
        <w:lastRenderedPageBreak/>
        <w:t>New teachers will be offered a New Teacher Professional Learning Community which will cover essential PBIS practices for their first three years of teaching. This is conducted in a virtual and/or in person format depending on the needs of the group. </w:t>
      </w:r>
    </w:p>
    <w:p w14:paraId="5673F02D"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p>
    <w:p w14:paraId="38D1DD64"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r w:rsidRPr="008B5C3A">
        <w:rPr>
          <w:rFonts w:ascii="Arial" w:hAnsi="Arial" w:cs="Arial"/>
        </w:rPr>
        <w:t>Additional learning opportunities moderated by the practice-based coaches will include collaborative professional learning communities (PLCs). These meetings will be held throughout the year and include topics identified by the coaching team and requests from teaching staff.</w:t>
      </w:r>
    </w:p>
    <w:p w14:paraId="66272682" w14:textId="7E70DE92"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r w:rsidRPr="008B5C3A">
        <w:rPr>
          <w:rFonts w:ascii="Arial" w:hAnsi="Arial" w:cs="Arial"/>
          <w:u w:val="single"/>
        </w:rPr>
        <w:t>Coaching readiness steps will include</w:t>
      </w:r>
      <w:r w:rsidRPr="008B5C3A">
        <w:rPr>
          <w:rFonts w:ascii="Arial" w:hAnsi="Arial" w:cs="Arial"/>
        </w:rPr>
        <w:t xml:space="preserve">: willingness to participate in coaching, completion of all orientation trainings related to Pyramid Model Practices, and implementation of </w:t>
      </w:r>
      <w:hyperlink r:id="rId6" w:history="1">
        <w:r w:rsidRPr="008B5C3A">
          <w:rPr>
            <w:rFonts w:ascii="Arial" w:hAnsi="Arial" w:cs="Arial"/>
            <w:color w:val="1155CC"/>
            <w:u w:val="single"/>
          </w:rPr>
          <w:t>classroom essentials</w:t>
        </w:r>
      </w:hyperlink>
      <w:r w:rsidRPr="008B5C3A">
        <w:rPr>
          <w:rFonts w:ascii="Arial" w:hAnsi="Arial" w:cs="Arial"/>
        </w:rPr>
        <w:t xml:space="preserve"> </w:t>
      </w:r>
      <w:r w:rsidR="00513A4B">
        <w:rPr>
          <w:rFonts w:ascii="Arial" w:hAnsi="Arial" w:cs="Arial"/>
          <w:b/>
          <w:bCs/>
          <w:i/>
          <w:iCs/>
        </w:rPr>
        <w:t xml:space="preserve">(Appendix ED-H2) </w:t>
      </w:r>
      <w:r w:rsidRPr="008B5C3A">
        <w:rPr>
          <w:rFonts w:ascii="Arial" w:hAnsi="Arial" w:cs="Arial"/>
        </w:rPr>
        <w:t>for PMP. </w:t>
      </w:r>
    </w:p>
    <w:p w14:paraId="06FD399F"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p>
    <w:p w14:paraId="3B984DEC"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r w:rsidRPr="008B5C3A">
        <w:rPr>
          <w:rFonts w:ascii="Arial" w:hAnsi="Arial" w:cs="Arial"/>
          <w:u w:val="single"/>
        </w:rPr>
        <w:t>Coaching referral process</w:t>
      </w:r>
      <w:r w:rsidRPr="008B5C3A">
        <w:rPr>
          <w:rFonts w:ascii="Arial" w:hAnsi="Arial" w:cs="Arial"/>
        </w:rPr>
        <w:t xml:space="preserve">: Coaching referrals can be made by teacher or manager request via the Coaching Request form found at </w:t>
      </w:r>
      <w:hyperlink r:id="rId7" w:history="1">
        <w:r w:rsidRPr="008B5C3A">
          <w:rPr>
            <w:rFonts w:ascii="Arial" w:hAnsi="Arial" w:cs="Arial"/>
            <w:b/>
            <w:bCs/>
            <w:color w:val="1155CC"/>
            <w:u w:val="single"/>
          </w:rPr>
          <w:t>tinyurl.com/ELC2526Coaching</w:t>
        </w:r>
      </w:hyperlink>
      <w:r w:rsidRPr="008B5C3A">
        <w:rPr>
          <w:rFonts w:ascii="Arial" w:hAnsi="Arial" w:cs="Arial"/>
        </w:rPr>
        <w:t>. </w:t>
      </w:r>
    </w:p>
    <w:p w14:paraId="5CF2234F"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p>
    <w:p w14:paraId="50417FF7"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u w:val="single"/>
        </w:rPr>
      </w:pPr>
      <w:r w:rsidRPr="008B5C3A">
        <w:rPr>
          <w:rFonts w:ascii="Arial" w:hAnsi="Arial" w:cs="Arial"/>
          <w:u w:val="single"/>
        </w:rPr>
        <w:t>This form includes: </w:t>
      </w:r>
    </w:p>
    <w:p w14:paraId="7BD700A4"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r w:rsidRPr="008B5C3A">
        <w:rPr>
          <w:rFonts w:ascii="Arial" w:hAnsi="Arial" w:cs="Arial"/>
        </w:rPr>
        <w:t>Teacher name</w:t>
      </w:r>
    </w:p>
    <w:p w14:paraId="02409296"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r w:rsidRPr="008B5C3A">
        <w:rPr>
          <w:rFonts w:ascii="Arial" w:hAnsi="Arial" w:cs="Arial"/>
        </w:rPr>
        <w:t xml:space="preserve">Program </w:t>
      </w:r>
      <w:proofErr w:type="gramStart"/>
      <w:r w:rsidRPr="008B5C3A">
        <w:rPr>
          <w:rFonts w:ascii="Arial" w:hAnsi="Arial" w:cs="Arial"/>
        </w:rPr>
        <w:t>manager</w:t>
      </w:r>
      <w:proofErr w:type="gramEnd"/>
      <w:r w:rsidRPr="008B5C3A">
        <w:rPr>
          <w:rFonts w:ascii="Arial" w:hAnsi="Arial" w:cs="Arial"/>
        </w:rPr>
        <w:t xml:space="preserve"> name</w:t>
      </w:r>
    </w:p>
    <w:p w14:paraId="0244337A"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r w:rsidRPr="008B5C3A">
        <w:rPr>
          <w:rFonts w:ascii="Arial" w:hAnsi="Arial" w:cs="Arial"/>
        </w:rPr>
        <w:t>Identifying the top 1-2 needs to prioritize. These needs include: </w:t>
      </w:r>
    </w:p>
    <w:p w14:paraId="0D777E88" w14:textId="77777777" w:rsidR="008B5C3A" w:rsidRPr="008B5C3A" w:rsidRDefault="008B5C3A" w:rsidP="008B5C3A">
      <w:pPr>
        <w:numPr>
          <w:ilvl w:val="0"/>
          <w:numId w:val="3"/>
        </w:numPr>
        <w:pBdr>
          <w:top w:val="none" w:sz="0" w:space="0" w:color="auto"/>
          <w:left w:val="none" w:sz="0" w:space="0" w:color="auto"/>
          <w:bottom w:val="none" w:sz="0" w:space="0" w:color="auto"/>
          <w:right w:val="none" w:sz="0" w:space="0" w:color="auto"/>
          <w:between w:val="none" w:sz="0" w:space="0" w:color="auto"/>
        </w:pBdr>
        <w:ind w:left="630"/>
        <w:textAlignment w:val="baseline"/>
        <w:rPr>
          <w:rFonts w:ascii="Arial" w:hAnsi="Arial" w:cs="Arial"/>
        </w:rPr>
      </w:pPr>
      <w:r w:rsidRPr="008B5C3A">
        <w:rPr>
          <w:rFonts w:ascii="Arial" w:hAnsi="Arial" w:cs="Arial"/>
        </w:rPr>
        <w:t>Emotional Support: Positive/negative climate, educator sensitivity, regard for child perspective</w:t>
      </w:r>
    </w:p>
    <w:p w14:paraId="3C3DDC27" w14:textId="77777777" w:rsidR="008B5C3A" w:rsidRPr="008B5C3A" w:rsidRDefault="008B5C3A" w:rsidP="008B5C3A">
      <w:pPr>
        <w:numPr>
          <w:ilvl w:val="0"/>
          <w:numId w:val="3"/>
        </w:numPr>
        <w:pBdr>
          <w:top w:val="none" w:sz="0" w:space="0" w:color="auto"/>
          <w:left w:val="none" w:sz="0" w:space="0" w:color="auto"/>
          <w:bottom w:val="none" w:sz="0" w:space="0" w:color="auto"/>
          <w:right w:val="none" w:sz="0" w:space="0" w:color="auto"/>
          <w:between w:val="none" w:sz="0" w:space="0" w:color="auto"/>
        </w:pBdr>
        <w:ind w:left="630"/>
        <w:textAlignment w:val="baseline"/>
        <w:rPr>
          <w:rFonts w:ascii="Arial" w:hAnsi="Arial" w:cs="Arial"/>
        </w:rPr>
      </w:pPr>
      <w:r w:rsidRPr="008B5C3A">
        <w:rPr>
          <w:rFonts w:ascii="Arial" w:hAnsi="Arial" w:cs="Arial"/>
        </w:rPr>
        <w:t>Classroom Organization: behavior management, productivity, instructional learning formats</w:t>
      </w:r>
    </w:p>
    <w:p w14:paraId="2C339197" w14:textId="77777777" w:rsidR="008B5C3A" w:rsidRPr="008B5C3A" w:rsidRDefault="008B5C3A" w:rsidP="008B5C3A">
      <w:pPr>
        <w:numPr>
          <w:ilvl w:val="0"/>
          <w:numId w:val="3"/>
        </w:numPr>
        <w:pBdr>
          <w:top w:val="none" w:sz="0" w:space="0" w:color="auto"/>
          <w:left w:val="none" w:sz="0" w:space="0" w:color="auto"/>
          <w:bottom w:val="none" w:sz="0" w:space="0" w:color="auto"/>
          <w:right w:val="none" w:sz="0" w:space="0" w:color="auto"/>
          <w:between w:val="none" w:sz="0" w:space="0" w:color="auto"/>
        </w:pBdr>
        <w:ind w:left="630"/>
        <w:textAlignment w:val="baseline"/>
        <w:rPr>
          <w:rFonts w:ascii="Arial" w:hAnsi="Arial" w:cs="Arial"/>
        </w:rPr>
      </w:pPr>
      <w:r w:rsidRPr="008B5C3A">
        <w:rPr>
          <w:rFonts w:ascii="Arial" w:hAnsi="Arial" w:cs="Arial"/>
        </w:rPr>
        <w:t>Instructional Support: concept development, quality of feedback, language modeling</w:t>
      </w:r>
    </w:p>
    <w:p w14:paraId="516511D1" w14:textId="77777777" w:rsidR="008B5C3A" w:rsidRPr="008B5C3A" w:rsidRDefault="008B5C3A" w:rsidP="008B5C3A">
      <w:pPr>
        <w:numPr>
          <w:ilvl w:val="0"/>
          <w:numId w:val="3"/>
        </w:numPr>
        <w:pBdr>
          <w:top w:val="none" w:sz="0" w:space="0" w:color="auto"/>
          <w:left w:val="none" w:sz="0" w:space="0" w:color="auto"/>
          <w:bottom w:val="none" w:sz="0" w:space="0" w:color="auto"/>
          <w:right w:val="none" w:sz="0" w:space="0" w:color="auto"/>
          <w:between w:val="none" w:sz="0" w:space="0" w:color="auto"/>
        </w:pBdr>
        <w:ind w:left="630"/>
        <w:textAlignment w:val="baseline"/>
        <w:rPr>
          <w:rFonts w:ascii="Arial" w:hAnsi="Arial" w:cs="Arial"/>
        </w:rPr>
      </w:pPr>
      <w:r w:rsidRPr="008B5C3A">
        <w:rPr>
          <w:rFonts w:ascii="Arial" w:hAnsi="Arial" w:cs="Arial"/>
        </w:rPr>
        <w:t>Tier 1 supports: routines/schedules, transitions, supportive conversations, promoting engagement, providing directions, collaborative teaming, teaching behavior expectations, social skills/emotional competencies</w:t>
      </w:r>
    </w:p>
    <w:p w14:paraId="2D694F1A" w14:textId="77777777" w:rsidR="008B5C3A" w:rsidRPr="008B5C3A" w:rsidRDefault="008B5C3A" w:rsidP="008B5C3A">
      <w:pPr>
        <w:numPr>
          <w:ilvl w:val="0"/>
          <w:numId w:val="3"/>
        </w:numPr>
        <w:pBdr>
          <w:top w:val="none" w:sz="0" w:space="0" w:color="auto"/>
          <w:left w:val="none" w:sz="0" w:space="0" w:color="auto"/>
          <w:bottom w:val="none" w:sz="0" w:space="0" w:color="auto"/>
          <w:right w:val="none" w:sz="0" w:space="0" w:color="auto"/>
          <w:between w:val="none" w:sz="0" w:space="0" w:color="auto"/>
        </w:pBdr>
        <w:ind w:left="630"/>
        <w:textAlignment w:val="baseline"/>
        <w:rPr>
          <w:rFonts w:ascii="Arial" w:hAnsi="Arial" w:cs="Arial"/>
        </w:rPr>
      </w:pPr>
      <w:r w:rsidRPr="008B5C3A">
        <w:rPr>
          <w:rFonts w:ascii="Arial" w:hAnsi="Arial" w:cs="Arial"/>
        </w:rPr>
        <w:t>Advanced Tier 1: friendship skills, problem solving, emotional regulation, family engagement</w:t>
      </w:r>
    </w:p>
    <w:p w14:paraId="3C0C598F" w14:textId="77777777" w:rsidR="008B5C3A" w:rsidRPr="008B5C3A" w:rsidRDefault="008B5C3A" w:rsidP="008B5C3A">
      <w:pPr>
        <w:numPr>
          <w:ilvl w:val="0"/>
          <w:numId w:val="3"/>
        </w:numPr>
        <w:pBdr>
          <w:top w:val="none" w:sz="0" w:space="0" w:color="auto"/>
          <w:left w:val="none" w:sz="0" w:space="0" w:color="auto"/>
          <w:bottom w:val="none" w:sz="0" w:space="0" w:color="auto"/>
          <w:right w:val="none" w:sz="0" w:space="0" w:color="auto"/>
          <w:between w:val="none" w:sz="0" w:space="0" w:color="auto"/>
        </w:pBdr>
        <w:ind w:left="630"/>
        <w:textAlignment w:val="baseline"/>
        <w:rPr>
          <w:rFonts w:ascii="Arial" w:hAnsi="Arial" w:cs="Arial"/>
        </w:rPr>
      </w:pPr>
      <w:r w:rsidRPr="008B5C3A">
        <w:rPr>
          <w:rFonts w:ascii="Arial" w:hAnsi="Arial" w:cs="Arial"/>
        </w:rPr>
        <w:t>Tier 2: persistent challenging behavior</w:t>
      </w:r>
    </w:p>
    <w:p w14:paraId="40D496DF" w14:textId="77777777" w:rsidR="008B5C3A" w:rsidRPr="008B5C3A" w:rsidRDefault="008B5C3A" w:rsidP="008B5C3A">
      <w:pPr>
        <w:numPr>
          <w:ilvl w:val="0"/>
          <w:numId w:val="3"/>
        </w:numPr>
        <w:pBdr>
          <w:top w:val="none" w:sz="0" w:space="0" w:color="auto"/>
          <w:left w:val="none" w:sz="0" w:space="0" w:color="auto"/>
          <w:bottom w:val="none" w:sz="0" w:space="0" w:color="auto"/>
          <w:right w:val="none" w:sz="0" w:space="0" w:color="auto"/>
          <w:between w:val="none" w:sz="0" w:space="0" w:color="auto"/>
        </w:pBdr>
        <w:ind w:left="630"/>
        <w:textAlignment w:val="baseline"/>
        <w:rPr>
          <w:rFonts w:ascii="Arial" w:hAnsi="Arial" w:cs="Arial"/>
        </w:rPr>
      </w:pPr>
      <w:r w:rsidRPr="008B5C3A">
        <w:rPr>
          <w:rFonts w:ascii="Arial" w:hAnsi="Arial" w:cs="Arial"/>
        </w:rPr>
        <w:t>Red flags identified on TPOT</w:t>
      </w:r>
    </w:p>
    <w:p w14:paraId="36ACAD46" w14:textId="77777777" w:rsidR="008B5C3A" w:rsidRPr="008B5C3A" w:rsidRDefault="008B5C3A" w:rsidP="008B5C3A">
      <w:pPr>
        <w:numPr>
          <w:ilvl w:val="0"/>
          <w:numId w:val="3"/>
        </w:numPr>
        <w:pBdr>
          <w:top w:val="none" w:sz="0" w:space="0" w:color="auto"/>
          <w:left w:val="none" w:sz="0" w:space="0" w:color="auto"/>
          <w:bottom w:val="none" w:sz="0" w:space="0" w:color="auto"/>
          <w:right w:val="none" w:sz="0" w:space="0" w:color="auto"/>
          <w:between w:val="none" w:sz="0" w:space="0" w:color="auto"/>
        </w:pBdr>
        <w:ind w:left="630"/>
        <w:textAlignment w:val="baseline"/>
        <w:rPr>
          <w:rFonts w:ascii="Arial" w:hAnsi="Arial" w:cs="Arial"/>
        </w:rPr>
      </w:pPr>
      <w:r w:rsidRPr="008B5C3A">
        <w:rPr>
          <w:rFonts w:ascii="Arial" w:hAnsi="Arial" w:cs="Arial"/>
        </w:rPr>
        <w:t>Environmental setup</w:t>
      </w:r>
    </w:p>
    <w:p w14:paraId="19801C1E" w14:textId="77777777" w:rsidR="008B5C3A" w:rsidRPr="008B5C3A" w:rsidRDefault="008B5C3A" w:rsidP="008B5C3A">
      <w:pPr>
        <w:numPr>
          <w:ilvl w:val="0"/>
          <w:numId w:val="3"/>
        </w:numPr>
        <w:pBdr>
          <w:top w:val="none" w:sz="0" w:space="0" w:color="auto"/>
          <w:left w:val="none" w:sz="0" w:space="0" w:color="auto"/>
          <w:bottom w:val="none" w:sz="0" w:space="0" w:color="auto"/>
          <w:right w:val="none" w:sz="0" w:space="0" w:color="auto"/>
          <w:between w:val="none" w:sz="0" w:space="0" w:color="auto"/>
        </w:pBdr>
        <w:ind w:left="630"/>
        <w:textAlignment w:val="baseline"/>
        <w:rPr>
          <w:rFonts w:ascii="Arial" w:hAnsi="Arial" w:cs="Arial"/>
        </w:rPr>
      </w:pPr>
      <w:r w:rsidRPr="008B5C3A">
        <w:rPr>
          <w:rFonts w:ascii="Arial" w:hAnsi="Arial" w:cs="Arial"/>
        </w:rPr>
        <w:t>Lesson planning</w:t>
      </w:r>
    </w:p>
    <w:p w14:paraId="62C35B86" w14:textId="190868F6"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r w:rsidRPr="008B5C3A">
        <w:rPr>
          <w:rFonts w:ascii="Arial" w:hAnsi="Arial" w:cs="Arial"/>
        </w:rPr>
        <w:t xml:space="preserve">The person submitting the referral will be asked to describe the specific need and include their name and preferred method of communication for </w:t>
      </w:r>
      <w:proofErr w:type="gramStart"/>
      <w:r w:rsidRPr="008B5C3A">
        <w:rPr>
          <w:rFonts w:ascii="Arial" w:hAnsi="Arial" w:cs="Arial"/>
        </w:rPr>
        <w:t>follow up</w:t>
      </w:r>
      <w:proofErr w:type="gramEnd"/>
      <w:r w:rsidRPr="008B5C3A">
        <w:rPr>
          <w:rFonts w:ascii="Arial" w:hAnsi="Arial" w:cs="Arial"/>
        </w:rPr>
        <w:t>. </w:t>
      </w:r>
    </w:p>
    <w:p w14:paraId="7B9B1F75"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p>
    <w:p w14:paraId="0912CE68" w14:textId="33111DF2"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r w:rsidRPr="008B5C3A">
        <w:rPr>
          <w:rFonts w:ascii="Arial" w:hAnsi="Arial" w:cs="Arial"/>
        </w:rPr>
        <w:t xml:space="preserve">Coaches will review the forms and reach out to teachers within 2 weeks. Teachers and coaches will review the </w:t>
      </w:r>
      <w:hyperlink r:id="rId8" w:history="1">
        <w:r w:rsidRPr="008B5C3A">
          <w:rPr>
            <w:rFonts w:ascii="Arial" w:hAnsi="Arial" w:cs="Arial"/>
            <w:color w:val="1155CC"/>
            <w:u w:val="single"/>
          </w:rPr>
          <w:t>Teacher-Coach Agreement</w:t>
        </w:r>
      </w:hyperlink>
      <w:r w:rsidRPr="008B5C3A">
        <w:rPr>
          <w:rFonts w:ascii="Arial" w:hAnsi="Arial" w:cs="Arial"/>
        </w:rPr>
        <w:t xml:space="preserve"> </w:t>
      </w:r>
      <w:r w:rsidR="00513A4B">
        <w:rPr>
          <w:rFonts w:ascii="Arial" w:hAnsi="Arial" w:cs="Arial"/>
          <w:b/>
          <w:bCs/>
          <w:i/>
          <w:iCs/>
        </w:rPr>
        <w:t xml:space="preserve">(Appendix ED-H2) </w:t>
      </w:r>
      <w:r w:rsidRPr="008B5C3A">
        <w:rPr>
          <w:rFonts w:ascii="Arial" w:hAnsi="Arial" w:cs="Arial"/>
        </w:rPr>
        <w:t>during the first session to ensure that everyone is on the same page regarding expectations for coaching, including confidentiality.</w:t>
      </w:r>
    </w:p>
    <w:p w14:paraId="31852BD9"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p>
    <w:p w14:paraId="5CEFE2EC"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r w:rsidRPr="008B5C3A">
        <w:rPr>
          <w:rFonts w:ascii="Arial" w:hAnsi="Arial" w:cs="Arial"/>
        </w:rPr>
        <w:t xml:space="preserve">Coaching will be documented on the </w:t>
      </w:r>
      <w:hyperlink r:id="rId9" w:history="1">
        <w:r w:rsidRPr="008B5C3A">
          <w:rPr>
            <w:rFonts w:ascii="Arial" w:hAnsi="Arial" w:cs="Arial"/>
            <w:color w:val="1155CC"/>
            <w:u w:val="single"/>
          </w:rPr>
          <w:t>Classroom Coaching Log</w:t>
        </w:r>
      </w:hyperlink>
      <w:r w:rsidRPr="008B5C3A">
        <w:rPr>
          <w:rFonts w:ascii="Arial" w:hAnsi="Arial" w:cs="Arial"/>
        </w:rPr>
        <w:t xml:space="preserve"> for the management team to review. Preschool Classroom Coaching Logs will be maintained by county (Armstrong, Butler) and additionally a separate log will be maintained for </w:t>
      </w:r>
      <w:proofErr w:type="gramStart"/>
      <w:r w:rsidRPr="008B5C3A">
        <w:rPr>
          <w:rFonts w:ascii="Arial" w:hAnsi="Arial" w:cs="Arial"/>
        </w:rPr>
        <w:t>all of</w:t>
      </w:r>
      <w:proofErr w:type="gramEnd"/>
      <w:r w:rsidRPr="008B5C3A">
        <w:rPr>
          <w:rFonts w:ascii="Arial" w:hAnsi="Arial" w:cs="Arial"/>
        </w:rPr>
        <w:t xml:space="preserve"> Early Head Start. Coaching goals will be shared with program </w:t>
      </w:r>
      <w:proofErr w:type="gramStart"/>
      <w:r w:rsidRPr="008B5C3A">
        <w:rPr>
          <w:rFonts w:ascii="Arial" w:hAnsi="Arial" w:cs="Arial"/>
        </w:rPr>
        <w:t>managers,</w:t>
      </w:r>
      <w:proofErr w:type="gramEnd"/>
      <w:r w:rsidRPr="008B5C3A">
        <w:rPr>
          <w:rFonts w:ascii="Arial" w:hAnsi="Arial" w:cs="Arial"/>
        </w:rPr>
        <w:t xml:space="preserve"> however, the </w:t>
      </w:r>
      <w:r w:rsidRPr="008B5C3A">
        <w:rPr>
          <w:rFonts w:ascii="Arial" w:hAnsi="Arial" w:cs="Arial"/>
        </w:rPr>
        <w:lastRenderedPageBreak/>
        <w:t>content of coaching sessions will remain confidential per the Teacher-Coach Agreement. </w:t>
      </w:r>
    </w:p>
    <w:p w14:paraId="79E14F53"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p>
    <w:p w14:paraId="53AD09F4"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r w:rsidRPr="008B5C3A">
        <w:rPr>
          <w:rFonts w:ascii="Arial" w:hAnsi="Arial" w:cs="Arial"/>
        </w:rPr>
        <w:t xml:space="preserve">Coaching can occur in 3 phases, beginning, expanding, and maintaining. Coaching frequency will be determined based upon the identified need. To begin coaching, staff will submit a coaching request referral via </w:t>
      </w:r>
      <w:hyperlink r:id="rId10" w:history="1">
        <w:r w:rsidRPr="008B5C3A">
          <w:rPr>
            <w:rFonts w:ascii="Arial" w:hAnsi="Arial" w:cs="Arial"/>
            <w:b/>
            <w:bCs/>
            <w:color w:val="1155CC"/>
            <w:u w:val="single"/>
          </w:rPr>
          <w:t>tinyurl.com/ELC2526Coaching</w:t>
        </w:r>
      </w:hyperlink>
      <w:r w:rsidRPr="008B5C3A">
        <w:rPr>
          <w:rFonts w:ascii="Arial" w:hAnsi="Arial" w:cs="Arial"/>
        </w:rPr>
        <w:t>. Once this form is submitted, the Practice-Based Coach will reach out to the teacher/program manager within two weeks. The practice-based coach will then work with the teacher to develop a coaching plan that may include starting at any of the following phases. </w:t>
      </w:r>
    </w:p>
    <w:p w14:paraId="3063B793"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p>
    <w:tbl>
      <w:tblPr>
        <w:tblW w:w="0" w:type="auto"/>
        <w:tblCellMar>
          <w:top w:w="15" w:type="dxa"/>
          <w:left w:w="15" w:type="dxa"/>
          <w:bottom w:w="15" w:type="dxa"/>
          <w:right w:w="15" w:type="dxa"/>
        </w:tblCellMar>
        <w:tblLook w:val="04A0" w:firstRow="1" w:lastRow="0" w:firstColumn="1" w:lastColumn="0" w:noHBand="0" w:noVBand="1"/>
      </w:tblPr>
      <w:tblGrid>
        <w:gridCol w:w="2892"/>
        <w:gridCol w:w="1755"/>
        <w:gridCol w:w="2953"/>
        <w:gridCol w:w="1755"/>
      </w:tblGrid>
      <w:tr w:rsidR="008B5C3A" w:rsidRPr="008B5C3A" w14:paraId="4620CFA4" w14:textId="77777777" w:rsidTr="008B5C3A">
        <w:tc>
          <w:tcPr>
            <w:tcW w:w="0" w:type="auto"/>
            <w:gridSpan w:val="4"/>
            <w:tcBorders>
              <w:top w:val="single" w:sz="4" w:space="0" w:color="4472C4"/>
              <w:left w:val="single" w:sz="4" w:space="0" w:color="4472C4"/>
              <w:bottom w:val="single" w:sz="4" w:space="0" w:color="4472C4"/>
            </w:tcBorders>
            <w:shd w:val="clear" w:color="auto" w:fill="4472C4"/>
            <w:tcMar>
              <w:top w:w="0" w:type="dxa"/>
              <w:left w:w="108" w:type="dxa"/>
              <w:bottom w:w="0" w:type="dxa"/>
              <w:right w:w="108" w:type="dxa"/>
            </w:tcMar>
            <w:hideMark/>
          </w:tcPr>
          <w:p w14:paraId="7C864563"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rPr>
            </w:pPr>
            <w:r w:rsidRPr="008B5C3A">
              <w:rPr>
                <w:rFonts w:ascii="Arial" w:hAnsi="Arial" w:cs="Arial"/>
                <w:color w:val="FFFFFF"/>
                <w:sz w:val="22"/>
                <w:szCs w:val="22"/>
              </w:rPr>
              <w:t>Phase 1: 2 PBC cycles per month</w:t>
            </w:r>
          </w:p>
        </w:tc>
      </w:tr>
      <w:tr w:rsidR="008B5C3A" w:rsidRPr="008B5C3A" w14:paraId="6F261DDA" w14:textId="77777777" w:rsidTr="00AF2955">
        <w:tc>
          <w:tcPr>
            <w:tcW w:w="0" w:type="auto"/>
            <w:tcBorders>
              <w:top w:val="single" w:sz="4" w:space="0" w:color="4472C4"/>
              <w:left w:val="single" w:sz="4" w:space="0" w:color="8EAADB"/>
              <w:bottom w:val="single" w:sz="4" w:space="0" w:color="8EAADB"/>
              <w:right w:val="single" w:sz="4" w:space="0" w:color="8EAADB"/>
            </w:tcBorders>
            <w:shd w:val="clear" w:color="auto" w:fill="D9E2F3"/>
            <w:tcMar>
              <w:top w:w="0" w:type="dxa"/>
              <w:left w:w="108" w:type="dxa"/>
              <w:bottom w:w="0" w:type="dxa"/>
              <w:right w:w="108" w:type="dxa"/>
            </w:tcMar>
            <w:hideMark/>
          </w:tcPr>
          <w:p w14:paraId="73CA96F9"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rPr>
            </w:pPr>
            <w:r w:rsidRPr="008B5C3A">
              <w:rPr>
                <w:rFonts w:ascii="Arial" w:hAnsi="Arial" w:cs="Arial"/>
                <w:sz w:val="22"/>
                <w:szCs w:val="22"/>
              </w:rPr>
              <w:t>Week One</w:t>
            </w:r>
          </w:p>
        </w:tc>
        <w:tc>
          <w:tcPr>
            <w:tcW w:w="0" w:type="auto"/>
            <w:tcBorders>
              <w:top w:val="single" w:sz="4" w:space="0" w:color="4472C4"/>
              <w:left w:val="single" w:sz="4" w:space="0" w:color="8EAADB"/>
              <w:bottom w:val="single" w:sz="4" w:space="0" w:color="8EAADB"/>
              <w:right w:val="single" w:sz="4" w:space="0" w:color="8EAADB"/>
            </w:tcBorders>
            <w:shd w:val="clear" w:color="auto" w:fill="D9E2F3"/>
            <w:tcMar>
              <w:top w:w="0" w:type="dxa"/>
              <w:left w:w="108" w:type="dxa"/>
              <w:bottom w:w="0" w:type="dxa"/>
              <w:right w:w="108" w:type="dxa"/>
            </w:tcMar>
            <w:hideMark/>
          </w:tcPr>
          <w:p w14:paraId="3E0ECAD7"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rPr>
            </w:pPr>
            <w:r w:rsidRPr="008B5C3A">
              <w:rPr>
                <w:rFonts w:ascii="Arial" w:hAnsi="Arial" w:cs="Arial"/>
                <w:sz w:val="22"/>
                <w:szCs w:val="22"/>
              </w:rPr>
              <w:t>Week Two</w:t>
            </w:r>
          </w:p>
        </w:tc>
        <w:tc>
          <w:tcPr>
            <w:tcW w:w="0" w:type="auto"/>
            <w:tcBorders>
              <w:top w:val="single" w:sz="4" w:space="0" w:color="4472C4"/>
              <w:left w:val="single" w:sz="4" w:space="0" w:color="8EAADB"/>
              <w:bottom w:val="single" w:sz="4" w:space="0" w:color="8EAADB"/>
              <w:right w:val="single" w:sz="4" w:space="0" w:color="8EAADB"/>
            </w:tcBorders>
            <w:shd w:val="clear" w:color="auto" w:fill="D9E2F3"/>
            <w:tcMar>
              <w:top w:w="0" w:type="dxa"/>
              <w:left w:w="108" w:type="dxa"/>
              <w:bottom w:w="0" w:type="dxa"/>
              <w:right w:w="108" w:type="dxa"/>
            </w:tcMar>
            <w:hideMark/>
          </w:tcPr>
          <w:p w14:paraId="03177C25"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rPr>
            </w:pPr>
            <w:r w:rsidRPr="008B5C3A">
              <w:rPr>
                <w:rFonts w:ascii="Arial" w:hAnsi="Arial" w:cs="Arial"/>
                <w:sz w:val="22"/>
                <w:szCs w:val="22"/>
              </w:rPr>
              <w:t>Week Three</w:t>
            </w:r>
          </w:p>
        </w:tc>
        <w:tc>
          <w:tcPr>
            <w:tcW w:w="0" w:type="auto"/>
            <w:tcBorders>
              <w:top w:val="single" w:sz="4" w:space="0" w:color="4472C4"/>
              <w:left w:val="single" w:sz="4" w:space="0" w:color="8EAADB"/>
              <w:bottom w:val="single" w:sz="4" w:space="0" w:color="8EAADB"/>
              <w:right w:val="single" w:sz="4" w:space="0" w:color="8EAADB"/>
            </w:tcBorders>
            <w:shd w:val="clear" w:color="auto" w:fill="D9E2F3"/>
            <w:tcMar>
              <w:top w:w="0" w:type="dxa"/>
              <w:left w:w="108" w:type="dxa"/>
              <w:bottom w:w="0" w:type="dxa"/>
              <w:right w:w="108" w:type="dxa"/>
            </w:tcMar>
            <w:hideMark/>
          </w:tcPr>
          <w:p w14:paraId="37025290"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rPr>
            </w:pPr>
            <w:r w:rsidRPr="008B5C3A">
              <w:rPr>
                <w:rFonts w:ascii="Arial" w:hAnsi="Arial" w:cs="Arial"/>
                <w:sz w:val="22"/>
                <w:szCs w:val="22"/>
              </w:rPr>
              <w:t>Week 4</w:t>
            </w:r>
          </w:p>
        </w:tc>
      </w:tr>
      <w:tr w:rsidR="008B5C3A" w:rsidRPr="008B5C3A" w14:paraId="413B2401" w14:textId="77777777" w:rsidTr="006E2963">
        <w:tc>
          <w:tcPr>
            <w:tcW w:w="0" w:type="auto"/>
            <w:tcBorders>
              <w:top w:val="single" w:sz="4" w:space="0" w:color="8EAADB"/>
              <w:left w:val="single" w:sz="4" w:space="0" w:color="8EAADB"/>
              <w:bottom w:val="single" w:sz="4" w:space="0" w:color="8EAADB"/>
              <w:right w:val="single" w:sz="4" w:space="0" w:color="8EAADB"/>
            </w:tcBorders>
            <w:tcMar>
              <w:top w:w="0" w:type="dxa"/>
              <w:left w:w="108" w:type="dxa"/>
              <w:bottom w:w="0" w:type="dxa"/>
              <w:right w:w="108" w:type="dxa"/>
            </w:tcMar>
            <w:vAlign w:val="center"/>
            <w:hideMark/>
          </w:tcPr>
          <w:p w14:paraId="2454263D"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rPr>
            </w:pPr>
            <w:r w:rsidRPr="008B5C3A">
              <w:rPr>
                <w:rFonts w:ascii="Arial" w:hAnsi="Arial" w:cs="Arial"/>
                <w:sz w:val="22"/>
                <w:szCs w:val="22"/>
              </w:rPr>
              <w:t>Coaching Meeting</w:t>
            </w:r>
          </w:p>
          <w:p w14:paraId="4B4BB752"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rPr>
            </w:pPr>
            <w:r w:rsidRPr="008B5C3A">
              <w:rPr>
                <w:rFonts w:ascii="Arial" w:hAnsi="Arial" w:cs="Arial"/>
                <w:sz w:val="22"/>
                <w:szCs w:val="22"/>
              </w:rPr>
              <w:t>(reflection, feedback, goal setting and action planning)</w:t>
            </w:r>
          </w:p>
        </w:tc>
        <w:tc>
          <w:tcPr>
            <w:tcW w:w="0" w:type="auto"/>
            <w:tcBorders>
              <w:top w:val="single" w:sz="4" w:space="0" w:color="8EAADB"/>
              <w:left w:val="single" w:sz="4" w:space="0" w:color="8EAADB"/>
              <w:bottom w:val="single" w:sz="4" w:space="0" w:color="8EAADB"/>
              <w:right w:val="single" w:sz="4" w:space="0" w:color="8EAADB"/>
            </w:tcBorders>
            <w:tcMar>
              <w:top w:w="0" w:type="dxa"/>
              <w:left w:w="108" w:type="dxa"/>
              <w:bottom w:w="0" w:type="dxa"/>
              <w:right w:w="108" w:type="dxa"/>
            </w:tcMar>
            <w:vAlign w:val="center"/>
            <w:hideMark/>
          </w:tcPr>
          <w:p w14:paraId="32C4915E"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rPr>
            </w:pPr>
            <w:r w:rsidRPr="008B5C3A">
              <w:rPr>
                <w:rFonts w:ascii="Arial" w:hAnsi="Arial" w:cs="Arial"/>
                <w:sz w:val="22"/>
                <w:szCs w:val="22"/>
              </w:rPr>
              <w:t>Focused Observation</w:t>
            </w:r>
          </w:p>
        </w:tc>
        <w:tc>
          <w:tcPr>
            <w:tcW w:w="0" w:type="auto"/>
            <w:tcBorders>
              <w:top w:val="single" w:sz="4" w:space="0" w:color="8EAADB"/>
              <w:left w:val="single" w:sz="4" w:space="0" w:color="8EAADB"/>
              <w:bottom w:val="single" w:sz="4" w:space="0" w:color="8EAADB"/>
              <w:right w:val="single" w:sz="4" w:space="0" w:color="8EAADB"/>
            </w:tcBorders>
            <w:tcMar>
              <w:top w:w="0" w:type="dxa"/>
              <w:left w:w="108" w:type="dxa"/>
              <w:bottom w:w="0" w:type="dxa"/>
              <w:right w:w="108" w:type="dxa"/>
            </w:tcMar>
            <w:vAlign w:val="center"/>
            <w:hideMark/>
          </w:tcPr>
          <w:p w14:paraId="1BC1BFA4"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rPr>
            </w:pPr>
            <w:r w:rsidRPr="008B5C3A">
              <w:rPr>
                <w:rFonts w:ascii="Arial" w:hAnsi="Arial" w:cs="Arial"/>
                <w:sz w:val="22"/>
                <w:szCs w:val="22"/>
              </w:rPr>
              <w:t>Coaching Meeting</w:t>
            </w:r>
          </w:p>
          <w:p w14:paraId="72E1A8DA"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rPr>
            </w:pPr>
            <w:r w:rsidRPr="008B5C3A">
              <w:rPr>
                <w:rFonts w:ascii="Arial" w:hAnsi="Arial" w:cs="Arial"/>
                <w:sz w:val="22"/>
                <w:szCs w:val="22"/>
              </w:rPr>
              <w:t>(reflection, feedback, goal setting and action planning)</w:t>
            </w:r>
          </w:p>
          <w:p w14:paraId="5617AED3"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rPr>
            </w:pPr>
            <w:r w:rsidRPr="008B5C3A">
              <w:rPr>
                <w:rFonts w:ascii="Arial" w:hAnsi="Arial" w:cs="Arial"/>
                <w:sz w:val="22"/>
                <w:szCs w:val="22"/>
              </w:rPr>
              <w:t>OR</w:t>
            </w:r>
          </w:p>
          <w:p w14:paraId="659AC9C3"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rPr>
            </w:pPr>
            <w:r w:rsidRPr="008B5C3A">
              <w:rPr>
                <w:rFonts w:ascii="Arial" w:hAnsi="Arial" w:cs="Arial"/>
                <w:sz w:val="22"/>
                <w:szCs w:val="22"/>
              </w:rPr>
              <w:t>Teacher practice with virtual check-in via Zoom or email</w:t>
            </w:r>
          </w:p>
        </w:tc>
        <w:tc>
          <w:tcPr>
            <w:tcW w:w="0" w:type="auto"/>
            <w:tcBorders>
              <w:top w:val="single" w:sz="4" w:space="0" w:color="8EAADB"/>
              <w:left w:val="single" w:sz="4" w:space="0" w:color="8EAADB"/>
              <w:bottom w:val="single" w:sz="4" w:space="0" w:color="8EAADB"/>
              <w:right w:val="single" w:sz="4" w:space="0" w:color="8EAADB"/>
            </w:tcBorders>
            <w:tcMar>
              <w:top w:w="0" w:type="dxa"/>
              <w:left w:w="108" w:type="dxa"/>
              <w:bottom w:w="0" w:type="dxa"/>
              <w:right w:w="108" w:type="dxa"/>
            </w:tcMar>
            <w:vAlign w:val="center"/>
            <w:hideMark/>
          </w:tcPr>
          <w:p w14:paraId="7E3B3A5E"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rPr>
            </w:pPr>
            <w:r w:rsidRPr="008B5C3A">
              <w:rPr>
                <w:rFonts w:ascii="Arial" w:hAnsi="Arial" w:cs="Arial"/>
                <w:sz w:val="22"/>
                <w:szCs w:val="22"/>
              </w:rPr>
              <w:t>Focused Observation</w:t>
            </w:r>
          </w:p>
        </w:tc>
      </w:tr>
    </w:tbl>
    <w:p w14:paraId="14E11DF2"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p>
    <w:tbl>
      <w:tblPr>
        <w:tblW w:w="0" w:type="auto"/>
        <w:tblCellMar>
          <w:top w:w="15" w:type="dxa"/>
          <w:left w:w="15" w:type="dxa"/>
          <w:bottom w:w="15" w:type="dxa"/>
          <w:right w:w="15" w:type="dxa"/>
        </w:tblCellMar>
        <w:tblLook w:val="04A0" w:firstRow="1" w:lastRow="0" w:firstColumn="1" w:lastColumn="0" w:noHBand="0" w:noVBand="1"/>
      </w:tblPr>
      <w:tblGrid>
        <w:gridCol w:w="2012"/>
        <w:gridCol w:w="4098"/>
        <w:gridCol w:w="1550"/>
        <w:gridCol w:w="1695"/>
      </w:tblGrid>
      <w:tr w:rsidR="008B5C3A" w:rsidRPr="008B5C3A" w14:paraId="7D05937C" w14:textId="77777777" w:rsidTr="008B5C3A">
        <w:tc>
          <w:tcPr>
            <w:tcW w:w="0" w:type="auto"/>
            <w:gridSpan w:val="4"/>
            <w:tcBorders>
              <w:top w:val="single" w:sz="4" w:space="0" w:color="4472C4"/>
              <w:left w:val="single" w:sz="4" w:space="0" w:color="4472C4"/>
              <w:bottom w:val="single" w:sz="4" w:space="0" w:color="4472C4"/>
            </w:tcBorders>
            <w:shd w:val="clear" w:color="auto" w:fill="4472C4"/>
            <w:tcMar>
              <w:top w:w="0" w:type="dxa"/>
              <w:left w:w="108" w:type="dxa"/>
              <w:bottom w:w="0" w:type="dxa"/>
              <w:right w:w="108" w:type="dxa"/>
            </w:tcMar>
            <w:hideMark/>
          </w:tcPr>
          <w:p w14:paraId="1B468FC1"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rPr>
            </w:pPr>
            <w:r w:rsidRPr="008B5C3A">
              <w:rPr>
                <w:rFonts w:ascii="Arial" w:hAnsi="Arial" w:cs="Arial"/>
                <w:color w:val="FFFFFF"/>
                <w:sz w:val="22"/>
                <w:szCs w:val="22"/>
              </w:rPr>
              <w:t>Phase 2: 1 PBC cycle per month</w:t>
            </w:r>
          </w:p>
        </w:tc>
      </w:tr>
      <w:tr w:rsidR="008B5C3A" w:rsidRPr="008B5C3A" w14:paraId="18315215" w14:textId="77777777" w:rsidTr="008B5C3A">
        <w:tc>
          <w:tcPr>
            <w:tcW w:w="0" w:type="auto"/>
            <w:tcBorders>
              <w:top w:val="single" w:sz="4" w:space="0" w:color="4472C4"/>
              <w:left w:val="single" w:sz="4" w:space="0" w:color="8EAADB"/>
              <w:bottom w:val="single" w:sz="4" w:space="0" w:color="8EAADB"/>
              <w:right w:val="single" w:sz="4" w:space="0" w:color="8EAADB"/>
            </w:tcBorders>
            <w:shd w:val="clear" w:color="auto" w:fill="D9E2F3"/>
            <w:tcMar>
              <w:top w:w="0" w:type="dxa"/>
              <w:left w:w="108" w:type="dxa"/>
              <w:bottom w:w="0" w:type="dxa"/>
              <w:right w:w="108" w:type="dxa"/>
            </w:tcMar>
            <w:hideMark/>
          </w:tcPr>
          <w:p w14:paraId="59F7FAF9"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rPr>
            </w:pPr>
            <w:r w:rsidRPr="008B5C3A">
              <w:rPr>
                <w:rFonts w:ascii="Arial" w:hAnsi="Arial" w:cs="Arial"/>
                <w:sz w:val="22"/>
                <w:szCs w:val="22"/>
              </w:rPr>
              <w:t>Week One</w:t>
            </w:r>
          </w:p>
        </w:tc>
        <w:tc>
          <w:tcPr>
            <w:tcW w:w="0" w:type="auto"/>
            <w:tcBorders>
              <w:top w:val="single" w:sz="4" w:space="0" w:color="4472C4"/>
              <w:left w:val="single" w:sz="4" w:space="0" w:color="8EAADB"/>
              <w:bottom w:val="single" w:sz="4" w:space="0" w:color="8EAADB"/>
              <w:right w:val="single" w:sz="4" w:space="0" w:color="8EAADB"/>
            </w:tcBorders>
            <w:shd w:val="clear" w:color="auto" w:fill="D9E2F3"/>
            <w:tcMar>
              <w:top w:w="0" w:type="dxa"/>
              <w:left w:w="108" w:type="dxa"/>
              <w:bottom w:w="0" w:type="dxa"/>
              <w:right w:w="108" w:type="dxa"/>
            </w:tcMar>
            <w:hideMark/>
          </w:tcPr>
          <w:p w14:paraId="19641746"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rPr>
            </w:pPr>
            <w:r w:rsidRPr="008B5C3A">
              <w:rPr>
                <w:rFonts w:ascii="Arial" w:hAnsi="Arial" w:cs="Arial"/>
                <w:sz w:val="22"/>
                <w:szCs w:val="22"/>
              </w:rPr>
              <w:t>Week Two</w:t>
            </w:r>
          </w:p>
        </w:tc>
        <w:tc>
          <w:tcPr>
            <w:tcW w:w="0" w:type="auto"/>
            <w:tcBorders>
              <w:top w:val="single" w:sz="4" w:space="0" w:color="4472C4"/>
              <w:left w:val="single" w:sz="4" w:space="0" w:color="8EAADB"/>
              <w:bottom w:val="single" w:sz="4" w:space="0" w:color="8EAADB"/>
              <w:right w:val="single" w:sz="4" w:space="0" w:color="8EAADB"/>
            </w:tcBorders>
            <w:shd w:val="clear" w:color="auto" w:fill="D9E2F3"/>
            <w:tcMar>
              <w:top w:w="0" w:type="dxa"/>
              <w:left w:w="108" w:type="dxa"/>
              <w:bottom w:w="0" w:type="dxa"/>
              <w:right w:w="108" w:type="dxa"/>
            </w:tcMar>
            <w:hideMark/>
          </w:tcPr>
          <w:p w14:paraId="2FDD92BA"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rPr>
            </w:pPr>
            <w:r w:rsidRPr="008B5C3A">
              <w:rPr>
                <w:rFonts w:ascii="Arial" w:hAnsi="Arial" w:cs="Arial"/>
                <w:sz w:val="22"/>
                <w:szCs w:val="22"/>
              </w:rPr>
              <w:t>Week Three</w:t>
            </w:r>
          </w:p>
        </w:tc>
        <w:tc>
          <w:tcPr>
            <w:tcW w:w="0" w:type="auto"/>
            <w:tcBorders>
              <w:top w:val="single" w:sz="4" w:space="0" w:color="4472C4"/>
              <w:left w:val="single" w:sz="4" w:space="0" w:color="8EAADB"/>
              <w:bottom w:val="single" w:sz="4" w:space="0" w:color="8EAADB"/>
              <w:right w:val="single" w:sz="4" w:space="0" w:color="8EAADB"/>
            </w:tcBorders>
            <w:shd w:val="clear" w:color="auto" w:fill="D9E2F3"/>
            <w:tcMar>
              <w:top w:w="0" w:type="dxa"/>
              <w:left w:w="108" w:type="dxa"/>
              <w:bottom w:w="0" w:type="dxa"/>
              <w:right w:w="108" w:type="dxa"/>
            </w:tcMar>
            <w:hideMark/>
          </w:tcPr>
          <w:p w14:paraId="6252A92F"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rPr>
            </w:pPr>
            <w:r w:rsidRPr="008B5C3A">
              <w:rPr>
                <w:rFonts w:ascii="Arial" w:hAnsi="Arial" w:cs="Arial"/>
                <w:sz w:val="22"/>
                <w:szCs w:val="22"/>
              </w:rPr>
              <w:t>Week 4</w:t>
            </w:r>
          </w:p>
        </w:tc>
      </w:tr>
      <w:tr w:rsidR="008B5C3A" w:rsidRPr="008B5C3A" w14:paraId="5B1930EE" w14:textId="77777777" w:rsidTr="008B5C3A">
        <w:tc>
          <w:tcPr>
            <w:tcW w:w="0" w:type="auto"/>
            <w:tcBorders>
              <w:top w:val="single" w:sz="4" w:space="0" w:color="8EAADB"/>
              <w:left w:val="single" w:sz="4" w:space="0" w:color="8EAADB"/>
              <w:bottom w:val="single" w:sz="4" w:space="0" w:color="8EAADB"/>
              <w:right w:val="single" w:sz="4" w:space="0" w:color="8EAADB"/>
            </w:tcBorders>
            <w:tcMar>
              <w:top w:w="0" w:type="dxa"/>
              <w:left w:w="108" w:type="dxa"/>
              <w:bottom w:w="0" w:type="dxa"/>
              <w:right w:w="108" w:type="dxa"/>
            </w:tcMar>
            <w:vAlign w:val="center"/>
            <w:hideMark/>
          </w:tcPr>
          <w:p w14:paraId="3726B996"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rPr>
            </w:pPr>
            <w:r w:rsidRPr="008B5C3A">
              <w:rPr>
                <w:rFonts w:ascii="Arial" w:hAnsi="Arial" w:cs="Arial"/>
                <w:sz w:val="22"/>
                <w:szCs w:val="22"/>
              </w:rPr>
              <w:t>Focused Observation</w:t>
            </w:r>
          </w:p>
        </w:tc>
        <w:tc>
          <w:tcPr>
            <w:tcW w:w="0" w:type="auto"/>
            <w:tcBorders>
              <w:top w:val="single" w:sz="4" w:space="0" w:color="8EAADB"/>
              <w:left w:val="single" w:sz="4" w:space="0" w:color="8EAADB"/>
              <w:bottom w:val="single" w:sz="4" w:space="0" w:color="8EAADB"/>
              <w:right w:val="single" w:sz="4" w:space="0" w:color="8EAADB"/>
            </w:tcBorders>
            <w:tcMar>
              <w:top w:w="0" w:type="dxa"/>
              <w:left w:w="108" w:type="dxa"/>
              <w:bottom w:w="0" w:type="dxa"/>
              <w:right w:w="108" w:type="dxa"/>
            </w:tcMar>
            <w:vAlign w:val="center"/>
            <w:hideMark/>
          </w:tcPr>
          <w:p w14:paraId="63AA6DAE"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rPr>
            </w:pPr>
            <w:r w:rsidRPr="008B5C3A">
              <w:rPr>
                <w:rFonts w:ascii="Arial" w:hAnsi="Arial" w:cs="Arial"/>
                <w:sz w:val="22"/>
                <w:szCs w:val="22"/>
              </w:rPr>
              <w:t>Coaching Meeting</w:t>
            </w:r>
          </w:p>
          <w:p w14:paraId="1C3EA346"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rPr>
            </w:pPr>
            <w:r w:rsidRPr="008B5C3A">
              <w:rPr>
                <w:rFonts w:ascii="Arial" w:hAnsi="Arial" w:cs="Arial"/>
                <w:sz w:val="22"/>
                <w:szCs w:val="22"/>
              </w:rPr>
              <w:t>(reflection, feedback, goal setting and action planning)</w:t>
            </w:r>
          </w:p>
        </w:tc>
        <w:tc>
          <w:tcPr>
            <w:tcW w:w="0" w:type="auto"/>
            <w:tcBorders>
              <w:top w:val="single" w:sz="4" w:space="0" w:color="8EAADB"/>
              <w:left w:val="single" w:sz="4" w:space="0" w:color="8EAADB"/>
              <w:bottom w:val="single" w:sz="4" w:space="0" w:color="8EAADB"/>
              <w:right w:val="single" w:sz="4" w:space="0" w:color="8EAADB"/>
            </w:tcBorders>
            <w:tcMar>
              <w:top w:w="0" w:type="dxa"/>
              <w:left w:w="108" w:type="dxa"/>
              <w:bottom w:w="0" w:type="dxa"/>
              <w:right w:w="108" w:type="dxa"/>
            </w:tcMar>
            <w:vAlign w:val="center"/>
            <w:hideMark/>
          </w:tcPr>
          <w:p w14:paraId="2A0A7FF6"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rPr>
            </w:pPr>
            <w:r w:rsidRPr="008B5C3A">
              <w:rPr>
                <w:rFonts w:ascii="Arial" w:hAnsi="Arial" w:cs="Arial"/>
                <w:sz w:val="22"/>
                <w:szCs w:val="22"/>
              </w:rPr>
              <w:t>Follow-up E-mail</w:t>
            </w:r>
          </w:p>
        </w:tc>
        <w:tc>
          <w:tcPr>
            <w:tcW w:w="0" w:type="auto"/>
            <w:tcBorders>
              <w:top w:val="single" w:sz="4" w:space="0" w:color="8EAADB"/>
              <w:left w:val="single" w:sz="4" w:space="0" w:color="8EAADB"/>
              <w:bottom w:val="single" w:sz="4" w:space="0" w:color="8EAADB"/>
              <w:right w:val="single" w:sz="4" w:space="0" w:color="8EAADB"/>
            </w:tcBorders>
            <w:tcMar>
              <w:top w:w="0" w:type="dxa"/>
              <w:left w:w="108" w:type="dxa"/>
              <w:bottom w:w="0" w:type="dxa"/>
              <w:right w:w="108" w:type="dxa"/>
            </w:tcMar>
            <w:vAlign w:val="center"/>
            <w:hideMark/>
          </w:tcPr>
          <w:p w14:paraId="6FDBB770"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rPr>
            </w:pPr>
            <w:r w:rsidRPr="008B5C3A">
              <w:rPr>
                <w:rFonts w:ascii="Arial" w:hAnsi="Arial" w:cs="Arial"/>
                <w:sz w:val="22"/>
                <w:szCs w:val="22"/>
              </w:rPr>
              <w:t>In-person Check-in</w:t>
            </w:r>
          </w:p>
        </w:tc>
      </w:tr>
    </w:tbl>
    <w:p w14:paraId="7077145E"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p>
    <w:tbl>
      <w:tblPr>
        <w:tblW w:w="9355" w:type="dxa"/>
        <w:tblCellMar>
          <w:top w:w="15" w:type="dxa"/>
          <w:left w:w="15" w:type="dxa"/>
          <w:bottom w:w="15" w:type="dxa"/>
          <w:right w:w="15" w:type="dxa"/>
        </w:tblCellMar>
        <w:tblLook w:val="04A0" w:firstRow="1" w:lastRow="0" w:firstColumn="1" w:lastColumn="0" w:noHBand="0" w:noVBand="1"/>
      </w:tblPr>
      <w:tblGrid>
        <w:gridCol w:w="9355"/>
      </w:tblGrid>
      <w:tr w:rsidR="008B5C3A" w:rsidRPr="008B5C3A" w14:paraId="19C33FB0" w14:textId="77777777" w:rsidTr="008B5C3A">
        <w:tc>
          <w:tcPr>
            <w:tcW w:w="9355" w:type="dxa"/>
            <w:tcBorders>
              <w:top w:val="single" w:sz="4" w:space="0" w:color="4472C4"/>
              <w:left w:val="single" w:sz="4" w:space="0" w:color="4472C4"/>
              <w:bottom w:val="single" w:sz="4" w:space="0" w:color="4472C4"/>
              <w:right w:val="single" w:sz="4" w:space="0" w:color="4472C4"/>
            </w:tcBorders>
            <w:shd w:val="clear" w:color="auto" w:fill="4472C4"/>
            <w:tcMar>
              <w:top w:w="0" w:type="dxa"/>
              <w:left w:w="108" w:type="dxa"/>
              <w:bottom w:w="0" w:type="dxa"/>
              <w:right w:w="108" w:type="dxa"/>
            </w:tcMar>
            <w:hideMark/>
          </w:tcPr>
          <w:p w14:paraId="2355484C"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rPr>
            </w:pPr>
            <w:r w:rsidRPr="008B5C3A">
              <w:rPr>
                <w:rFonts w:ascii="Arial" w:hAnsi="Arial" w:cs="Arial"/>
                <w:color w:val="FFFFFF"/>
                <w:sz w:val="22"/>
                <w:szCs w:val="22"/>
              </w:rPr>
              <w:t>Phase 3: transition to group coaching or self-coaching</w:t>
            </w:r>
          </w:p>
        </w:tc>
      </w:tr>
      <w:tr w:rsidR="008B5C3A" w:rsidRPr="008B5C3A" w14:paraId="2AD284A0" w14:textId="77777777" w:rsidTr="008B5C3A">
        <w:tc>
          <w:tcPr>
            <w:tcW w:w="9355" w:type="dxa"/>
            <w:tcBorders>
              <w:top w:val="single" w:sz="4" w:space="0" w:color="4472C4"/>
              <w:left w:val="single" w:sz="4" w:space="0" w:color="8EAADB"/>
              <w:bottom w:val="single" w:sz="4" w:space="0" w:color="8EAADB"/>
              <w:right w:val="single" w:sz="4" w:space="0" w:color="8EAADB"/>
            </w:tcBorders>
            <w:tcMar>
              <w:top w:w="0" w:type="dxa"/>
              <w:left w:w="108" w:type="dxa"/>
              <w:bottom w:w="0" w:type="dxa"/>
              <w:right w:w="108" w:type="dxa"/>
            </w:tcMar>
            <w:vAlign w:val="center"/>
            <w:hideMark/>
          </w:tcPr>
          <w:p w14:paraId="726EFFA0"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rPr>
            </w:pPr>
            <w:r w:rsidRPr="008B5C3A">
              <w:rPr>
                <w:rFonts w:ascii="Arial" w:hAnsi="Arial" w:cs="Arial"/>
                <w:sz w:val="22"/>
                <w:szCs w:val="22"/>
              </w:rPr>
              <w:t>Focused Observation as needed</w:t>
            </w:r>
          </w:p>
          <w:p w14:paraId="2751A246"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rPr>
            </w:pPr>
            <w:r w:rsidRPr="008B5C3A">
              <w:rPr>
                <w:rFonts w:ascii="Arial" w:hAnsi="Arial" w:cs="Arial"/>
                <w:sz w:val="22"/>
                <w:szCs w:val="22"/>
              </w:rPr>
              <w:t>Coaching Meeting (reflection, feedback, goal setting and action planning)</w:t>
            </w:r>
          </w:p>
          <w:p w14:paraId="01CB28BB"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rPr>
            </w:pPr>
            <w:r w:rsidRPr="008B5C3A">
              <w:rPr>
                <w:rFonts w:ascii="Arial" w:hAnsi="Arial" w:cs="Arial"/>
                <w:sz w:val="22"/>
                <w:szCs w:val="22"/>
              </w:rPr>
              <w:t>Follow-up E-mail</w:t>
            </w:r>
          </w:p>
          <w:p w14:paraId="69E6447B"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rPr>
            </w:pPr>
            <w:r w:rsidRPr="008B5C3A">
              <w:rPr>
                <w:rFonts w:ascii="Arial" w:hAnsi="Arial" w:cs="Arial"/>
                <w:sz w:val="22"/>
                <w:szCs w:val="22"/>
              </w:rPr>
              <w:t>In-person Check-in</w:t>
            </w:r>
          </w:p>
          <w:p w14:paraId="41DE0584"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rPr>
            </w:pPr>
            <w:r w:rsidRPr="008B5C3A">
              <w:rPr>
                <w:rFonts w:ascii="Arial" w:hAnsi="Arial" w:cs="Arial"/>
                <w:sz w:val="22"/>
                <w:szCs w:val="22"/>
              </w:rPr>
              <w:t>Group coaching meetings</w:t>
            </w:r>
          </w:p>
          <w:p w14:paraId="7D8679D5"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rPr>
            </w:pPr>
            <w:r w:rsidRPr="008B5C3A">
              <w:rPr>
                <w:rFonts w:ascii="Arial" w:hAnsi="Arial" w:cs="Arial"/>
                <w:sz w:val="22"/>
                <w:szCs w:val="22"/>
              </w:rPr>
              <w:t>Video feedback</w:t>
            </w:r>
          </w:p>
          <w:p w14:paraId="2AFCDB43"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rPr>
            </w:pPr>
            <w:r w:rsidRPr="008B5C3A">
              <w:rPr>
                <w:rFonts w:ascii="Arial" w:hAnsi="Arial" w:cs="Arial"/>
                <w:sz w:val="22"/>
                <w:szCs w:val="22"/>
              </w:rPr>
              <w:t>Individualized burst coaching</w:t>
            </w:r>
          </w:p>
          <w:p w14:paraId="41746EFC"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rPr>
            </w:pPr>
            <w:r w:rsidRPr="008B5C3A">
              <w:rPr>
                <w:rFonts w:ascii="Arial" w:hAnsi="Arial" w:cs="Arial"/>
                <w:sz w:val="22"/>
                <w:szCs w:val="22"/>
              </w:rPr>
              <w:t>Self-coaching</w:t>
            </w:r>
          </w:p>
        </w:tc>
      </w:tr>
    </w:tbl>
    <w:p w14:paraId="6936C81D"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p>
    <w:p w14:paraId="75A7E024"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r w:rsidRPr="008B5C3A">
        <w:rPr>
          <w:rFonts w:ascii="Arial" w:hAnsi="Arial" w:cs="Arial"/>
          <w:u w:val="single"/>
        </w:rPr>
        <w:t>Additional coaching considerations:</w:t>
      </w:r>
      <w:r w:rsidRPr="008B5C3A">
        <w:rPr>
          <w:rFonts w:ascii="Arial" w:hAnsi="Arial" w:cs="Arial"/>
        </w:rPr>
        <w:t> </w:t>
      </w:r>
    </w:p>
    <w:p w14:paraId="444EBC97" w14:textId="77777777" w:rsidR="008B5C3A" w:rsidRPr="008B5C3A" w:rsidRDefault="008B5C3A" w:rsidP="008B5C3A">
      <w:pPr>
        <w:numPr>
          <w:ilvl w:val="0"/>
          <w:numId w:val="4"/>
        </w:numPr>
        <w:pBdr>
          <w:top w:val="none" w:sz="0" w:space="0" w:color="auto"/>
          <w:left w:val="none" w:sz="0" w:space="0" w:color="auto"/>
          <w:bottom w:val="none" w:sz="0" w:space="0" w:color="auto"/>
          <w:right w:val="none" w:sz="0" w:space="0" w:color="auto"/>
          <w:between w:val="none" w:sz="0" w:space="0" w:color="auto"/>
        </w:pBdr>
        <w:textAlignment w:val="baseline"/>
        <w:rPr>
          <w:rFonts w:ascii="Arial" w:hAnsi="Arial" w:cs="Arial"/>
        </w:rPr>
      </w:pPr>
      <w:r w:rsidRPr="008B5C3A">
        <w:rPr>
          <w:rFonts w:ascii="Arial" w:hAnsi="Arial" w:cs="Arial"/>
        </w:rPr>
        <w:t>Coaching sessions may occur with the PBIS coach and/or facilitator in collaboration with the practice-based coach. </w:t>
      </w:r>
    </w:p>
    <w:p w14:paraId="1BA5BBE8" w14:textId="77777777" w:rsidR="008B5C3A" w:rsidRPr="008B5C3A" w:rsidRDefault="008B5C3A" w:rsidP="008B5C3A">
      <w:pPr>
        <w:numPr>
          <w:ilvl w:val="0"/>
          <w:numId w:val="4"/>
        </w:numPr>
        <w:pBdr>
          <w:top w:val="none" w:sz="0" w:space="0" w:color="auto"/>
          <w:left w:val="none" w:sz="0" w:space="0" w:color="auto"/>
          <w:bottom w:val="none" w:sz="0" w:space="0" w:color="auto"/>
          <w:right w:val="none" w:sz="0" w:space="0" w:color="auto"/>
          <w:between w:val="none" w:sz="0" w:space="0" w:color="auto"/>
        </w:pBdr>
        <w:textAlignment w:val="baseline"/>
        <w:rPr>
          <w:rFonts w:ascii="Arial" w:hAnsi="Arial" w:cs="Arial"/>
        </w:rPr>
      </w:pPr>
      <w:r w:rsidRPr="008B5C3A">
        <w:rPr>
          <w:rFonts w:ascii="Arial" w:hAnsi="Arial" w:cs="Arial"/>
        </w:rPr>
        <w:t xml:space="preserve">Discussions during coaching sessions are kept confidential unless the </w:t>
      </w:r>
      <w:proofErr w:type="spellStart"/>
      <w:r w:rsidRPr="008B5C3A">
        <w:rPr>
          <w:rFonts w:ascii="Arial" w:hAnsi="Arial" w:cs="Arial"/>
        </w:rPr>
        <w:t>coachee</w:t>
      </w:r>
      <w:proofErr w:type="spellEnd"/>
      <w:r w:rsidRPr="008B5C3A">
        <w:rPr>
          <w:rFonts w:ascii="Arial" w:hAnsi="Arial" w:cs="Arial"/>
        </w:rPr>
        <w:t xml:space="preserve"> requests additional support that the coach is unable to </w:t>
      </w:r>
      <w:proofErr w:type="gramStart"/>
      <w:r w:rsidRPr="008B5C3A">
        <w:rPr>
          <w:rFonts w:ascii="Arial" w:hAnsi="Arial" w:cs="Arial"/>
        </w:rPr>
        <w:t>provide</w:t>
      </w:r>
      <w:proofErr w:type="gramEnd"/>
      <w:r w:rsidRPr="008B5C3A">
        <w:rPr>
          <w:rFonts w:ascii="Arial" w:hAnsi="Arial" w:cs="Arial"/>
        </w:rPr>
        <w:t xml:space="preserve"> or a mandated reporting situation occurs.</w:t>
      </w:r>
    </w:p>
    <w:p w14:paraId="40267EF6" w14:textId="77777777" w:rsidR="008B5C3A" w:rsidRPr="008B5C3A" w:rsidRDefault="008B5C3A" w:rsidP="008B5C3A">
      <w:pPr>
        <w:numPr>
          <w:ilvl w:val="0"/>
          <w:numId w:val="4"/>
        </w:numPr>
        <w:pBdr>
          <w:top w:val="none" w:sz="0" w:space="0" w:color="auto"/>
          <w:left w:val="none" w:sz="0" w:space="0" w:color="auto"/>
          <w:bottom w:val="none" w:sz="0" w:space="0" w:color="auto"/>
          <w:right w:val="none" w:sz="0" w:space="0" w:color="auto"/>
          <w:between w:val="none" w:sz="0" w:space="0" w:color="auto"/>
        </w:pBdr>
        <w:textAlignment w:val="baseline"/>
        <w:rPr>
          <w:rFonts w:ascii="Arial" w:hAnsi="Arial" w:cs="Arial"/>
        </w:rPr>
      </w:pPr>
      <w:r w:rsidRPr="008B5C3A">
        <w:rPr>
          <w:rFonts w:ascii="Arial" w:hAnsi="Arial" w:cs="Arial"/>
        </w:rPr>
        <w:t>Coaching sessions may be recorded for the purposes of coaching, including classroom observations and meetings but will remain confidential unless the teacher gives permission to share. </w:t>
      </w:r>
    </w:p>
    <w:p w14:paraId="1FE16861" w14:textId="77777777" w:rsidR="008B5C3A" w:rsidRPr="008B5C3A" w:rsidRDefault="008B5C3A" w:rsidP="008B5C3A">
      <w:pPr>
        <w:numPr>
          <w:ilvl w:val="0"/>
          <w:numId w:val="4"/>
        </w:numPr>
        <w:pBdr>
          <w:top w:val="none" w:sz="0" w:space="0" w:color="auto"/>
          <w:left w:val="none" w:sz="0" w:space="0" w:color="auto"/>
          <w:bottom w:val="none" w:sz="0" w:space="0" w:color="auto"/>
          <w:right w:val="none" w:sz="0" w:space="0" w:color="auto"/>
          <w:between w:val="none" w:sz="0" w:space="0" w:color="auto"/>
        </w:pBdr>
        <w:textAlignment w:val="baseline"/>
        <w:rPr>
          <w:rFonts w:ascii="Arial" w:hAnsi="Arial" w:cs="Arial"/>
        </w:rPr>
      </w:pPr>
      <w:r w:rsidRPr="008B5C3A">
        <w:rPr>
          <w:rFonts w:ascii="Arial" w:hAnsi="Arial" w:cs="Arial"/>
        </w:rPr>
        <w:t>Coaching may take place in person or virtually. </w:t>
      </w:r>
    </w:p>
    <w:p w14:paraId="256E0FE1" w14:textId="77777777" w:rsidR="008B5C3A" w:rsidRPr="008B5C3A" w:rsidRDefault="008B5C3A" w:rsidP="008B5C3A">
      <w:pPr>
        <w:numPr>
          <w:ilvl w:val="0"/>
          <w:numId w:val="4"/>
        </w:numPr>
        <w:pBdr>
          <w:top w:val="none" w:sz="0" w:space="0" w:color="auto"/>
          <w:left w:val="none" w:sz="0" w:space="0" w:color="auto"/>
          <w:bottom w:val="none" w:sz="0" w:space="0" w:color="auto"/>
          <w:right w:val="none" w:sz="0" w:space="0" w:color="auto"/>
          <w:between w:val="none" w:sz="0" w:space="0" w:color="auto"/>
        </w:pBdr>
        <w:textAlignment w:val="baseline"/>
        <w:rPr>
          <w:rFonts w:ascii="Arial" w:hAnsi="Arial" w:cs="Arial"/>
        </w:rPr>
      </w:pPr>
      <w:r w:rsidRPr="008B5C3A">
        <w:rPr>
          <w:rFonts w:ascii="Arial" w:hAnsi="Arial" w:cs="Arial"/>
        </w:rPr>
        <w:t xml:space="preserve">Coaching observations will be recorded on the Focused Observation form, uploaded to the PAPBS database following each cycle. The Action Planning form </w:t>
      </w:r>
      <w:r w:rsidRPr="008B5C3A">
        <w:rPr>
          <w:rFonts w:ascii="Arial" w:hAnsi="Arial" w:cs="Arial"/>
        </w:rPr>
        <w:lastRenderedPageBreak/>
        <w:t>will also be utilized during coaching sessions, as well as other resources the coach deems applicable. </w:t>
      </w:r>
    </w:p>
    <w:p w14:paraId="0A63FEE3"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p>
    <w:p w14:paraId="3935FD44"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r w:rsidRPr="008B5C3A">
        <w:rPr>
          <w:rFonts w:ascii="Arial" w:hAnsi="Arial" w:cs="Arial"/>
        </w:rPr>
        <w:t>Resources: </w:t>
      </w:r>
    </w:p>
    <w:p w14:paraId="6741F962"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r w:rsidRPr="008B5C3A">
        <w:rPr>
          <w:rFonts w:ascii="Arial" w:hAnsi="Arial" w:cs="Arial"/>
          <w:sz w:val="20"/>
          <w:szCs w:val="20"/>
        </w:rPr>
        <w:t>Patricia, S. P., Lise, F. P., &amp; Hemmeter M.Ed. Ph.D., Dr. Mary Louise. (2021). </w:t>
      </w:r>
      <w:r w:rsidRPr="008B5C3A">
        <w:rPr>
          <w:rFonts w:ascii="Arial" w:hAnsi="Arial" w:cs="Arial"/>
          <w:i/>
          <w:iCs/>
          <w:sz w:val="20"/>
          <w:szCs w:val="20"/>
        </w:rPr>
        <w:t>Essentials of practice-based coaching: Supporting effective practices in early childhood</w:t>
      </w:r>
      <w:r w:rsidRPr="008B5C3A">
        <w:rPr>
          <w:rFonts w:ascii="Arial" w:hAnsi="Arial" w:cs="Arial"/>
          <w:sz w:val="20"/>
          <w:szCs w:val="20"/>
        </w:rPr>
        <w:t> (1st ed.). Brookes Publishing</w:t>
      </w:r>
    </w:p>
    <w:p w14:paraId="69092314"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hyperlink r:id="rId11" w:history="1">
        <w:r w:rsidRPr="008B5C3A">
          <w:rPr>
            <w:rFonts w:ascii="Arial" w:hAnsi="Arial" w:cs="Arial"/>
            <w:color w:val="0563C1"/>
            <w:sz w:val="20"/>
            <w:szCs w:val="20"/>
            <w:u w:val="single"/>
          </w:rPr>
          <w:t>Teacher Goal Planning Form</w:t>
        </w:r>
      </w:hyperlink>
    </w:p>
    <w:p w14:paraId="1E93A77C"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hyperlink r:id="rId12" w:history="1">
        <w:r w:rsidRPr="008B5C3A">
          <w:rPr>
            <w:rFonts w:ascii="Arial" w:hAnsi="Arial" w:cs="Arial"/>
            <w:color w:val="0563C1"/>
            <w:sz w:val="20"/>
            <w:szCs w:val="20"/>
            <w:u w:val="single"/>
          </w:rPr>
          <w:t>Focused Observation Form</w:t>
        </w:r>
      </w:hyperlink>
    </w:p>
    <w:p w14:paraId="218D0522"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hyperlink r:id="rId13" w:history="1">
        <w:r w:rsidRPr="008B5C3A">
          <w:rPr>
            <w:rFonts w:ascii="Arial" w:hAnsi="Arial" w:cs="Arial"/>
            <w:color w:val="0563C1"/>
            <w:sz w:val="20"/>
            <w:szCs w:val="20"/>
            <w:u w:val="single"/>
          </w:rPr>
          <w:t>Action Planning Form</w:t>
        </w:r>
      </w:hyperlink>
    </w:p>
    <w:p w14:paraId="3A0AAEF6" w14:textId="77777777" w:rsidR="008B5C3A" w:rsidRPr="008B5C3A" w:rsidRDefault="008B5C3A" w:rsidP="008B5C3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hyperlink r:id="rId14" w:history="1">
        <w:r w:rsidRPr="008B5C3A">
          <w:rPr>
            <w:rFonts w:ascii="Arial" w:hAnsi="Arial" w:cs="Arial"/>
            <w:color w:val="0563C1"/>
            <w:sz w:val="20"/>
            <w:szCs w:val="20"/>
            <w:u w:val="single"/>
          </w:rPr>
          <w:t>Teacher-Coach Agreement</w:t>
        </w:r>
      </w:hyperlink>
    </w:p>
    <w:p w14:paraId="1221E44B" w14:textId="77777777" w:rsidR="008B5C3A" w:rsidRPr="008B5C3A" w:rsidRDefault="008B5C3A">
      <w:pPr>
        <w:rPr>
          <w:rFonts w:ascii="Arial" w:hAnsi="Arial" w:cs="Arial"/>
        </w:rPr>
      </w:pPr>
    </w:p>
    <w:sectPr w:rsidR="008B5C3A" w:rsidRPr="008B5C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897"/>
    <w:multiLevelType w:val="multilevel"/>
    <w:tmpl w:val="8FC4E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8F75E9"/>
    <w:multiLevelType w:val="multilevel"/>
    <w:tmpl w:val="6B34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5727D0"/>
    <w:multiLevelType w:val="multilevel"/>
    <w:tmpl w:val="3E6E8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0F1166"/>
    <w:multiLevelType w:val="multilevel"/>
    <w:tmpl w:val="69B23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6722526">
    <w:abstractNumId w:val="2"/>
  </w:num>
  <w:num w:numId="2" w16cid:durableId="1211847794">
    <w:abstractNumId w:val="0"/>
  </w:num>
  <w:num w:numId="3" w16cid:durableId="856583521">
    <w:abstractNumId w:val="3"/>
  </w:num>
  <w:num w:numId="4" w16cid:durableId="558397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C3A"/>
    <w:rsid w:val="00006650"/>
    <w:rsid w:val="00264FE2"/>
    <w:rsid w:val="0039650A"/>
    <w:rsid w:val="00513A4B"/>
    <w:rsid w:val="0058240A"/>
    <w:rsid w:val="00604C09"/>
    <w:rsid w:val="008B5C3A"/>
    <w:rsid w:val="00997577"/>
    <w:rsid w:val="00AD0AC2"/>
    <w:rsid w:val="00B842CA"/>
    <w:rsid w:val="00C02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67305"/>
  <w15:chartTrackingRefBased/>
  <w15:docId w15:val="{8F7D0273-B316-408C-B6F3-D5171A40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B5C3A"/>
    <w:pPr>
      <w:pBdr>
        <w:top w:val="nil"/>
        <w:left w:val="nil"/>
        <w:bottom w:val="nil"/>
        <w:right w:val="nil"/>
        <w:between w:val="nil"/>
      </w:pBdr>
      <w:spacing w:after="0" w:line="240" w:lineRule="auto"/>
    </w:pPr>
    <w:rPr>
      <w:rFonts w:ascii="Times New Roman" w:eastAsia="Times New Roman" w:hAnsi="Times New Roman" w:cs="Times New Roman"/>
      <w:color w:val="000000"/>
      <w:kern w:val="0"/>
      <w:sz w:val="24"/>
      <w:szCs w:val="24"/>
      <w14:ligatures w14:val="none"/>
    </w:rPr>
  </w:style>
  <w:style w:type="paragraph" w:styleId="Heading1">
    <w:name w:val="heading 1"/>
    <w:basedOn w:val="Normal"/>
    <w:next w:val="Normal"/>
    <w:link w:val="Heading1Char"/>
    <w:uiPriority w:val="9"/>
    <w:qFormat/>
    <w:rsid w:val="008B5C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C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C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C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C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C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C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C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C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C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C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C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C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C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C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C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C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C3A"/>
    <w:rPr>
      <w:rFonts w:eastAsiaTheme="majorEastAsia" w:cstheme="majorBidi"/>
      <w:color w:val="272727" w:themeColor="text1" w:themeTint="D8"/>
    </w:rPr>
  </w:style>
  <w:style w:type="paragraph" w:styleId="Title">
    <w:name w:val="Title"/>
    <w:basedOn w:val="Normal"/>
    <w:next w:val="Normal"/>
    <w:link w:val="TitleChar"/>
    <w:uiPriority w:val="10"/>
    <w:qFormat/>
    <w:rsid w:val="008B5C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C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C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C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C3A"/>
    <w:pPr>
      <w:spacing w:before="160"/>
      <w:jc w:val="center"/>
    </w:pPr>
    <w:rPr>
      <w:i/>
      <w:iCs/>
      <w:color w:val="404040" w:themeColor="text1" w:themeTint="BF"/>
    </w:rPr>
  </w:style>
  <w:style w:type="character" w:customStyle="1" w:styleId="QuoteChar">
    <w:name w:val="Quote Char"/>
    <w:basedOn w:val="DefaultParagraphFont"/>
    <w:link w:val="Quote"/>
    <w:uiPriority w:val="29"/>
    <w:rsid w:val="008B5C3A"/>
    <w:rPr>
      <w:i/>
      <w:iCs/>
      <w:color w:val="404040" w:themeColor="text1" w:themeTint="BF"/>
    </w:rPr>
  </w:style>
  <w:style w:type="paragraph" w:styleId="ListParagraph">
    <w:name w:val="List Paragraph"/>
    <w:basedOn w:val="Normal"/>
    <w:uiPriority w:val="34"/>
    <w:qFormat/>
    <w:rsid w:val="008B5C3A"/>
    <w:pPr>
      <w:ind w:left="720"/>
      <w:contextualSpacing/>
    </w:pPr>
  </w:style>
  <w:style w:type="character" w:styleId="IntenseEmphasis">
    <w:name w:val="Intense Emphasis"/>
    <w:basedOn w:val="DefaultParagraphFont"/>
    <w:uiPriority w:val="21"/>
    <w:qFormat/>
    <w:rsid w:val="008B5C3A"/>
    <w:rPr>
      <w:i/>
      <w:iCs/>
      <w:color w:val="0F4761" w:themeColor="accent1" w:themeShade="BF"/>
    </w:rPr>
  </w:style>
  <w:style w:type="paragraph" w:styleId="IntenseQuote">
    <w:name w:val="Intense Quote"/>
    <w:basedOn w:val="Normal"/>
    <w:next w:val="Normal"/>
    <w:link w:val="IntenseQuoteChar"/>
    <w:uiPriority w:val="30"/>
    <w:qFormat/>
    <w:rsid w:val="008B5C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C3A"/>
    <w:rPr>
      <w:i/>
      <w:iCs/>
      <w:color w:val="0F4761" w:themeColor="accent1" w:themeShade="BF"/>
    </w:rPr>
  </w:style>
  <w:style w:type="character" w:styleId="IntenseReference">
    <w:name w:val="Intense Reference"/>
    <w:basedOn w:val="DefaultParagraphFont"/>
    <w:uiPriority w:val="32"/>
    <w:qFormat/>
    <w:rsid w:val="008B5C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26083">
      <w:bodyDiv w:val="1"/>
      <w:marLeft w:val="0"/>
      <w:marRight w:val="0"/>
      <w:marTop w:val="0"/>
      <w:marBottom w:val="0"/>
      <w:divBdr>
        <w:top w:val="none" w:sz="0" w:space="0" w:color="auto"/>
        <w:left w:val="none" w:sz="0" w:space="0" w:color="auto"/>
        <w:bottom w:val="none" w:sz="0" w:space="0" w:color="auto"/>
        <w:right w:val="none" w:sz="0" w:space="0" w:color="auto"/>
      </w:divBdr>
      <w:divsChild>
        <w:div w:id="892932523">
          <w:marLeft w:val="-108"/>
          <w:marRight w:val="0"/>
          <w:marTop w:val="0"/>
          <w:marBottom w:val="0"/>
          <w:divBdr>
            <w:top w:val="none" w:sz="0" w:space="0" w:color="auto"/>
            <w:left w:val="none" w:sz="0" w:space="0" w:color="auto"/>
            <w:bottom w:val="none" w:sz="0" w:space="0" w:color="auto"/>
            <w:right w:val="none" w:sz="0" w:space="0" w:color="auto"/>
          </w:divBdr>
        </w:div>
        <w:div w:id="1010453864">
          <w:marLeft w:val="-108"/>
          <w:marRight w:val="0"/>
          <w:marTop w:val="0"/>
          <w:marBottom w:val="0"/>
          <w:divBdr>
            <w:top w:val="none" w:sz="0" w:space="0" w:color="auto"/>
            <w:left w:val="none" w:sz="0" w:space="0" w:color="auto"/>
            <w:bottom w:val="none" w:sz="0" w:space="0" w:color="auto"/>
            <w:right w:val="none" w:sz="0" w:space="0" w:color="auto"/>
          </w:divBdr>
        </w:div>
        <w:div w:id="974673980">
          <w:marLeft w:val="-108"/>
          <w:marRight w:val="0"/>
          <w:marTop w:val="0"/>
          <w:marBottom w:val="0"/>
          <w:divBdr>
            <w:top w:val="none" w:sz="0" w:space="0" w:color="auto"/>
            <w:left w:val="none" w:sz="0" w:space="0" w:color="auto"/>
            <w:bottom w:val="none" w:sz="0" w:space="0" w:color="auto"/>
            <w:right w:val="none" w:sz="0" w:space="0" w:color="auto"/>
          </w:divBdr>
        </w:div>
        <w:div w:id="851604252">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llengingbehavior.cbcs.usf.edu/docs/teacher_coach_agreement.pdf" TargetMode="External"/><Relationship Id="rId13" Type="http://schemas.openxmlformats.org/officeDocument/2006/relationships/hyperlink" Target="https://challengingbehavior.cbcs.usf.edu/docs/ActionPlan_a.pdf" TargetMode="External"/><Relationship Id="rId3" Type="http://schemas.openxmlformats.org/officeDocument/2006/relationships/settings" Target="settings.xml"/><Relationship Id="rId7" Type="http://schemas.openxmlformats.org/officeDocument/2006/relationships/hyperlink" Target="http://tinyurl.com/ELC2526Coaching" TargetMode="External"/><Relationship Id="rId12" Type="http://schemas.openxmlformats.org/officeDocument/2006/relationships/hyperlink" Target="https://challengingbehavior.cbcs.usf.edu/docs/Observation-Form_Focused.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hallengingbehavior.org/docs/Preparing-for-the-Pyramid.pdf" TargetMode="External"/><Relationship Id="rId11" Type="http://schemas.openxmlformats.org/officeDocument/2006/relationships/hyperlink" Target="https://challengingbehavior.cbcs.usf.edu/docs/goal_planning.pdf" TargetMode="External"/><Relationship Id="rId5" Type="http://schemas.openxmlformats.org/officeDocument/2006/relationships/hyperlink" Target="https://www.headstart.gov/sites/default/files/pdf/pbc-screener-needs-assessment.pdf" TargetMode="External"/><Relationship Id="rId15" Type="http://schemas.openxmlformats.org/officeDocument/2006/relationships/fontTable" Target="fontTable.xml"/><Relationship Id="rId10" Type="http://schemas.openxmlformats.org/officeDocument/2006/relationships/hyperlink" Target="https://tinyurl.com/ELC2526Coaching" TargetMode="External"/><Relationship Id="rId4" Type="http://schemas.openxmlformats.org/officeDocument/2006/relationships/webSettings" Target="webSettings.xml"/><Relationship Id="rId9" Type="http://schemas.openxmlformats.org/officeDocument/2006/relationships/hyperlink" Target="https://docs.google.com/spreadsheets/d/1MZYmmf0gi7KBvWid0alg4_bnlbatzjQS/edit?usp=drive_link&amp;ouid=103639309023835237718&amp;rtpof=true&amp;sd=true" TargetMode="External"/><Relationship Id="rId14" Type="http://schemas.openxmlformats.org/officeDocument/2006/relationships/hyperlink" Target="https://challengingbehavior.cbcs.usf.edu/docs/teacher_coach_agre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989</Words>
  <Characters>6290</Characters>
  <Application>Microsoft Office Word</Application>
  <DocSecurity>0</DocSecurity>
  <Lines>186</Lines>
  <Paragraphs>100</Paragraphs>
  <ScaleCrop>false</ScaleCrop>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Courson</dc:creator>
  <cp:keywords/>
  <dc:description/>
  <cp:lastModifiedBy>Brittney Courson</cp:lastModifiedBy>
  <cp:revision>5</cp:revision>
  <cp:lastPrinted>2025-09-11T16:22:00Z</cp:lastPrinted>
  <dcterms:created xsi:type="dcterms:W3CDTF">2025-07-08T15:53:00Z</dcterms:created>
  <dcterms:modified xsi:type="dcterms:W3CDTF">2025-09-11T16:22:00Z</dcterms:modified>
</cp:coreProperties>
</file>