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77"/>
        <w:gridCol w:w="2473"/>
        <w:gridCol w:w="2183"/>
      </w:tblGrid>
      <w:tr w:rsidR="00711A84" w:rsidRPr="00711A84" w14:paraId="184080DE" w14:textId="77777777" w:rsidTr="00EB0CE9">
        <w:trPr>
          <w:jc w:val="center"/>
        </w:trPr>
        <w:tc>
          <w:tcPr>
            <w:tcW w:w="4902" w:type="dxa"/>
            <w:gridSpan w:val="2"/>
          </w:tcPr>
          <w:p w14:paraId="2DB31959" w14:textId="77777777" w:rsidR="001712AF" w:rsidRPr="00711A84" w:rsidRDefault="001712AF" w:rsidP="00F87E71">
            <w:pPr>
              <w:jc w:val="center"/>
              <w:rPr>
                <w:rFonts w:ascii="Arial" w:hAnsi="Arial" w:cs="Arial"/>
              </w:rPr>
            </w:pPr>
            <w:r w:rsidRPr="00711A84">
              <w:rPr>
                <w:rFonts w:ascii="Arial" w:hAnsi="Arial" w:cs="Arial"/>
              </w:rPr>
              <w:t>Non-Discrimination of Services</w:t>
            </w:r>
          </w:p>
        </w:tc>
        <w:tc>
          <w:tcPr>
            <w:tcW w:w="4656" w:type="dxa"/>
            <w:gridSpan w:val="2"/>
          </w:tcPr>
          <w:p w14:paraId="4AE04193" w14:textId="4790F12E" w:rsidR="001712AF" w:rsidRPr="00711A84" w:rsidRDefault="00D305EA" w:rsidP="00F87E71">
            <w:pPr>
              <w:jc w:val="center"/>
              <w:rPr>
                <w:rFonts w:ascii="Arial" w:hAnsi="Arial" w:cs="Arial"/>
              </w:rPr>
            </w:pPr>
            <w:r w:rsidRPr="00711A84">
              <w:rPr>
                <w:rFonts w:ascii="Arial" w:hAnsi="Arial" w:cs="Arial"/>
              </w:rPr>
              <w:t>ED-03-127</w:t>
            </w:r>
          </w:p>
        </w:tc>
      </w:tr>
      <w:tr w:rsidR="00711A84" w:rsidRPr="00711A84" w14:paraId="778DEBB9" w14:textId="77777777" w:rsidTr="00EB0CE9">
        <w:trPr>
          <w:jc w:val="center"/>
        </w:trPr>
        <w:tc>
          <w:tcPr>
            <w:tcW w:w="9558" w:type="dxa"/>
            <w:gridSpan w:val="4"/>
          </w:tcPr>
          <w:p w14:paraId="7D9C7DAA" w14:textId="3AAADA99" w:rsidR="001712AF" w:rsidRPr="00711A84" w:rsidRDefault="007E0BDE" w:rsidP="00F87E71">
            <w:pPr>
              <w:jc w:val="center"/>
              <w:rPr>
                <w:rFonts w:ascii="Arial" w:hAnsi="Arial" w:cs="Arial"/>
              </w:rPr>
            </w:pPr>
            <w:r w:rsidRPr="00711A84">
              <w:rPr>
                <w:rFonts w:ascii="Arial" w:hAnsi="Arial" w:cs="Arial"/>
              </w:rPr>
              <w:t>Early Learning Connections</w:t>
            </w:r>
          </w:p>
        </w:tc>
      </w:tr>
      <w:tr w:rsidR="001816D9" w:rsidRPr="001816D9" w14:paraId="11A65EBF" w14:textId="77777777" w:rsidTr="00EB0CE9">
        <w:trPr>
          <w:jc w:val="center"/>
        </w:trPr>
        <w:tc>
          <w:tcPr>
            <w:tcW w:w="2425" w:type="dxa"/>
          </w:tcPr>
          <w:p w14:paraId="1A9919E9" w14:textId="77777777" w:rsidR="001712AF" w:rsidRPr="001816D9" w:rsidRDefault="001712AF" w:rsidP="00F87E71">
            <w:pPr>
              <w:rPr>
                <w:rFonts w:ascii="Arial" w:hAnsi="Arial" w:cs="Arial"/>
              </w:rPr>
            </w:pPr>
            <w:r w:rsidRPr="001816D9">
              <w:rPr>
                <w:rFonts w:ascii="Arial" w:hAnsi="Arial" w:cs="Arial"/>
              </w:rPr>
              <w:t>Effective Date:</w:t>
            </w:r>
          </w:p>
        </w:tc>
        <w:tc>
          <w:tcPr>
            <w:tcW w:w="2477" w:type="dxa"/>
          </w:tcPr>
          <w:p w14:paraId="7E83C34D" w14:textId="77777777" w:rsidR="001712AF" w:rsidRPr="001816D9" w:rsidRDefault="001712AF" w:rsidP="00EB0CE9">
            <w:pPr>
              <w:jc w:val="center"/>
              <w:rPr>
                <w:rFonts w:ascii="Arial" w:hAnsi="Arial" w:cs="Arial"/>
              </w:rPr>
            </w:pPr>
            <w:r w:rsidRPr="001816D9">
              <w:rPr>
                <w:rFonts w:ascii="Arial" w:hAnsi="Arial" w:cs="Arial"/>
              </w:rPr>
              <w:t>8/23/2010</w:t>
            </w:r>
          </w:p>
        </w:tc>
        <w:tc>
          <w:tcPr>
            <w:tcW w:w="2473" w:type="dxa"/>
          </w:tcPr>
          <w:p w14:paraId="1FE86200" w14:textId="77777777" w:rsidR="001712AF" w:rsidRPr="001816D9" w:rsidRDefault="001712AF" w:rsidP="00F87E71">
            <w:pPr>
              <w:rPr>
                <w:rFonts w:ascii="Arial" w:hAnsi="Arial" w:cs="Arial"/>
              </w:rPr>
            </w:pPr>
            <w:r w:rsidRPr="001816D9">
              <w:rPr>
                <w:rFonts w:ascii="Arial" w:hAnsi="Arial" w:cs="Arial"/>
              </w:rPr>
              <w:t>Revised Date:</w:t>
            </w:r>
          </w:p>
        </w:tc>
        <w:tc>
          <w:tcPr>
            <w:tcW w:w="2183" w:type="dxa"/>
          </w:tcPr>
          <w:p w14:paraId="31046BBF" w14:textId="4639D28D" w:rsidR="00B40092" w:rsidRPr="001816D9" w:rsidRDefault="00802793" w:rsidP="00F87E71">
            <w:pPr>
              <w:rPr>
                <w:rFonts w:ascii="Arial" w:hAnsi="Arial" w:cs="Arial"/>
              </w:rPr>
            </w:pPr>
            <w:r w:rsidRPr="001816D9">
              <w:rPr>
                <w:rFonts w:ascii="Arial" w:hAnsi="Arial" w:cs="Arial"/>
              </w:rPr>
              <w:t>5/8/2</w:t>
            </w:r>
            <w:r w:rsidR="00E73B72">
              <w:rPr>
                <w:rFonts w:ascii="Arial" w:hAnsi="Arial" w:cs="Arial"/>
              </w:rPr>
              <w:t>5</w:t>
            </w:r>
          </w:p>
        </w:tc>
      </w:tr>
      <w:tr w:rsidR="001816D9" w:rsidRPr="001816D9" w14:paraId="627620AE" w14:textId="77777777" w:rsidTr="00EB0CE9">
        <w:trPr>
          <w:jc w:val="center"/>
        </w:trPr>
        <w:tc>
          <w:tcPr>
            <w:tcW w:w="4902" w:type="dxa"/>
            <w:gridSpan w:val="2"/>
          </w:tcPr>
          <w:p w14:paraId="5D367D3D" w14:textId="77777777" w:rsidR="001712AF" w:rsidRPr="001816D9" w:rsidRDefault="001712AF" w:rsidP="00F87E71">
            <w:pPr>
              <w:jc w:val="center"/>
              <w:rPr>
                <w:rFonts w:ascii="Arial" w:hAnsi="Arial" w:cs="Arial"/>
              </w:rPr>
            </w:pPr>
            <w:r w:rsidRPr="001816D9">
              <w:rPr>
                <w:rFonts w:ascii="Arial" w:hAnsi="Arial" w:cs="Arial"/>
              </w:rPr>
              <w:t>Approved By:</w:t>
            </w:r>
          </w:p>
        </w:tc>
        <w:tc>
          <w:tcPr>
            <w:tcW w:w="4656" w:type="dxa"/>
            <w:gridSpan w:val="2"/>
          </w:tcPr>
          <w:p w14:paraId="0E6F64AE" w14:textId="77777777" w:rsidR="001712AF" w:rsidRPr="001816D9" w:rsidRDefault="001712AF" w:rsidP="00F87E71">
            <w:pPr>
              <w:jc w:val="center"/>
              <w:rPr>
                <w:rFonts w:ascii="Arial" w:hAnsi="Arial" w:cs="Arial"/>
              </w:rPr>
            </w:pPr>
            <w:r w:rsidRPr="001816D9">
              <w:rPr>
                <w:rFonts w:ascii="Arial" w:hAnsi="Arial" w:cs="Arial"/>
              </w:rPr>
              <w:t>Date:</w:t>
            </w:r>
          </w:p>
        </w:tc>
      </w:tr>
      <w:tr w:rsidR="001816D9" w:rsidRPr="001816D9" w14:paraId="4E3E5142" w14:textId="77777777" w:rsidTr="00EB0CE9">
        <w:trPr>
          <w:jc w:val="center"/>
        </w:trPr>
        <w:tc>
          <w:tcPr>
            <w:tcW w:w="4902" w:type="dxa"/>
            <w:gridSpan w:val="2"/>
          </w:tcPr>
          <w:p w14:paraId="68D09943" w14:textId="77777777" w:rsidR="001712AF" w:rsidRPr="001816D9" w:rsidRDefault="001712AF" w:rsidP="00F87E71">
            <w:pPr>
              <w:jc w:val="center"/>
              <w:rPr>
                <w:rFonts w:ascii="Arial" w:hAnsi="Arial" w:cs="Arial"/>
              </w:rPr>
            </w:pPr>
            <w:r w:rsidRPr="001816D9">
              <w:rPr>
                <w:rFonts w:ascii="Arial" w:hAnsi="Arial" w:cs="Arial"/>
              </w:rPr>
              <w:t>Board of Directors</w:t>
            </w:r>
          </w:p>
        </w:tc>
        <w:tc>
          <w:tcPr>
            <w:tcW w:w="4656" w:type="dxa"/>
            <w:gridSpan w:val="2"/>
          </w:tcPr>
          <w:p w14:paraId="25948851" w14:textId="3CCDD4B4" w:rsidR="001712AF" w:rsidRPr="001816D9" w:rsidRDefault="00711A84" w:rsidP="00F87E71">
            <w:pPr>
              <w:jc w:val="center"/>
              <w:rPr>
                <w:rFonts w:ascii="Arial" w:hAnsi="Arial" w:cs="Arial"/>
              </w:rPr>
            </w:pPr>
            <w:r w:rsidRPr="001816D9">
              <w:rPr>
                <w:rFonts w:ascii="Arial" w:hAnsi="Arial" w:cs="Arial"/>
              </w:rPr>
              <w:t>7/8/2024</w:t>
            </w:r>
          </w:p>
        </w:tc>
      </w:tr>
      <w:tr w:rsidR="001816D9" w:rsidRPr="001816D9" w14:paraId="52F6AFCA" w14:textId="77777777" w:rsidTr="00EB0CE9">
        <w:trPr>
          <w:trHeight w:val="305"/>
          <w:jc w:val="center"/>
        </w:trPr>
        <w:tc>
          <w:tcPr>
            <w:tcW w:w="4902" w:type="dxa"/>
            <w:gridSpan w:val="2"/>
          </w:tcPr>
          <w:p w14:paraId="47C035E8" w14:textId="77777777" w:rsidR="001712AF" w:rsidRPr="001816D9" w:rsidRDefault="001712AF" w:rsidP="00F87E71">
            <w:pPr>
              <w:jc w:val="center"/>
              <w:rPr>
                <w:rFonts w:ascii="Arial" w:hAnsi="Arial" w:cs="Arial"/>
              </w:rPr>
            </w:pPr>
            <w:r w:rsidRPr="001816D9">
              <w:rPr>
                <w:rFonts w:ascii="Arial" w:hAnsi="Arial" w:cs="Arial"/>
              </w:rPr>
              <w:t>Policy Council</w:t>
            </w:r>
          </w:p>
        </w:tc>
        <w:tc>
          <w:tcPr>
            <w:tcW w:w="4656" w:type="dxa"/>
            <w:gridSpan w:val="2"/>
          </w:tcPr>
          <w:p w14:paraId="33E0D275" w14:textId="47F83422" w:rsidR="001712AF" w:rsidRPr="001816D9" w:rsidRDefault="00711A84" w:rsidP="00F87E71">
            <w:pPr>
              <w:jc w:val="center"/>
              <w:rPr>
                <w:rFonts w:ascii="Arial" w:hAnsi="Arial" w:cs="Arial"/>
              </w:rPr>
            </w:pPr>
            <w:r w:rsidRPr="001816D9">
              <w:rPr>
                <w:rFonts w:ascii="Arial" w:hAnsi="Arial" w:cs="Arial"/>
              </w:rPr>
              <w:t>7/3/2024</w:t>
            </w:r>
          </w:p>
        </w:tc>
      </w:tr>
      <w:tr w:rsidR="00D625B2" w:rsidRPr="001816D9" w14:paraId="4AF30A3C" w14:textId="77777777" w:rsidTr="003745B0">
        <w:trPr>
          <w:trHeight w:val="305"/>
          <w:jc w:val="center"/>
        </w:trPr>
        <w:tc>
          <w:tcPr>
            <w:tcW w:w="9558" w:type="dxa"/>
            <w:gridSpan w:val="4"/>
          </w:tcPr>
          <w:p w14:paraId="4608640C" w14:textId="16A47BFD" w:rsidR="00D625B2" w:rsidRPr="001816D9" w:rsidRDefault="00D625B2" w:rsidP="00F87E71">
            <w:pPr>
              <w:jc w:val="center"/>
              <w:rPr>
                <w:rFonts w:ascii="Arial" w:hAnsi="Arial" w:cs="Arial"/>
                <w:highlight w:val="yellow"/>
              </w:rPr>
            </w:pPr>
            <w:r w:rsidRPr="001816D9">
              <w:rPr>
                <w:rFonts w:ascii="Arial" w:hAnsi="Arial" w:cs="Arial"/>
                <w:b/>
                <w:bCs/>
              </w:rPr>
              <w:t xml:space="preserve">Implemented for </w:t>
            </w:r>
            <w:r w:rsidR="00B40092" w:rsidRPr="001816D9">
              <w:rPr>
                <w:rFonts w:ascii="Arial" w:hAnsi="Arial" w:cs="Arial"/>
                <w:b/>
                <w:bCs/>
              </w:rPr>
              <w:t>202</w:t>
            </w:r>
            <w:r w:rsidR="00802793" w:rsidRPr="001816D9">
              <w:rPr>
                <w:rFonts w:ascii="Arial" w:hAnsi="Arial" w:cs="Arial"/>
                <w:b/>
                <w:bCs/>
              </w:rPr>
              <w:t>5</w:t>
            </w:r>
            <w:r w:rsidR="00B40092" w:rsidRPr="001816D9">
              <w:rPr>
                <w:rFonts w:ascii="Arial" w:hAnsi="Arial" w:cs="Arial"/>
                <w:b/>
                <w:bCs/>
              </w:rPr>
              <w:t>-202</w:t>
            </w:r>
            <w:r w:rsidR="00802793" w:rsidRPr="001816D9">
              <w:rPr>
                <w:rFonts w:ascii="Arial" w:hAnsi="Arial" w:cs="Arial"/>
                <w:b/>
                <w:bCs/>
              </w:rPr>
              <w:t>6</w:t>
            </w:r>
            <w:r w:rsidRPr="001816D9">
              <w:rPr>
                <w:rFonts w:ascii="Arial" w:hAnsi="Arial" w:cs="Arial"/>
                <w:b/>
                <w:bCs/>
              </w:rPr>
              <w:t xml:space="preserve"> School Year</w:t>
            </w:r>
          </w:p>
        </w:tc>
      </w:tr>
    </w:tbl>
    <w:p w14:paraId="5CC2B7B1" w14:textId="77777777" w:rsidR="001712AF" w:rsidRPr="001816D9" w:rsidRDefault="001712AF" w:rsidP="001712AF">
      <w:pPr>
        <w:rPr>
          <w:rFonts w:ascii="Arial" w:hAnsi="Arial" w:cs="Arial"/>
        </w:rPr>
      </w:pPr>
    </w:p>
    <w:p w14:paraId="350DDCF0" w14:textId="77777777" w:rsidR="001712AF" w:rsidRPr="001816D9" w:rsidRDefault="001712AF" w:rsidP="001712AF">
      <w:pPr>
        <w:jc w:val="center"/>
        <w:rPr>
          <w:rFonts w:ascii="Arial" w:hAnsi="Arial" w:cs="Arial"/>
          <w:b/>
        </w:rPr>
      </w:pPr>
      <w:r w:rsidRPr="001816D9">
        <w:rPr>
          <w:rFonts w:ascii="Arial" w:hAnsi="Arial" w:cs="Arial"/>
          <w:b/>
        </w:rPr>
        <w:t>NON-DISCRIMINATION OF SERVICES</w:t>
      </w:r>
    </w:p>
    <w:p w14:paraId="6FE1C2A5" w14:textId="77777777" w:rsidR="001712AF" w:rsidRPr="004A1C27" w:rsidRDefault="001712AF" w:rsidP="001712AF">
      <w:pPr>
        <w:jc w:val="center"/>
        <w:rPr>
          <w:rFonts w:ascii="Arial" w:hAnsi="Arial" w:cs="Arial"/>
          <w:b/>
        </w:rPr>
      </w:pPr>
    </w:p>
    <w:p w14:paraId="42F51D84" w14:textId="77777777" w:rsidR="001712AF" w:rsidRPr="004A1C27" w:rsidRDefault="001712AF" w:rsidP="001712AF">
      <w:pPr>
        <w:jc w:val="both"/>
        <w:rPr>
          <w:rFonts w:ascii="Arial" w:hAnsi="Arial" w:cs="Arial"/>
        </w:rPr>
      </w:pPr>
      <w:r w:rsidRPr="004A1C27">
        <w:rPr>
          <w:rFonts w:ascii="Arial" w:hAnsi="Arial" w:cs="Arial"/>
        </w:rPr>
        <w:t>Admissions, the provision of services, and referrals of clients shall be made without regard to race, color, religious creed, disability, ancestry, national origin (including limited English proficiency), age, sex or genetic information.</w:t>
      </w:r>
    </w:p>
    <w:p w14:paraId="507A283E" w14:textId="77777777" w:rsidR="001712AF" w:rsidRPr="004A1C27" w:rsidRDefault="001712AF" w:rsidP="001712AF">
      <w:pPr>
        <w:jc w:val="both"/>
        <w:rPr>
          <w:rFonts w:ascii="Arial" w:hAnsi="Arial" w:cs="Arial"/>
        </w:rPr>
      </w:pPr>
    </w:p>
    <w:p w14:paraId="7966C3D0" w14:textId="77777777" w:rsidR="001712AF" w:rsidRPr="004A1C27" w:rsidRDefault="001712AF" w:rsidP="001712AF">
      <w:pPr>
        <w:jc w:val="both"/>
        <w:rPr>
          <w:rFonts w:ascii="Arial" w:hAnsi="Arial" w:cs="Arial"/>
        </w:rPr>
      </w:pPr>
      <w:r w:rsidRPr="004A1C27">
        <w:rPr>
          <w:rFonts w:ascii="Arial" w:hAnsi="Arial" w:cs="Arial"/>
        </w:rPr>
        <w:t>Program services shall be made accessible to eligible persons with disabilities through the most practical and economically feasible methods available.  These methods include, but are not limited to, equipment redesign, the provision of aides, and the use of alternative service delivery locations. Structural modifications shall be considered only as a last resort among available methods.</w:t>
      </w:r>
    </w:p>
    <w:p w14:paraId="7672F4FA" w14:textId="77777777" w:rsidR="001712AF" w:rsidRPr="004A1C27" w:rsidRDefault="001712AF" w:rsidP="001712AF">
      <w:pPr>
        <w:jc w:val="both"/>
        <w:rPr>
          <w:rFonts w:ascii="Arial" w:hAnsi="Arial" w:cs="Arial"/>
        </w:rPr>
      </w:pPr>
    </w:p>
    <w:p w14:paraId="332D02BF" w14:textId="77777777" w:rsidR="001712AF" w:rsidRPr="004A1C27" w:rsidRDefault="001712AF" w:rsidP="001712AF">
      <w:pPr>
        <w:jc w:val="both"/>
        <w:rPr>
          <w:rFonts w:ascii="Arial" w:hAnsi="Arial" w:cs="Arial"/>
        </w:rPr>
      </w:pPr>
      <w:r w:rsidRPr="004A1C27">
        <w:rPr>
          <w:rFonts w:ascii="Arial" w:hAnsi="Arial" w:cs="Arial"/>
        </w:rPr>
        <w:t>Any individual/client/patient/student (and/or their guardian) who believes they have been discriminated against may file a complaint of discrimination with:</w:t>
      </w:r>
    </w:p>
    <w:p w14:paraId="163642BC" w14:textId="77777777" w:rsidR="004A1C27" w:rsidRPr="004A1C27" w:rsidRDefault="004A1C27" w:rsidP="001712AF">
      <w:pPr>
        <w:jc w:val="both"/>
        <w:rPr>
          <w:rFonts w:ascii="Arial" w:hAnsi="Arial" w:cs="Arial"/>
        </w:rPr>
      </w:pPr>
    </w:p>
    <w:p w14:paraId="07910DE2" w14:textId="4A107C98" w:rsidR="001712AF" w:rsidRPr="004A1C27" w:rsidRDefault="007E0BDE" w:rsidP="001712AF">
      <w:pPr>
        <w:jc w:val="both"/>
        <w:rPr>
          <w:rFonts w:ascii="Arial" w:hAnsi="Arial" w:cs="Arial"/>
        </w:rPr>
      </w:pPr>
      <w:r w:rsidRPr="004A1C27">
        <w:rPr>
          <w:rFonts w:ascii="Arial" w:hAnsi="Arial" w:cs="Arial"/>
        </w:rPr>
        <w:t>Early Learning Connections</w:t>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t>PA Human Relations Commission</w:t>
      </w:r>
    </w:p>
    <w:p w14:paraId="62CE5AE9" w14:textId="1EF5681D" w:rsidR="001712AF" w:rsidRPr="004A1C27" w:rsidRDefault="001712AF" w:rsidP="001712AF">
      <w:pPr>
        <w:jc w:val="both"/>
        <w:rPr>
          <w:rFonts w:ascii="Arial" w:hAnsi="Arial" w:cs="Arial"/>
        </w:rPr>
      </w:pPr>
      <w:r w:rsidRPr="004A1C27">
        <w:rPr>
          <w:rFonts w:ascii="Arial" w:hAnsi="Arial" w:cs="Arial"/>
        </w:rPr>
        <w:t>139 Rieger Road</w:t>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t>301 Fifth Avenue</w:t>
      </w:r>
    </w:p>
    <w:p w14:paraId="2182853F" w14:textId="399A6748" w:rsidR="001712AF" w:rsidRDefault="001712AF" w:rsidP="001712AF">
      <w:pPr>
        <w:jc w:val="both"/>
        <w:rPr>
          <w:rFonts w:ascii="Arial" w:hAnsi="Arial" w:cs="Arial"/>
        </w:rPr>
      </w:pPr>
      <w:r w:rsidRPr="004A1C27">
        <w:rPr>
          <w:rFonts w:ascii="Arial" w:hAnsi="Arial" w:cs="Arial"/>
        </w:rPr>
        <w:t>Butler, PA  16001</w:t>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r>
      <w:r w:rsidR="00B40092">
        <w:rPr>
          <w:rFonts w:ascii="Arial" w:hAnsi="Arial" w:cs="Arial"/>
        </w:rPr>
        <w:tab/>
        <w:t>Suite 390, Piatt Place</w:t>
      </w:r>
    </w:p>
    <w:p w14:paraId="0339013B" w14:textId="2CEAA133" w:rsidR="00B40092" w:rsidRPr="004A1C27" w:rsidRDefault="00B40092" w:rsidP="001712A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Pittsburgh, PA 15222</w:t>
      </w:r>
    </w:p>
    <w:p w14:paraId="273E8B3E" w14:textId="77777777" w:rsidR="001712AF" w:rsidRPr="004A1C27" w:rsidRDefault="001712AF" w:rsidP="001712AF">
      <w:pPr>
        <w:jc w:val="both"/>
        <w:rPr>
          <w:rFonts w:ascii="Arial" w:hAnsi="Arial" w:cs="Arial"/>
        </w:rPr>
      </w:pPr>
    </w:p>
    <w:p w14:paraId="25709CB2" w14:textId="0F4623BA" w:rsidR="001712AF" w:rsidRPr="004A1C27" w:rsidRDefault="001712AF" w:rsidP="001712AF">
      <w:pPr>
        <w:ind w:right="-90"/>
        <w:rPr>
          <w:rFonts w:ascii="Arial" w:hAnsi="Arial" w:cs="Arial"/>
        </w:rPr>
      </w:pPr>
      <w:r w:rsidRPr="00E46E83">
        <w:rPr>
          <w:rFonts w:ascii="Arial" w:hAnsi="Arial" w:cs="Arial"/>
        </w:rPr>
        <w:t>Department of Public Welfare</w:t>
      </w:r>
      <w:r w:rsidRPr="004A1C27">
        <w:rPr>
          <w:rFonts w:ascii="Arial" w:hAnsi="Arial" w:cs="Arial"/>
        </w:rPr>
        <w:t xml:space="preserve"> </w:t>
      </w:r>
      <w:r w:rsidRPr="004A1C27">
        <w:rPr>
          <w:rFonts w:ascii="Arial" w:hAnsi="Arial" w:cs="Arial"/>
        </w:rPr>
        <w:tab/>
      </w:r>
      <w:r w:rsidRPr="004A1C27">
        <w:rPr>
          <w:rFonts w:ascii="Arial" w:hAnsi="Arial" w:cs="Arial"/>
        </w:rPr>
        <w:tab/>
        <w:t xml:space="preserve">                 </w:t>
      </w:r>
      <w:r w:rsidR="00B40092">
        <w:rPr>
          <w:rFonts w:ascii="Arial" w:hAnsi="Arial" w:cs="Arial"/>
        </w:rPr>
        <w:tab/>
      </w:r>
      <w:r w:rsidR="00B40092" w:rsidRPr="00003E6F">
        <w:rPr>
          <w:rFonts w:ascii="Arial" w:hAnsi="Arial" w:cs="Arial"/>
        </w:rPr>
        <w:t>Department of Public Welfare</w:t>
      </w:r>
    </w:p>
    <w:p w14:paraId="6C3823F7" w14:textId="2D38B14E" w:rsidR="001712AF" w:rsidRPr="004A1C27" w:rsidRDefault="001712AF" w:rsidP="001712AF">
      <w:pPr>
        <w:jc w:val="both"/>
        <w:rPr>
          <w:rFonts w:ascii="Arial" w:hAnsi="Arial" w:cs="Arial"/>
        </w:rPr>
      </w:pPr>
      <w:r w:rsidRPr="004A1C27">
        <w:rPr>
          <w:rFonts w:ascii="Arial" w:hAnsi="Arial" w:cs="Arial"/>
        </w:rPr>
        <w:t>Bureau of Equal Opportunity</w:t>
      </w:r>
      <w:r w:rsidRPr="004A1C27">
        <w:rPr>
          <w:rFonts w:ascii="Arial" w:hAnsi="Arial" w:cs="Arial"/>
        </w:rPr>
        <w:tab/>
      </w:r>
      <w:r w:rsidRPr="004A1C27">
        <w:rPr>
          <w:rFonts w:ascii="Arial" w:hAnsi="Arial" w:cs="Arial"/>
        </w:rPr>
        <w:tab/>
        <w:t xml:space="preserve">               </w:t>
      </w:r>
      <w:r w:rsidRPr="004A1C27">
        <w:rPr>
          <w:rFonts w:ascii="Arial" w:hAnsi="Arial" w:cs="Arial"/>
        </w:rPr>
        <w:tab/>
      </w:r>
      <w:r w:rsidR="00B40092">
        <w:rPr>
          <w:rFonts w:ascii="Arial" w:hAnsi="Arial" w:cs="Arial"/>
        </w:rPr>
        <w:t>Bureau of Equal Opportunity</w:t>
      </w:r>
    </w:p>
    <w:p w14:paraId="40C8A9A0" w14:textId="6478CDC8" w:rsidR="001712AF" w:rsidRPr="004A1C27" w:rsidRDefault="001712AF" w:rsidP="001712AF">
      <w:pPr>
        <w:jc w:val="both"/>
        <w:rPr>
          <w:rFonts w:ascii="Arial" w:hAnsi="Arial" w:cs="Arial"/>
        </w:rPr>
      </w:pPr>
      <w:r w:rsidRPr="004A1C27">
        <w:rPr>
          <w:rFonts w:ascii="Arial" w:hAnsi="Arial" w:cs="Arial"/>
        </w:rPr>
        <w:t xml:space="preserve">Room 223, Health &amp; Welfare Building                      </w:t>
      </w:r>
      <w:r w:rsidRPr="004A1C27">
        <w:rPr>
          <w:rFonts w:ascii="Arial" w:hAnsi="Arial" w:cs="Arial"/>
        </w:rPr>
        <w:tab/>
      </w:r>
      <w:r w:rsidR="00B40092">
        <w:rPr>
          <w:rFonts w:ascii="Arial" w:hAnsi="Arial" w:cs="Arial"/>
        </w:rPr>
        <w:t>Western Regional Office</w:t>
      </w:r>
    </w:p>
    <w:p w14:paraId="6D20325E" w14:textId="2778C1F0" w:rsidR="001712AF" w:rsidRPr="004A1C27" w:rsidRDefault="001712AF" w:rsidP="001712AF">
      <w:pPr>
        <w:jc w:val="both"/>
        <w:rPr>
          <w:rFonts w:ascii="Arial" w:hAnsi="Arial" w:cs="Arial"/>
        </w:rPr>
      </w:pPr>
      <w:r w:rsidRPr="004A1C27">
        <w:rPr>
          <w:rFonts w:ascii="Arial" w:hAnsi="Arial" w:cs="Arial"/>
        </w:rPr>
        <w:t>P.O. Box 2675</w:t>
      </w:r>
      <w:r w:rsidRPr="004A1C27">
        <w:rPr>
          <w:rFonts w:ascii="Arial" w:hAnsi="Arial" w:cs="Arial"/>
        </w:rPr>
        <w:tab/>
      </w:r>
      <w:r w:rsidRPr="004A1C27">
        <w:rPr>
          <w:rFonts w:ascii="Arial" w:hAnsi="Arial" w:cs="Arial"/>
        </w:rPr>
        <w:tab/>
      </w:r>
      <w:r w:rsidRPr="004A1C27">
        <w:rPr>
          <w:rFonts w:ascii="Arial" w:hAnsi="Arial" w:cs="Arial"/>
        </w:rPr>
        <w:tab/>
      </w:r>
      <w:r w:rsidRPr="004A1C27">
        <w:rPr>
          <w:rFonts w:ascii="Arial" w:hAnsi="Arial" w:cs="Arial"/>
        </w:rPr>
        <w:tab/>
      </w:r>
      <w:r w:rsidRPr="004A1C27">
        <w:rPr>
          <w:rFonts w:ascii="Arial" w:hAnsi="Arial" w:cs="Arial"/>
        </w:rPr>
        <w:tab/>
        <w:t xml:space="preserve">      </w:t>
      </w:r>
      <w:r w:rsidRPr="004A1C27">
        <w:rPr>
          <w:rFonts w:ascii="Arial" w:hAnsi="Arial" w:cs="Arial"/>
        </w:rPr>
        <w:tab/>
      </w:r>
      <w:r w:rsidR="00B40092">
        <w:rPr>
          <w:rFonts w:ascii="Arial" w:hAnsi="Arial" w:cs="Arial"/>
        </w:rPr>
        <w:t>301 Fifth Avenue</w:t>
      </w:r>
    </w:p>
    <w:p w14:paraId="073938C9" w14:textId="4C39DE73" w:rsidR="001712AF" w:rsidRPr="004A1C27" w:rsidRDefault="001712AF" w:rsidP="001712AF">
      <w:pPr>
        <w:jc w:val="both"/>
        <w:rPr>
          <w:rFonts w:ascii="Arial" w:hAnsi="Arial" w:cs="Arial"/>
        </w:rPr>
      </w:pPr>
      <w:r w:rsidRPr="004A1C27">
        <w:rPr>
          <w:rFonts w:ascii="Arial" w:hAnsi="Arial" w:cs="Arial"/>
        </w:rPr>
        <w:t>Harrisburg, PA  17105</w:t>
      </w:r>
      <w:r w:rsidRPr="004A1C27">
        <w:rPr>
          <w:rFonts w:ascii="Arial" w:hAnsi="Arial" w:cs="Arial"/>
        </w:rPr>
        <w:tab/>
      </w:r>
      <w:r w:rsidRPr="004A1C27">
        <w:rPr>
          <w:rFonts w:ascii="Arial" w:hAnsi="Arial" w:cs="Arial"/>
        </w:rPr>
        <w:tab/>
      </w:r>
      <w:r w:rsidRPr="004A1C27">
        <w:rPr>
          <w:rFonts w:ascii="Arial" w:hAnsi="Arial" w:cs="Arial"/>
        </w:rPr>
        <w:tab/>
      </w:r>
      <w:r w:rsidRPr="004A1C27">
        <w:rPr>
          <w:rFonts w:ascii="Arial" w:hAnsi="Arial" w:cs="Arial"/>
        </w:rPr>
        <w:tab/>
      </w:r>
      <w:r w:rsidRPr="004A1C27">
        <w:rPr>
          <w:rFonts w:ascii="Arial" w:hAnsi="Arial" w:cs="Arial"/>
        </w:rPr>
        <w:tab/>
      </w:r>
      <w:r w:rsidR="00B40092">
        <w:rPr>
          <w:rFonts w:ascii="Arial" w:hAnsi="Arial" w:cs="Arial"/>
        </w:rPr>
        <w:t>Suite 410, Piatt Place</w:t>
      </w:r>
    </w:p>
    <w:p w14:paraId="39443B94" w14:textId="01362774" w:rsidR="001712AF" w:rsidRDefault="00B40092" w:rsidP="001712A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Pittsburgh, PA 15222</w:t>
      </w:r>
    </w:p>
    <w:p w14:paraId="314111E0" w14:textId="77777777" w:rsidR="00B40092" w:rsidRPr="004A1C27" w:rsidRDefault="00B40092" w:rsidP="001712AF">
      <w:pPr>
        <w:jc w:val="both"/>
        <w:rPr>
          <w:rFonts w:ascii="Arial" w:hAnsi="Arial" w:cs="Arial"/>
        </w:rPr>
      </w:pPr>
    </w:p>
    <w:p w14:paraId="09AE7E53" w14:textId="15944D48" w:rsidR="001712AF" w:rsidRPr="004A1C27" w:rsidRDefault="001712AF" w:rsidP="001712AF">
      <w:pPr>
        <w:jc w:val="both"/>
        <w:rPr>
          <w:rFonts w:ascii="Arial" w:hAnsi="Arial" w:cs="Arial"/>
        </w:rPr>
      </w:pPr>
      <w:r w:rsidRPr="004A1C27">
        <w:rPr>
          <w:rFonts w:ascii="Arial" w:hAnsi="Arial" w:cs="Arial"/>
        </w:rPr>
        <w:t>U. S. Department of Health and Human Services</w:t>
      </w:r>
      <w:r w:rsidRPr="004A1C27">
        <w:rPr>
          <w:rFonts w:ascii="Arial" w:hAnsi="Arial" w:cs="Arial"/>
        </w:rPr>
        <w:tab/>
      </w:r>
    </w:p>
    <w:p w14:paraId="0630FCAA" w14:textId="75658936" w:rsidR="001712AF" w:rsidRPr="004A1C27" w:rsidRDefault="001712AF" w:rsidP="001712AF">
      <w:pPr>
        <w:jc w:val="both"/>
        <w:rPr>
          <w:rFonts w:ascii="Arial" w:hAnsi="Arial" w:cs="Arial"/>
        </w:rPr>
      </w:pPr>
      <w:r w:rsidRPr="004A1C27">
        <w:rPr>
          <w:rFonts w:ascii="Arial" w:hAnsi="Arial" w:cs="Arial"/>
        </w:rPr>
        <w:t>Office of Civil Rights</w:t>
      </w:r>
      <w:r w:rsidRPr="004A1C27">
        <w:rPr>
          <w:rFonts w:ascii="Arial" w:hAnsi="Arial" w:cs="Arial"/>
        </w:rPr>
        <w:tab/>
      </w:r>
      <w:r w:rsidRPr="004A1C27">
        <w:rPr>
          <w:rFonts w:ascii="Arial" w:hAnsi="Arial" w:cs="Arial"/>
        </w:rPr>
        <w:tab/>
      </w:r>
      <w:r w:rsidRPr="004A1C27">
        <w:rPr>
          <w:rFonts w:ascii="Arial" w:hAnsi="Arial" w:cs="Arial"/>
        </w:rPr>
        <w:tab/>
      </w:r>
      <w:r w:rsidRPr="004A1C27">
        <w:rPr>
          <w:rFonts w:ascii="Arial" w:hAnsi="Arial" w:cs="Arial"/>
        </w:rPr>
        <w:tab/>
      </w:r>
      <w:r w:rsidRPr="004A1C27">
        <w:rPr>
          <w:rFonts w:ascii="Arial" w:hAnsi="Arial" w:cs="Arial"/>
        </w:rPr>
        <w:tab/>
      </w:r>
    </w:p>
    <w:p w14:paraId="2059B650" w14:textId="534DE1F4" w:rsidR="001712AF" w:rsidRPr="004A1C27" w:rsidRDefault="001712AF" w:rsidP="001712AF">
      <w:pPr>
        <w:jc w:val="both"/>
        <w:rPr>
          <w:rFonts w:ascii="Arial" w:hAnsi="Arial" w:cs="Arial"/>
        </w:rPr>
      </w:pPr>
      <w:r w:rsidRPr="004A1C27">
        <w:rPr>
          <w:rFonts w:ascii="Arial" w:hAnsi="Arial" w:cs="Arial"/>
        </w:rPr>
        <w:t xml:space="preserve">Suite 372, Public Ledger </w:t>
      </w:r>
      <w:r w:rsidR="004A1C27" w:rsidRPr="004A1C27">
        <w:rPr>
          <w:rFonts w:ascii="Arial" w:hAnsi="Arial" w:cs="Arial"/>
        </w:rPr>
        <w:t>Bldg.</w:t>
      </w:r>
      <w:r w:rsidRPr="004A1C27">
        <w:rPr>
          <w:rFonts w:ascii="Arial" w:hAnsi="Arial" w:cs="Arial"/>
        </w:rPr>
        <w:t xml:space="preserve">                                    </w:t>
      </w:r>
      <w:r w:rsidRPr="004A1C27">
        <w:rPr>
          <w:rFonts w:ascii="Arial" w:hAnsi="Arial" w:cs="Arial"/>
        </w:rPr>
        <w:tab/>
      </w:r>
    </w:p>
    <w:p w14:paraId="2CB3E984" w14:textId="6DE21D23" w:rsidR="001712AF" w:rsidRPr="004A1C27" w:rsidRDefault="001712AF" w:rsidP="001712AF">
      <w:pPr>
        <w:ind w:right="-540"/>
        <w:rPr>
          <w:rFonts w:ascii="Arial" w:hAnsi="Arial" w:cs="Arial"/>
        </w:rPr>
      </w:pPr>
      <w:r w:rsidRPr="004A1C27">
        <w:rPr>
          <w:rFonts w:ascii="Arial" w:hAnsi="Arial" w:cs="Arial"/>
        </w:rPr>
        <w:t>150 South Independence Mall West</w:t>
      </w:r>
      <w:r w:rsidRPr="004A1C27">
        <w:rPr>
          <w:rFonts w:ascii="Arial" w:hAnsi="Arial" w:cs="Arial"/>
        </w:rPr>
        <w:tab/>
      </w:r>
      <w:r w:rsidRPr="004A1C27">
        <w:rPr>
          <w:rFonts w:ascii="Arial" w:hAnsi="Arial" w:cs="Arial"/>
        </w:rPr>
        <w:tab/>
      </w:r>
      <w:r w:rsidRPr="004A1C27">
        <w:rPr>
          <w:rFonts w:ascii="Arial" w:hAnsi="Arial" w:cs="Arial"/>
        </w:rPr>
        <w:tab/>
      </w:r>
    </w:p>
    <w:p w14:paraId="0C7881DE" w14:textId="7604EE57" w:rsidR="001712AF" w:rsidRPr="004A1C27" w:rsidRDefault="001712AF" w:rsidP="00B40092">
      <w:pPr>
        <w:jc w:val="both"/>
        <w:rPr>
          <w:rFonts w:ascii="Arial" w:hAnsi="Arial" w:cs="Arial"/>
        </w:rPr>
      </w:pPr>
      <w:r w:rsidRPr="004A1C27">
        <w:rPr>
          <w:rFonts w:ascii="Arial" w:hAnsi="Arial" w:cs="Arial"/>
        </w:rPr>
        <w:t>Philadelphia, PA  19106-9111</w:t>
      </w:r>
      <w:r w:rsidRPr="004A1C27">
        <w:rPr>
          <w:rFonts w:ascii="Arial" w:hAnsi="Arial" w:cs="Arial"/>
        </w:rPr>
        <w:tab/>
      </w:r>
      <w:r w:rsidRPr="004A1C27">
        <w:rPr>
          <w:rFonts w:ascii="Arial" w:hAnsi="Arial" w:cs="Arial"/>
        </w:rPr>
        <w:tab/>
        <w:t xml:space="preserve">                 </w:t>
      </w:r>
      <w:r w:rsidRPr="004A1C27">
        <w:rPr>
          <w:rFonts w:ascii="Arial" w:hAnsi="Arial" w:cs="Arial"/>
        </w:rPr>
        <w:tab/>
      </w:r>
    </w:p>
    <w:p w14:paraId="061ADD4C" w14:textId="77777777" w:rsidR="001712AF" w:rsidRPr="004A1C27" w:rsidRDefault="001712AF" w:rsidP="001712AF">
      <w:pPr>
        <w:ind w:left="7920"/>
        <w:jc w:val="both"/>
        <w:rPr>
          <w:rFonts w:ascii="Arial" w:hAnsi="Arial" w:cs="Arial"/>
        </w:rPr>
      </w:pPr>
      <w:r w:rsidRPr="004A1C27">
        <w:rPr>
          <w:rFonts w:ascii="Arial" w:hAnsi="Arial" w:cs="Arial"/>
        </w:rPr>
        <w:t xml:space="preserve">     </w:t>
      </w:r>
    </w:p>
    <w:p w14:paraId="4FA85033" w14:textId="77777777" w:rsidR="001712AF" w:rsidRPr="004A1C27" w:rsidRDefault="001712AF" w:rsidP="001712AF">
      <w:pPr>
        <w:tabs>
          <w:tab w:val="left" w:pos="1980"/>
        </w:tabs>
        <w:rPr>
          <w:rFonts w:ascii="Arial" w:hAnsi="Arial" w:cs="Arial"/>
        </w:rPr>
      </w:pPr>
    </w:p>
    <w:p w14:paraId="07199916" w14:textId="77777777" w:rsidR="001712AF" w:rsidRPr="00B802D7" w:rsidRDefault="001712AF" w:rsidP="001712AF">
      <w:pPr>
        <w:tabs>
          <w:tab w:val="left" w:pos="1980"/>
        </w:tabs>
        <w:rPr>
          <w:rFonts w:ascii="Arial" w:hAnsi="Arial" w:cs="Arial"/>
        </w:rPr>
      </w:pPr>
    </w:p>
    <w:p w14:paraId="7C128B53" w14:textId="77777777" w:rsidR="001712AF" w:rsidRPr="00B802D7" w:rsidRDefault="001712AF" w:rsidP="001712AF">
      <w:pPr>
        <w:tabs>
          <w:tab w:val="left" w:pos="1980"/>
        </w:tabs>
        <w:rPr>
          <w:rFonts w:ascii="Arial" w:hAnsi="Arial" w:cs="Arial"/>
        </w:rPr>
      </w:pPr>
    </w:p>
    <w:p w14:paraId="6E77E10A" w14:textId="77777777" w:rsidR="007903F5" w:rsidRDefault="007903F5"/>
    <w:sectPr w:rsidR="00790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AF"/>
    <w:rsid w:val="00003E6F"/>
    <w:rsid w:val="00086CE2"/>
    <w:rsid w:val="00101982"/>
    <w:rsid w:val="00161DF3"/>
    <w:rsid w:val="001712AF"/>
    <w:rsid w:val="001816D9"/>
    <w:rsid w:val="001F74AC"/>
    <w:rsid w:val="0031196E"/>
    <w:rsid w:val="00390E8C"/>
    <w:rsid w:val="00440B77"/>
    <w:rsid w:val="004A1C27"/>
    <w:rsid w:val="005644B9"/>
    <w:rsid w:val="00584190"/>
    <w:rsid w:val="006F6783"/>
    <w:rsid w:val="00711A84"/>
    <w:rsid w:val="007903F5"/>
    <w:rsid w:val="007C38D7"/>
    <w:rsid w:val="007E0BDE"/>
    <w:rsid w:val="00802793"/>
    <w:rsid w:val="00845E6D"/>
    <w:rsid w:val="00A053BD"/>
    <w:rsid w:val="00B40092"/>
    <w:rsid w:val="00D305EA"/>
    <w:rsid w:val="00D625B2"/>
    <w:rsid w:val="00E46E83"/>
    <w:rsid w:val="00E73B72"/>
    <w:rsid w:val="00EB0CE9"/>
    <w:rsid w:val="00F5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A948"/>
  <w15:chartTrackingRefBased/>
  <w15:docId w15:val="{DD86F9DA-B3F3-4C12-9902-FA8FDB4B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fischer</dc:creator>
  <cp:keywords/>
  <dc:description/>
  <cp:lastModifiedBy>Brittney Courson</cp:lastModifiedBy>
  <cp:revision>6</cp:revision>
  <dcterms:created xsi:type="dcterms:W3CDTF">2025-05-08T17:10:00Z</dcterms:created>
  <dcterms:modified xsi:type="dcterms:W3CDTF">2025-06-26T18:01:00Z</dcterms:modified>
</cp:coreProperties>
</file>