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35"/>
        <w:gridCol w:w="2340"/>
        <w:gridCol w:w="2520"/>
        <w:gridCol w:w="2250"/>
      </w:tblGrid>
      <w:tr w:rsidR="0082217F" w:rsidRPr="0082217F" w14:paraId="141A1DA7" w14:textId="77777777" w:rsidTr="00A7343C">
        <w:trPr>
          <w:jc w:val="center"/>
        </w:trPr>
        <w:tc>
          <w:tcPr>
            <w:tcW w:w="4675" w:type="dxa"/>
            <w:gridSpan w:val="2"/>
          </w:tcPr>
          <w:p w14:paraId="38AB4DC1" w14:textId="02295ABF" w:rsidR="0041346A" w:rsidRPr="0082217F" w:rsidRDefault="006B4A79" w:rsidP="00A7343C">
            <w:pPr>
              <w:jc w:val="center"/>
              <w:rPr>
                <w:rFonts w:ascii="Arial" w:hAnsi="Arial" w:cs="Arial"/>
              </w:rPr>
            </w:pPr>
            <w:r w:rsidRPr="0082217F">
              <w:rPr>
                <w:rFonts w:ascii="Arial" w:hAnsi="Arial" w:cs="Arial"/>
              </w:rPr>
              <w:t>Parent Meeting Policy</w:t>
            </w:r>
          </w:p>
        </w:tc>
        <w:tc>
          <w:tcPr>
            <w:tcW w:w="4770" w:type="dxa"/>
            <w:gridSpan w:val="2"/>
          </w:tcPr>
          <w:p w14:paraId="1ED2B297" w14:textId="77777777" w:rsidR="0041346A" w:rsidRPr="0082217F" w:rsidRDefault="00FE4277" w:rsidP="00430479">
            <w:pPr>
              <w:jc w:val="center"/>
              <w:rPr>
                <w:rFonts w:ascii="Arial" w:hAnsi="Arial" w:cs="Arial"/>
              </w:rPr>
            </w:pPr>
            <w:r w:rsidRPr="0082217F">
              <w:rPr>
                <w:rFonts w:ascii="Arial" w:hAnsi="Arial" w:cs="Arial"/>
              </w:rPr>
              <w:t>F</w:t>
            </w:r>
            <w:r w:rsidR="006B4A79" w:rsidRPr="0082217F">
              <w:rPr>
                <w:rFonts w:ascii="Arial" w:hAnsi="Arial" w:cs="Arial"/>
              </w:rPr>
              <w:t>S-04-107</w:t>
            </w:r>
          </w:p>
        </w:tc>
      </w:tr>
      <w:tr w:rsidR="0082217F" w:rsidRPr="0082217F" w14:paraId="4865E4E9" w14:textId="77777777" w:rsidTr="00A7343C">
        <w:trPr>
          <w:jc w:val="center"/>
        </w:trPr>
        <w:tc>
          <w:tcPr>
            <w:tcW w:w="9445" w:type="dxa"/>
            <w:gridSpan w:val="4"/>
          </w:tcPr>
          <w:p w14:paraId="48F05E7E" w14:textId="5AEE2E40" w:rsidR="0041346A" w:rsidRPr="0082217F" w:rsidRDefault="00610883" w:rsidP="00430479">
            <w:pPr>
              <w:jc w:val="center"/>
              <w:rPr>
                <w:rFonts w:ascii="Arial" w:hAnsi="Arial" w:cs="Arial"/>
                <w:strike/>
              </w:rPr>
            </w:pPr>
            <w:r w:rsidRPr="0082217F">
              <w:rPr>
                <w:rFonts w:ascii="Arial" w:hAnsi="Arial" w:cs="Arial"/>
              </w:rPr>
              <w:t>Early Learning Connections</w:t>
            </w:r>
            <w:r w:rsidR="00B62AEC" w:rsidRPr="0082217F">
              <w:rPr>
                <w:rFonts w:ascii="Arial" w:hAnsi="Arial" w:cs="Arial"/>
              </w:rPr>
              <w:t xml:space="preserve"> (ELC)</w:t>
            </w:r>
          </w:p>
        </w:tc>
      </w:tr>
      <w:tr w:rsidR="0082217F" w:rsidRPr="0082217F" w14:paraId="5CA69F3C" w14:textId="77777777" w:rsidTr="00A7343C">
        <w:trPr>
          <w:jc w:val="center"/>
        </w:trPr>
        <w:tc>
          <w:tcPr>
            <w:tcW w:w="2335" w:type="dxa"/>
          </w:tcPr>
          <w:p w14:paraId="080B9005" w14:textId="77777777" w:rsidR="0041346A" w:rsidRPr="0082217F" w:rsidRDefault="0041346A" w:rsidP="00430479">
            <w:pPr>
              <w:rPr>
                <w:rFonts w:ascii="Arial" w:hAnsi="Arial" w:cs="Arial"/>
              </w:rPr>
            </w:pPr>
            <w:r w:rsidRPr="0082217F">
              <w:rPr>
                <w:rFonts w:ascii="Arial" w:hAnsi="Arial" w:cs="Arial"/>
              </w:rPr>
              <w:t>Effective Date:</w:t>
            </w:r>
          </w:p>
        </w:tc>
        <w:tc>
          <w:tcPr>
            <w:tcW w:w="2340" w:type="dxa"/>
          </w:tcPr>
          <w:p w14:paraId="3EA0CD55" w14:textId="77777777" w:rsidR="0041346A" w:rsidRPr="0082217F" w:rsidRDefault="00A7343C" w:rsidP="00A7343C">
            <w:pPr>
              <w:jc w:val="center"/>
              <w:rPr>
                <w:rFonts w:ascii="Arial" w:hAnsi="Arial" w:cs="Arial"/>
              </w:rPr>
            </w:pPr>
            <w:r w:rsidRPr="0082217F">
              <w:rPr>
                <w:rFonts w:ascii="Arial" w:hAnsi="Arial" w:cs="Arial"/>
              </w:rPr>
              <w:t>09/01/2016</w:t>
            </w:r>
          </w:p>
        </w:tc>
        <w:tc>
          <w:tcPr>
            <w:tcW w:w="2520" w:type="dxa"/>
          </w:tcPr>
          <w:p w14:paraId="39F21497" w14:textId="77777777" w:rsidR="0041346A" w:rsidRPr="003B1DFA" w:rsidRDefault="0041346A" w:rsidP="00430479">
            <w:pPr>
              <w:rPr>
                <w:rFonts w:ascii="Arial" w:hAnsi="Arial" w:cs="Arial"/>
                <w:color w:val="000000" w:themeColor="text1"/>
              </w:rPr>
            </w:pPr>
            <w:r w:rsidRPr="003B1DFA">
              <w:rPr>
                <w:rFonts w:ascii="Arial" w:hAnsi="Arial" w:cs="Arial"/>
                <w:color w:val="000000" w:themeColor="text1"/>
              </w:rPr>
              <w:t>Revised Date:</w:t>
            </w:r>
          </w:p>
        </w:tc>
        <w:tc>
          <w:tcPr>
            <w:tcW w:w="2250" w:type="dxa"/>
          </w:tcPr>
          <w:p w14:paraId="170CAF1D" w14:textId="7FE7BD6C" w:rsidR="00CA7365" w:rsidRPr="005B6499" w:rsidRDefault="0069319A" w:rsidP="006A291B">
            <w:pPr>
              <w:jc w:val="center"/>
              <w:rPr>
                <w:rFonts w:ascii="Arial" w:hAnsi="Arial" w:cs="Arial"/>
                <w:color w:val="0070C0"/>
              </w:rPr>
            </w:pPr>
            <w:r w:rsidRPr="006A7385">
              <w:rPr>
                <w:rFonts w:ascii="Arial" w:hAnsi="Arial" w:cs="Arial"/>
              </w:rPr>
              <w:t>4.16.26</w:t>
            </w:r>
          </w:p>
        </w:tc>
      </w:tr>
      <w:tr w:rsidR="0082217F" w:rsidRPr="0082217F" w14:paraId="30A02781" w14:textId="77777777" w:rsidTr="00A7343C">
        <w:trPr>
          <w:jc w:val="center"/>
        </w:trPr>
        <w:tc>
          <w:tcPr>
            <w:tcW w:w="2335" w:type="dxa"/>
          </w:tcPr>
          <w:p w14:paraId="7F37A75F" w14:textId="77777777" w:rsidR="0041346A" w:rsidRPr="0082217F" w:rsidRDefault="0041346A" w:rsidP="00430479">
            <w:pPr>
              <w:rPr>
                <w:rFonts w:ascii="Arial" w:hAnsi="Arial" w:cs="Arial"/>
              </w:rPr>
            </w:pPr>
          </w:p>
        </w:tc>
        <w:tc>
          <w:tcPr>
            <w:tcW w:w="2340" w:type="dxa"/>
          </w:tcPr>
          <w:p w14:paraId="151CDAE7" w14:textId="77777777" w:rsidR="0041346A" w:rsidRPr="0082217F" w:rsidRDefault="0041346A" w:rsidP="00430479">
            <w:pPr>
              <w:rPr>
                <w:rFonts w:ascii="Arial" w:hAnsi="Arial" w:cs="Arial"/>
              </w:rPr>
            </w:pPr>
          </w:p>
        </w:tc>
        <w:tc>
          <w:tcPr>
            <w:tcW w:w="2520" w:type="dxa"/>
          </w:tcPr>
          <w:p w14:paraId="0F069F45" w14:textId="77777777" w:rsidR="0041346A" w:rsidRPr="0082217F" w:rsidRDefault="0041346A" w:rsidP="00430479">
            <w:pPr>
              <w:rPr>
                <w:rFonts w:ascii="Arial" w:hAnsi="Arial" w:cs="Arial"/>
              </w:rPr>
            </w:pPr>
          </w:p>
        </w:tc>
        <w:tc>
          <w:tcPr>
            <w:tcW w:w="2250" w:type="dxa"/>
          </w:tcPr>
          <w:p w14:paraId="0C18DB42" w14:textId="77777777" w:rsidR="0041346A" w:rsidRPr="0082217F" w:rsidRDefault="0041346A" w:rsidP="00430479">
            <w:pPr>
              <w:rPr>
                <w:rFonts w:ascii="Arial" w:hAnsi="Arial" w:cs="Arial"/>
              </w:rPr>
            </w:pPr>
          </w:p>
        </w:tc>
      </w:tr>
      <w:tr w:rsidR="0082217F" w:rsidRPr="0082217F" w14:paraId="3720FEB5" w14:textId="77777777" w:rsidTr="00A7343C">
        <w:trPr>
          <w:jc w:val="center"/>
        </w:trPr>
        <w:tc>
          <w:tcPr>
            <w:tcW w:w="4675" w:type="dxa"/>
            <w:gridSpan w:val="2"/>
          </w:tcPr>
          <w:p w14:paraId="0B184001" w14:textId="77777777" w:rsidR="0041346A" w:rsidRPr="0082217F" w:rsidRDefault="0041346A" w:rsidP="00430479">
            <w:pPr>
              <w:jc w:val="center"/>
              <w:rPr>
                <w:rFonts w:ascii="Arial" w:hAnsi="Arial" w:cs="Arial"/>
              </w:rPr>
            </w:pPr>
            <w:r w:rsidRPr="0082217F">
              <w:rPr>
                <w:rFonts w:ascii="Arial" w:hAnsi="Arial" w:cs="Arial"/>
              </w:rPr>
              <w:t>Approved By:</w:t>
            </w:r>
          </w:p>
        </w:tc>
        <w:tc>
          <w:tcPr>
            <w:tcW w:w="4770" w:type="dxa"/>
            <w:gridSpan w:val="2"/>
          </w:tcPr>
          <w:p w14:paraId="3C5C2C6C" w14:textId="77777777" w:rsidR="0041346A" w:rsidRPr="0082217F" w:rsidRDefault="0041346A" w:rsidP="00430479">
            <w:pPr>
              <w:jc w:val="center"/>
              <w:rPr>
                <w:rFonts w:ascii="Arial" w:hAnsi="Arial" w:cs="Arial"/>
              </w:rPr>
            </w:pPr>
            <w:r w:rsidRPr="0082217F">
              <w:rPr>
                <w:rFonts w:ascii="Arial" w:hAnsi="Arial" w:cs="Arial"/>
              </w:rPr>
              <w:t>Date:</w:t>
            </w:r>
          </w:p>
        </w:tc>
      </w:tr>
      <w:tr w:rsidR="0082217F" w:rsidRPr="0082217F" w14:paraId="301B8BBD" w14:textId="77777777" w:rsidTr="006A7385">
        <w:trPr>
          <w:jc w:val="center"/>
        </w:trPr>
        <w:tc>
          <w:tcPr>
            <w:tcW w:w="4675" w:type="dxa"/>
            <w:gridSpan w:val="2"/>
          </w:tcPr>
          <w:p w14:paraId="07D82692" w14:textId="77777777" w:rsidR="0041346A" w:rsidRPr="0082217F" w:rsidRDefault="0041346A" w:rsidP="00430479">
            <w:pPr>
              <w:jc w:val="center"/>
              <w:rPr>
                <w:rFonts w:ascii="Arial" w:hAnsi="Arial" w:cs="Arial"/>
              </w:rPr>
            </w:pPr>
            <w:r w:rsidRPr="0082217F">
              <w:rPr>
                <w:rFonts w:ascii="Arial" w:hAnsi="Arial" w:cs="Arial"/>
              </w:rPr>
              <w:t>Board of Directors</w:t>
            </w:r>
          </w:p>
        </w:tc>
        <w:tc>
          <w:tcPr>
            <w:tcW w:w="4770" w:type="dxa"/>
            <w:gridSpan w:val="2"/>
          </w:tcPr>
          <w:p w14:paraId="0A4C6717" w14:textId="174A3CBD" w:rsidR="0041346A" w:rsidRPr="0082217F" w:rsidRDefault="006A7385" w:rsidP="00430479">
            <w:pPr>
              <w:jc w:val="center"/>
              <w:rPr>
                <w:rFonts w:ascii="Arial" w:hAnsi="Arial" w:cs="Arial"/>
              </w:rPr>
            </w:pPr>
            <w:r>
              <w:rPr>
                <w:rFonts w:ascii="Arial" w:hAnsi="Arial" w:cs="Arial"/>
              </w:rPr>
              <w:t>5.8.26</w:t>
            </w:r>
          </w:p>
        </w:tc>
      </w:tr>
      <w:tr w:rsidR="0082217F" w:rsidRPr="0082217F" w14:paraId="4B2729F9" w14:textId="77777777" w:rsidTr="006A7385">
        <w:trPr>
          <w:trHeight w:val="305"/>
          <w:jc w:val="center"/>
        </w:trPr>
        <w:tc>
          <w:tcPr>
            <w:tcW w:w="4675" w:type="dxa"/>
            <w:gridSpan w:val="2"/>
          </w:tcPr>
          <w:p w14:paraId="2BCC95D9" w14:textId="1192CA71" w:rsidR="0041346A" w:rsidRPr="0082217F" w:rsidRDefault="0041346A" w:rsidP="00430479">
            <w:pPr>
              <w:jc w:val="center"/>
              <w:rPr>
                <w:rFonts w:ascii="Arial" w:hAnsi="Arial" w:cs="Arial"/>
              </w:rPr>
            </w:pPr>
            <w:r w:rsidRPr="0082217F">
              <w:rPr>
                <w:rFonts w:ascii="Arial" w:hAnsi="Arial" w:cs="Arial"/>
              </w:rPr>
              <w:t>Policy Council</w:t>
            </w:r>
            <w:r w:rsidR="00B62AEC" w:rsidRPr="0082217F">
              <w:rPr>
                <w:rFonts w:ascii="Arial" w:hAnsi="Arial" w:cs="Arial"/>
              </w:rPr>
              <w:t xml:space="preserve"> - Armstrong</w:t>
            </w:r>
          </w:p>
        </w:tc>
        <w:tc>
          <w:tcPr>
            <w:tcW w:w="4770" w:type="dxa"/>
            <w:gridSpan w:val="2"/>
          </w:tcPr>
          <w:p w14:paraId="629D648C" w14:textId="43B4888F" w:rsidR="0041346A" w:rsidRPr="0082217F" w:rsidRDefault="006A7385" w:rsidP="00430479">
            <w:pPr>
              <w:jc w:val="center"/>
              <w:rPr>
                <w:rFonts w:ascii="Arial" w:hAnsi="Arial" w:cs="Arial"/>
              </w:rPr>
            </w:pPr>
            <w:r>
              <w:rPr>
                <w:rFonts w:ascii="Arial" w:hAnsi="Arial" w:cs="Arial"/>
              </w:rPr>
              <w:t>4.19.26</w:t>
            </w:r>
          </w:p>
        </w:tc>
      </w:tr>
    </w:tbl>
    <w:p w14:paraId="38820A80" w14:textId="77777777" w:rsidR="0041346A" w:rsidRPr="0082217F" w:rsidRDefault="0041346A"/>
    <w:p w14:paraId="6FD9B08E" w14:textId="77777777" w:rsidR="006B4A79" w:rsidRPr="0082217F" w:rsidRDefault="006B4A79"/>
    <w:p w14:paraId="54EB3804" w14:textId="7D6C829E" w:rsidR="00A52170" w:rsidRPr="0082217F" w:rsidRDefault="0012610D" w:rsidP="00A52170">
      <w:pPr>
        <w:spacing w:after="200" w:line="276" w:lineRule="auto"/>
        <w:jc w:val="center"/>
        <w:rPr>
          <w:rFonts w:ascii="Arial" w:eastAsia="Calibri" w:hAnsi="Arial" w:cs="Arial"/>
          <w:b/>
        </w:rPr>
      </w:pPr>
      <w:r w:rsidRPr="0082217F">
        <w:rPr>
          <w:rFonts w:ascii="Arial" w:eastAsia="Calibri" w:hAnsi="Arial" w:cs="Arial"/>
          <w:b/>
        </w:rPr>
        <w:t>PARENT MEETING PURPOSE AND PLAN</w:t>
      </w:r>
    </w:p>
    <w:p w14:paraId="1BED97DF" w14:textId="77777777" w:rsidR="008033DB" w:rsidRPr="0082217F" w:rsidRDefault="008033DB" w:rsidP="008033DB">
      <w:pPr>
        <w:spacing w:after="200" w:line="276" w:lineRule="auto"/>
        <w:rPr>
          <w:rFonts w:ascii="Arial" w:eastAsia="Calibri" w:hAnsi="Arial" w:cs="Arial"/>
          <w:b/>
        </w:rPr>
      </w:pPr>
      <w:r w:rsidRPr="0082217F">
        <w:rPr>
          <w:rFonts w:ascii="Arial" w:eastAsia="Calibri" w:hAnsi="Arial" w:cs="Arial"/>
          <w:b/>
        </w:rPr>
        <w:t>Purpose</w:t>
      </w:r>
    </w:p>
    <w:p w14:paraId="04E7F8F8" w14:textId="785AD284" w:rsidR="008033DB" w:rsidRPr="006A7385" w:rsidRDefault="008033DB" w:rsidP="008033DB">
      <w:pPr>
        <w:spacing w:after="200" w:line="276" w:lineRule="auto"/>
        <w:jc w:val="both"/>
        <w:rPr>
          <w:rFonts w:ascii="Arial" w:eastAsia="Calibri" w:hAnsi="Arial" w:cs="Arial"/>
        </w:rPr>
      </w:pPr>
      <w:r w:rsidRPr="0082217F">
        <w:rPr>
          <w:rFonts w:ascii="Arial" w:eastAsia="Calibri" w:hAnsi="Arial" w:cs="Arial"/>
        </w:rPr>
        <w:t>The primary</w:t>
      </w:r>
      <w:r w:rsidRPr="006A7385">
        <w:rPr>
          <w:rFonts w:ascii="Arial" w:eastAsia="Calibri" w:hAnsi="Arial" w:cs="Arial"/>
        </w:rPr>
        <w:t xml:space="preserve"> goal of </w:t>
      </w:r>
      <w:r w:rsidR="00F61365" w:rsidRPr="006A7385">
        <w:rPr>
          <w:rFonts w:ascii="Arial" w:eastAsia="Calibri" w:hAnsi="Arial" w:cs="Arial"/>
        </w:rPr>
        <w:t xml:space="preserve">Early </w:t>
      </w:r>
      <w:r w:rsidRPr="006A7385">
        <w:rPr>
          <w:rFonts w:ascii="Arial" w:eastAsia="Calibri" w:hAnsi="Arial" w:cs="Arial"/>
        </w:rPr>
        <w:t>Head Start</w:t>
      </w:r>
      <w:r w:rsidR="005B6499" w:rsidRPr="006A7385">
        <w:rPr>
          <w:rFonts w:ascii="Arial" w:eastAsia="Calibri" w:hAnsi="Arial" w:cs="Arial"/>
        </w:rPr>
        <w:t xml:space="preserve"> (EHS)</w:t>
      </w:r>
      <w:r w:rsidRPr="006A7385">
        <w:rPr>
          <w:rFonts w:ascii="Arial" w:eastAsia="Calibri" w:hAnsi="Arial" w:cs="Arial"/>
        </w:rPr>
        <w:t>/Head Start</w:t>
      </w:r>
      <w:r w:rsidR="005B6499" w:rsidRPr="006A7385">
        <w:rPr>
          <w:rFonts w:ascii="Arial" w:eastAsia="Calibri" w:hAnsi="Arial" w:cs="Arial"/>
        </w:rPr>
        <w:t xml:space="preserve"> (HS)</w:t>
      </w:r>
      <w:r w:rsidRPr="006A7385">
        <w:rPr>
          <w:rFonts w:ascii="Arial" w:eastAsia="Calibri" w:hAnsi="Arial" w:cs="Arial"/>
        </w:rPr>
        <w:t xml:space="preserve"> is to promote school readiness by enhancing the social and cognitive development of children through services that are</w:t>
      </w:r>
      <w:r w:rsidR="007D36A8" w:rsidRPr="006A7385">
        <w:rPr>
          <w:rFonts w:ascii="Arial" w:eastAsia="Calibri" w:hAnsi="Arial" w:cs="Arial"/>
        </w:rPr>
        <w:t>,</w:t>
      </w:r>
      <w:r w:rsidRPr="006A7385">
        <w:rPr>
          <w:rFonts w:ascii="Arial" w:eastAsia="Calibri" w:hAnsi="Arial" w:cs="Arial"/>
        </w:rPr>
        <w:t xml:space="preserve"> in part, determined by the family. To help meet this goal, </w:t>
      </w:r>
      <w:r w:rsidR="005B6499" w:rsidRPr="006A7385">
        <w:rPr>
          <w:rFonts w:ascii="Arial" w:eastAsia="Calibri" w:hAnsi="Arial" w:cs="Arial"/>
        </w:rPr>
        <w:t>EHS/HS</w:t>
      </w:r>
      <w:r w:rsidRPr="006A7385">
        <w:rPr>
          <w:rFonts w:ascii="Arial" w:eastAsia="Calibri" w:hAnsi="Arial" w:cs="Arial"/>
        </w:rPr>
        <w:t xml:space="preserve"> recognizes the importance of </w:t>
      </w:r>
      <w:r w:rsidRPr="006A7385">
        <w:rPr>
          <w:rFonts w:ascii="Arial" w:hAnsi="Arial" w:cs="Arial"/>
          <w:shd w:val="clear" w:color="auto" w:fill="FFFFFF"/>
        </w:rPr>
        <w:t>facilitating and seeking the involvement of parents</w:t>
      </w:r>
      <w:r w:rsidR="007D36A8" w:rsidRPr="006A7385">
        <w:rPr>
          <w:rFonts w:ascii="Arial" w:hAnsi="Arial" w:cs="Arial"/>
          <w:shd w:val="clear" w:color="auto" w:fill="FFFFFF"/>
        </w:rPr>
        <w:t xml:space="preserve"> b</w:t>
      </w:r>
      <w:r w:rsidR="00F61365" w:rsidRPr="006A7385">
        <w:rPr>
          <w:rFonts w:ascii="Arial" w:hAnsi="Arial" w:cs="Arial"/>
          <w:shd w:val="clear" w:color="auto" w:fill="FFFFFF"/>
        </w:rPr>
        <w:t xml:space="preserve">y utilizing </w:t>
      </w:r>
      <w:r w:rsidRPr="006A7385">
        <w:rPr>
          <w:rFonts w:ascii="Arial" w:hAnsi="Arial" w:cs="Arial"/>
          <w:shd w:val="clear" w:color="auto" w:fill="FFFFFF"/>
        </w:rPr>
        <w:t xml:space="preserve">activities designed to help </w:t>
      </w:r>
      <w:r w:rsidR="007D36A8" w:rsidRPr="006A7385">
        <w:rPr>
          <w:rFonts w:ascii="Arial" w:hAnsi="Arial" w:cs="Arial"/>
          <w:shd w:val="clear" w:color="auto" w:fill="FFFFFF"/>
        </w:rPr>
        <w:t>them</w:t>
      </w:r>
      <w:r w:rsidRPr="006A7385">
        <w:rPr>
          <w:rFonts w:ascii="Arial" w:hAnsi="Arial" w:cs="Arial"/>
          <w:shd w:val="clear" w:color="auto" w:fill="FFFFFF"/>
        </w:rPr>
        <w:t xml:space="preserve"> become partners in the education of their children.</w:t>
      </w:r>
      <w:r w:rsidRPr="006A7385">
        <w:rPr>
          <w:rFonts w:ascii="Arial" w:eastAsia="Calibri" w:hAnsi="Arial" w:cs="Arial"/>
        </w:rPr>
        <w:t xml:space="preserve"> </w:t>
      </w:r>
    </w:p>
    <w:p w14:paraId="260D934C" w14:textId="6028CF7C" w:rsidR="00AB7A24" w:rsidRPr="006A7385" w:rsidRDefault="00AB7A24" w:rsidP="00BE168B">
      <w:pPr>
        <w:spacing w:after="200"/>
        <w:jc w:val="both"/>
        <w:rPr>
          <w:rFonts w:ascii="Arial" w:hAnsi="Arial" w:cs="Arial"/>
          <w:b/>
          <w:bCs/>
        </w:rPr>
      </w:pPr>
      <w:r w:rsidRPr="006A7385">
        <w:rPr>
          <w:rFonts w:ascii="Arial" w:hAnsi="Arial" w:cs="Arial"/>
          <w:b/>
          <w:bCs/>
        </w:rPr>
        <w:t>Center Based Programs</w:t>
      </w:r>
    </w:p>
    <w:p w14:paraId="739A3D63" w14:textId="21E448AF" w:rsidR="00A52170" w:rsidRPr="006A7385" w:rsidRDefault="00A52170" w:rsidP="00BE168B">
      <w:pPr>
        <w:spacing w:after="200"/>
        <w:jc w:val="both"/>
        <w:rPr>
          <w:rFonts w:ascii="Arial" w:hAnsi="Arial" w:cs="Arial"/>
        </w:rPr>
      </w:pPr>
      <w:r w:rsidRPr="006A7385">
        <w:rPr>
          <w:rFonts w:ascii="Arial" w:hAnsi="Arial" w:cs="Arial"/>
        </w:rPr>
        <w:t>During each program year</w:t>
      </w:r>
      <w:r w:rsidR="007D36A8" w:rsidRPr="006A7385">
        <w:rPr>
          <w:rFonts w:ascii="Arial" w:hAnsi="Arial" w:cs="Arial"/>
        </w:rPr>
        <w:t>,</w:t>
      </w:r>
      <w:r w:rsidRPr="006A7385">
        <w:rPr>
          <w:rFonts w:ascii="Arial" w:hAnsi="Arial" w:cs="Arial"/>
        </w:rPr>
        <w:t xml:space="preserve"> the Family Service Workers (FSW) will conduct </w:t>
      </w:r>
      <w:r w:rsidR="007D36A8" w:rsidRPr="006A7385">
        <w:rPr>
          <w:rFonts w:ascii="Arial" w:hAnsi="Arial" w:cs="Arial"/>
        </w:rPr>
        <w:t>four</w:t>
      </w:r>
      <w:r w:rsidRPr="006A7385">
        <w:rPr>
          <w:rFonts w:ascii="Arial" w:hAnsi="Arial" w:cs="Arial"/>
        </w:rPr>
        <w:t xml:space="preserve"> parent meetings</w:t>
      </w:r>
      <w:r w:rsidR="00D439E4" w:rsidRPr="006A7385">
        <w:rPr>
          <w:rFonts w:ascii="Arial" w:hAnsi="Arial" w:cs="Arial"/>
        </w:rPr>
        <w:t>, scheduled for 30 minutes</w:t>
      </w:r>
      <w:r w:rsidRPr="006A7385">
        <w:rPr>
          <w:rFonts w:ascii="Arial" w:hAnsi="Arial" w:cs="Arial"/>
        </w:rPr>
        <w:t>.  One will be held at the end of September</w:t>
      </w:r>
      <w:r w:rsidR="008033DB" w:rsidRPr="006A7385">
        <w:rPr>
          <w:rFonts w:ascii="Arial" w:hAnsi="Arial" w:cs="Arial"/>
        </w:rPr>
        <w:t xml:space="preserve"> during Open House</w:t>
      </w:r>
      <w:r w:rsidRPr="006A7385">
        <w:rPr>
          <w:rFonts w:ascii="Arial" w:hAnsi="Arial" w:cs="Arial"/>
        </w:rPr>
        <w:t xml:space="preserve">, one in December, one in February, and one at the end of April.   </w:t>
      </w:r>
    </w:p>
    <w:p w14:paraId="0A7B74C7" w14:textId="05066FFB" w:rsidR="00A52170" w:rsidRPr="006A7385" w:rsidRDefault="00A52170" w:rsidP="006A7385">
      <w:pPr>
        <w:spacing w:after="200"/>
        <w:jc w:val="both"/>
        <w:rPr>
          <w:rFonts w:ascii="Arial" w:hAnsi="Arial" w:cs="Arial"/>
        </w:rPr>
      </w:pPr>
      <w:r w:rsidRPr="006A7385">
        <w:rPr>
          <w:rFonts w:ascii="Arial" w:hAnsi="Arial" w:cs="Arial"/>
        </w:rPr>
        <w:t>The FSW will schedule these meeting</w:t>
      </w:r>
      <w:r w:rsidR="00F61365" w:rsidRPr="006A7385">
        <w:rPr>
          <w:rFonts w:ascii="Arial" w:hAnsi="Arial" w:cs="Arial"/>
        </w:rPr>
        <w:t>s</w:t>
      </w:r>
      <w:r w:rsidR="008033DB" w:rsidRPr="006A7385">
        <w:rPr>
          <w:rFonts w:ascii="Arial" w:hAnsi="Arial" w:cs="Arial"/>
        </w:rPr>
        <w:t>, other than the first</w:t>
      </w:r>
      <w:r w:rsidR="007D36A8" w:rsidRPr="006A7385">
        <w:rPr>
          <w:rFonts w:ascii="Arial" w:hAnsi="Arial" w:cs="Arial"/>
        </w:rPr>
        <w:t>, which will be Open House</w:t>
      </w:r>
      <w:r w:rsidRPr="006A7385">
        <w:rPr>
          <w:rFonts w:ascii="Arial" w:hAnsi="Arial" w:cs="Arial"/>
        </w:rPr>
        <w:t>.  If the classroom location does not have an option to hold the meeting, the FSW will plan for them to be at a local library, coffee shop, etc</w:t>
      </w:r>
      <w:r w:rsidR="007D36A8" w:rsidRPr="006A7385">
        <w:rPr>
          <w:rFonts w:ascii="Arial" w:hAnsi="Arial" w:cs="Arial"/>
        </w:rPr>
        <w:t>.</w:t>
      </w:r>
      <w:r w:rsidRPr="006A7385">
        <w:rPr>
          <w:rFonts w:ascii="Arial" w:hAnsi="Arial" w:cs="Arial"/>
        </w:rPr>
        <w:t xml:space="preserve"> that is</w:t>
      </w:r>
      <w:r w:rsidR="00F61365" w:rsidRPr="006A7385">
        <w:rPr>
          <w:rFonts w:ascii="Arial" w:hAnsi="Arial" w:cs="Arial"/>
        </w:rPr>
        <w:t xml:space="preserve"> </w:t>
      </w:r>
      <w:r w:rsidRPr="006A7385">
        <w:rPr>
          <w:rFonts w:ascii="Arial" w:hAnsi="Arial" w:cs="Arial"/>
        </w:rPr>
        <w:t>close to the center</w:t>
      </w:r>
      <w:r w:rsidR="00336FE1" w:rsidRPr="006A7385">
        <w:rPr>
          <w:rFonts w:ascii="Arial" w:hAnsi="Arial" w:cs="Arial"/>
        </w:rPr>
        <w:t>,</w:t>
      </w:r>
      <w:r w:rsidRPr="006A7385">
        <w:rPr>
          <w:rFonts w:ascii="Arial" w:hAnsi="Arial" w:cs="Arial"/>
        </w:rPr>
        <w:t xml:space="preserve"> </w:t>
      </w:r>
      <w:r w:rsidR="00336FE1" w:rsidRPr="006A7385">
        <w:rPr>
          <w:rFonts w:ascii="Arial" w:hAnsi="Arial" w:cs="Arial"/>
        </w:rPr>
        <w:t>if</w:t>
      </w:r>
      <w:r w:rsidR="00F61365" w:rsidRPr="006A7385">
        <w:rPr>
          <w:rFonts w:ascii="Arial" w:hAnsi="Arial" w:cs="Arial"/>
        </w:rPr>
        <w:t xml:space="preserve"> </w:t>
      </w:r>
      <w:r w:rsidRPr="006A7385">
        <w:rPr>
          <w:rFonts w:ascii="Arial" w:hAnsi="Arial" w:cs="Arial"/>
        </w:rPr>
        <w:t>possible.  The parent meeting may consist of one classroom or multiple</w:t>
      </w:r>
      <w:r w:rsidR="00336FE1" w:rsidRPr="006A7385">
        <w:rPr>
          <w:rFonts w:ascii="Arial" w:hAnsi="Arial" w:cs="Arial"/>
        </w:rPr>
        <w:t>,</w:t>
      </w:r>
      <w:r w:rsidRPr="006A7385">
        <w:rPr>
          <w:rFonts w:ascii="Arial" w:hAnsi="Arial" w:cs="Arial"/>
        </w:rPr>
        <w:t xml:space="preserve"> depending on the location. </w:t>
      </w:r>
    </w:p>
    <w:p w14:paraId="75EBCBF8" w14:textId="77777777" w:rsidR="006A7385" w:rsidRPr="006A7385" w:rsidRDefault="006A7385" w:rsidP="00A7343C">
      <w:pPr>
        <w:spacing w:after="200" w:line="276" w:lineRule="auto"/>
        <w:contextualSpacing/>
        <w:jc w:val="center"/>
        <w:rPr>
          <w:rFonts w:ascii="Arial" w:eastAsia="Calibri" w:hAnsi="Arial" w:cs="Arial"/>
          <w:b/>
        </w:rPr>
      </w:pPr>
    </w:p>
    <w:p w14:paraId="375D9E3E" w14:textId="63029A71" w:rsidR="00A54547" w:rsidRPr="006A7385" w:rsidRDefault="00825F25" w:rsidP="00A7343C">
      <w:pPr>
        <w:spacing w:after="200" w:line="276" w:lineRule="auto"/>
        <w:contextualSpacing/>
        <w:jc w:val="center"/>
        <w:rPr>
          <w:rFonts w:ascii="Arial" w:eastAsia="Calibri" w:hAnsi="Arial" w:cs="Arial"/>
        </w:rPr>
      </w:pPr>
      <w:r w:rsidRPr="006A7385">
        <w:rPr>
          <w:rFonts w:ascii="Arial" w:eastAsia="Calibri" w:hAnsi="Arial" w:cs="Arial"/>
          <w:b/>
        </w:rPr>
        <w:t>Plan for ELC’s</w:t>
      </w:r>
      <w:r w:rsidR="00A54547" w:rsidRPr="006A7385">
        <w:rPr>
          <w:rFonts w:ascii="Arial" w:eastAsia="Calibri" w:hAnsi="Arial" w:cs="Arial"/>
          <w:b/>
        </w:rPr>
        <w:t xml:space="preserve"> Approach to Family Engagement:</w:t>
      </w:r>
    </w:p>
    <w:p w14:paraId="1D8C8CFD" w14:textId="77777777" w:rsidR="006B4A79" w:rsidRPr="006A7385" w:rsidRDefault="006B4A79" w:rsidP="006A7385">
      <w:pPr>
        <w:spacing w:after="200"/>
        <w:contextualSpacing/>
        <w:rPr>
          <w:rFonts w:ascii="Arial" w:eastAsia="Calibri" w:hAnsi="Arial" w:cs="Arial"/>
        </w:rPr>
      </w:pPr>
    </w:p>
    <w:p w14:paraId="6EDCE58C" w14:textId="77777777" w:rsidR="005B6499" w:rsidRPr="006A7385" w:rsidRDefault="005B6499" w:rsidP="005B6499">
      <w:pPr>
        <w:spacing w:after="200" w:line="276" w:lineRule="auto"/>
        <w:contextualSpacing/>
        <w:rPr>
          <w:rFonts w:ascii="Arial" w:eastAsia="Calibri" w:hAnsi="Arial" w:cs="Arial"/>
        </w:rPr>
      </w:pPr>
      <w:r w:rsidRPr="006A7385">
        <w:rPr>
          <w:rFonts w:ascii="Arial" w:eastAsia="Calibri" w:hAnsi="Arial" w:cs="Arial"/>
        </w:rPr>
        <w:t xml:space="preserve">The FSW will be responsible for scheduling the Parent Meetings other than the first, which will be Open House. </w:t>
      </w:r>
    </w:p>
    <w:p w14:paraId="3BA8BA33" w14:textId="77777777" w:rsidR="005B6499" w:rsidRPr="006A7385" w:rsidRDefault="005B6499" w:rsidP="005B6499">
      <w:pPr>
        <w:spacing w:after="200" w:line="276" w:lineRule="auto"/>
        <w:contextualSpacing/>
        <w:rPr>
          <w:rFonts w:ascii="Arial" w:eastAsia="Calibri" w:hAnsi="Arial" w:cs="Arial"/>
        </w:rPr>
      </w:pPr>
    </w:p>
    <w:p w14:paraId="7D441251" w14:textId="5E27E5D3" w:rsidR="005B6499" w:rsidRPr="006A7385" w:rsidRDefault="005B6499" w:rsidP="005B6499">
      <w:pPr>
        <w:spacing w:after="200" w:line="276" w:lineRule="auto"/>
        <w:contextualSpacing/>
        <w:rPr>
          <w:rFonts w:ascii="Arial" w:eastAsia="Calibri" w:hAnsi="Arial" w:cs="Arial"/>
          <w:b/>
          <w:bCs/>
        </w:rPr>
      </w:pPr>
      <w:r w:rsidRPr="006A7385">
        <w:rPr>
          <w:rFonts w:ascii="Arial" w:eastAsia="Calibri" w:hAnsi="Arial" w:cs="Arial"/>
          <w:b/>
          <w:bCs/>
        </w:rPr>
        <w:t xml:space="preserve">Open House: </w:t>
      </w:r>
    </w:p>
    <w:p w14:paraId="487A783B" w14:textId="77777777" w:rsidR="009443D9" w:rsidRPr="006A7385" w:rsidRDefault="009443D9" w:rsidP="005B6499">
      <w:pPr>
        <w:spacing w:after="200" w:line="276" w:lineRule="auto"/>
        <w:contextualSpacing/>
        <w:rPr>
          <w:rFonts w:ascii="Arial" w:eastAsia="Calibri" w:hAnsi="Arial" w:cs="Arial"/>
        </w:rPr>
      </w:pPr>
    </w:p>
    <w:p w14:paraId="4C62CFE0" w14:textId="77777777" w:rsidR="00020171" w:rsidRPr="006A7385" w:rsidRDefault="005B6499" w:rsidP="00020171">
      <w:pPr>
        <w:spacing w:after="120" w:line="276" w:lineRule="auto"/>
        <w:contextualSpacing/>
        <w:rPr>
          <w:rFonts w:ascii="Arial" w:eastAsia="Calibri" w:hAnsi="Arial" w:cs="Arial"/>
          <w:i/>
        </w:rPr>
      </w:pPr>
      <w:r w:rsidRPr="006A7385">
        <w:rPr>
          <w:rFonts w:ascii="Arial" w:eastAsia="Calibri" w:hAnsi="Arial" w:cs="Arial"/>
        </w:rPr>
        <w:t>For the classroom Open House, the FSW will consult with the teachers and Program Managers to set a date and time, which will be at least 30 minutes after the center day. This will be one hour in length</w:t>
      </w:r>
      <w:r w:rsidR="000F68A5" w:rsidRPr="006A7385">
        <w:rPr>
          <w:rFonts w:ascii="Arial" w:eastAsia="Calibri" w:hAnsi="Arial" w:cs="Arial"/>
        </w:rPr>
        <w:t>;</w:t>
      </w:r>
      <w:r w:rsidRPr="006A7385">
        <w:rPr>
          <w:rFonts w:ascii="Arial" w:eastAsia="Calibri" w:hAnsi="Arial" w:cs="Arial"/>
        </w:rPr>
        <w:t xml:space="preserve"> half will be</w:t>
      </w:r>
      <w:r w:rsidR="000F68A5" w:rsidRPr="006A7385">
        <w:rPr>
          <w:rFonts w:ascii="Arial" w:eastAsia="Calibri" w:hAnsi="Arial" w:cs="Arial"/>
        </w:rPr>
        <w:t xml:space="preserve"> the parent meeting with the FSW</w:t>
      </w:r>
      <w:r w:rsidR="00020171" w:rsidRPr="006A7385">
        <w:rPr>
          <w:rFonts w:ascii="Arial" w:eastAsia="Calibri" w:hAnsi="Arial" w:cs="Arial"/>
        </w:rPr>
        <w:t xml:space="preserve">, </w:t>
      </w:r>
      <w:r w:rsidR="000F68A5" w:rsidRPr="006A7385">
        <w:rPr>
          <w:rFonts w:ascii="Arial" w:eastAsia="Calibri" w:hAnsi="Arial" w:cs="Arial"/>
        </w:rPr>
        <w:t xml:space="preserve">and the other will be spent in the classroom with the teaching staff. </w:t>
      </w:r>
      <w:r w:rsidR="00020171" w:rsidRPr="006A7385">
        <w:rPr>
          <w:rFonts w:ascii="Arial" w:eastAsia="Calibri" w:hAnsi="Arial" w:cs="Arial"/>
        </w:rPr>
        <w:t xml:space="preserve">Prior to the meeting, the FSW will complete the </w:t>
      </w:r>
      <w:r w:rsidR="00020171" w:rsidRPr="006A7385">
        <w:rPr>
          <w:rFonts w:ascii="Arial" w:eastAsia="Calibri" w:hAnsi="Arial" w:cs="Arial"/>
          <w:b/>
          <w:bCs/>
          <w:i/>
        </w:rPr>
        <w:t>Meeting/Training Information Form (Appendix FS-H1)</w:t>
      </w:r>
      <w:r w:rsidR="00020171" w:rsidRPr="006A7385">
        <w:rPr>
          <w:rFonts w:ascii="Arial" w:eastAsia="Calibri" w:hAnsi="Arial" w:cs="Arial"/>
        </w:rPr>
        <w:t xml:space="preserve">, if applicable, and/or the </w:t>
      </w:r>
      <w:r w:rsidR="00020171" w:rsidRPr="006A7385">
        <w:rPr>
          <w:rFonts w:ascii="Arial" w:eastAsia="Calibri" w:hAnsi="Arial" w:cs="Arial"/>
          <w:b/>
          <w:bCs/>
          <w:i/>
          <w:iCs/>
        </w:rPr>
        <w:t>Pre-Purchase Request Form (Appendix FI-A)</w:t>
      </w:r>
      <w:r w:rsidR="00020171" w:rsidRPr="006A7385">
        <w:rPr>
          <w:rFonts w:ascii="Arial" w:eastAsia="Calibri" w:hAnsi="Arial" w:cs="Arial"/>
        </w:rPr>
        <w:t xml:space="preserve"> and </w:t>
      </w:r>
      <w:proofErr w:type="gramStart"/>
      <w:r w:rsidR="00020171" w:rsidRPr="006A7385">
        <w:rPr>
          <w:rFonts w:ascii="Arial" w:eastAsia="Calibri" w:hAnsi="Arial" w:cs="Arial"/>
        </w:rPr>
        <w:t>send</w:t>
      </w:r>
      <w:proofErr w:type="gramEnd"/>
      <w:r w:rsidR="00020171" w:rsidRPr="006A7385">
        <w:rPr>
          <w:rFonts w:ascii="Arial" w:eastAsia="Calibri" w:hAnsi="Arial" w:cs="Arial"/>
        </w:rPr>
        <w:t xml:space="preserve"> to the necessary staff.  The teacher will put a reminder on their Classroom Times and the monthly </w:t>
      </w:r>
      <w:r w:rsidR="00020171" w:rsidRPr="006A7385">
        <w:rPr>
          <w:rFonts w:ascii="Arial" w:eastAsia="Calibri" w:hAnsi="Arial" w:cs="Arial"/>
          <w:b/>
          <w:bCs/>
          <w:i/>
          <w:iCs/>
        </w:rPr>
        <w:t xml:space="preserve">In-Kind Calendar (Appendix FS-E4). </w:t>
      </w:r>
    </w:p>
    <w:p w14:paraId="62FA8944" w14:textId="4F4AFC93" w:rsidR="007C6981" w:rsidRPr="006A7385" w:rsidRDefault="000F68A5" w:rsidP="0007003C">
      <w:pPr>
        <w:spacing w:after="120" w:line="276" w:lineRule="auto"/>
        <w:contextualSpacing/>
        <w:rPr>
          <w:rFonts w:ascii="Arial" w:eastAsia="Calibri" w:hAnsi="Arial" w:cs="Arial"/>
          <w:i/>
        </w:rPr>
      </w:pPr>
      <w:r w:rsidRPr="006A7385">
        <w:rPr>
          <w:rFonts w:ascii="Arial" w:eastAsia="Calibri" w:hAnsi="Arial" w:cs="Arial"/>
        </w:rPr>
        <w:t xml:space="preserve">During the parent meeting, the FSW </w:t>
      </w:r>
      <w:r w:rsidR="009443D9" w:rsidRPr="006A7385">
        <w:rPr>
          <w:rFonts w:ascii="Arial" w:eastAsia="Calibri" w:hAnsi="Arial" w:cs="Arial"/>
        </w:rPr>
        <w:t>will provide an agenda and</w:t>
      </w:r>
      <w:r w:rsidRPr="006A7385">
        <w:rPr>
          <w:rFonts w:ascii="Arial" w:eastAsia="Calibri" w:hAnsi="Arial" w:cs="Arial"/>
        </w:rPr>
        <w:t xml:space="preserve"> discuss Policy Council</w:t>
      </w:r>
      <w:r w:rsidR="007C6981" w:rsidRPr="006A7385">
        <w:rPr>
          <w:rFonts w:ascii="Arial" w:eastAsia="Calibri" w:hAnsi="Arial" w:cs="Arial"/>
        </w:rPr>
        <w:t xml:space="preserve"> and the </w:t>
      </w:r>
      <w:r w:rsidR="007C6981" w:rsidRPr="006A7385">
        <w:rPr>
          <w:rFonts w:ascii="Arial" w:eastAsia="Calibri" w:hAnsi="Arial" w:cs="Arial"/>
          <w:b/>
          <w:bCs/>
          <w:i/>
        </w:rPr>
        <w:t>Policy Council Representation Information Form (Appendix FS-H3)</w:t>
      </w:r>
      <w:r w:rsidRPr="006A7385">
        <w:rPr>
          <w:rFonts w:ascii="Arial" w:eastAsia="Calibri" w:hAnsi="Arial" w:cs="Arial"/>
        </w:rPr>
        <w:t xml:space="preserve">, </w:t>
      </w:r>
      <w:r w:rsidRPr="006A7385">
        <w:rPr>
          <w:rFonts w:ascii="Arial" w:eastAsia="Calibri" w:hAnsi="Arial" w:cs="Arial"/>
        </w:rPr>
        <w:lastRenderedPageBreak/>
        <w:t xml:space="preserve">Attendance, Health Requirements, </w:t>
      </w:r>
      <w:proofErr w:type="spellStart"/>
      <w:r w:rsidRPr="006A7385">
        <w:rPr>
          <w:rFonts w:ascii="Arial" w:eastAsia="Calibri" w:hAnsi="Arial" w:cs="Arial"/>
        </w:rPr>
        <w:t>InKind</w:t>
      </w:r>
      <w:proofErr w:type="spellEnd"/>
      <w:r w:rsidRPr="006A7385">
        <w:rPr>
          <w:rFonts w:ascii="Arial" w:eastAsia="Calibri" w:hAnsi="Arial" w:cs="Arial"/>
        </w:rPr>
        <w:t xml:space="preserve">, </w:t>
      </w:r>
      <w:r w:rsidR="009443D9" w:rsidRPr="006A7385">
        <w:rPr>
          <w:rFonts w:ascii="Arial" w:eastAsia="Calibri" w:hAnsi="Arial" w:cs="Arial"/>
          <w:b/>
          <w:bCs/>
          <w:i/>
        </w:rPr>
        <w:t>Employee Appreciation</w:t>
      </w:r>
      <w:r w:rsidR="009443D9" w:rsidRPr="006A7385">
        <w:rPr>
          <w:rFonts w:ascii="Arial" w:eastAsia="Calibri" w:hAnsi="Arial" w:cs="Arial"/>
          <w:b/>
          <w:i/>
        </w:rPr>
        <w:t xml:space="preserve"> Form (Appendix FS-H2)</w:t>
      </w:r>
      <w:r w:rsidRPr="006A7385">
        <w:rPr>
          <w:rFonts w:ascii="Arial" w:eastAsia="Calibri" w:hAnsi="Arial" w:cs="Arial"/>
        </w:rPr>
        <w:t xml:space="preserve">, and any other important information.  The parents will also complete a Parent Engagement Survey. </w:t>
      </w:r>
      <w:r w:rsidR="009443D9" w:rsidRPr="006A7385">
        <w:rPr>
          <w:rFonts w:ascii="Arial" w:eastAsia="Calibri" w:hAnsi="Arial" w:cs="Arial"/>
        </w:rPr>
        <w:t>The parent</w:t>
      </w:r>
      <w:r w:rsidR="00020171" w:rsidRPr="006A7385">
        <w:rPr>
          <w:rFonts w:ascii="Arial" w:eastAsia="Calibri" w:hAnsi="Arial" w:cs="Arial"/>
        </w:rPr>
        <w:t>/guardian</w:t>
      </w:r>
      <w:r w:rsidR="009443D9" w:rsidRPr="006A7385">
        <w:rPr>
          <w:rFonts w:ascii="Arial" w:eastAsia="Calibri" w:hAnsi="Arial" w:cs="Arial"/>
        </w:rPr>
        <w:t xml:space="preserve"> must sign in on the </w:t>
      </w:r>
      <w:r w:rsidR="00017DB7" w:rsidRPr="006A7385">
        <w:rPr>
          <w:rFonts w:ascii="Arial" w:eastAsia="Calibri" w:hAnsi="Arial" w:cs="Arial"/>
          <w:b/>
          <w:bCs/>
          <w:i/>
          <w:iCs/>
        </w:rPr>
        <w:t>Parent Meeting Attendance Form (Appendix FS-E2)</w:t>
      </w:r>
      <w:r w:rsidR="009443D9" w:rsidRPr="006A7385">
        <w:rPr>
          <w:rFonts w:ascii="Arial" w:eastAsia="Calibri" w:hAnsi="Arial" w:cs="Arial"/>
          <w:b/>
          <w:bCs/>
          <w:i/>
          <w:iCs/>
        </w:rPr>
        <w:t xml:space="preserve">. </w:t>
      </w:r>
      <w:r w:rsidRPr="006A7385">
        <w:rPr>
          <w:rFonts w:ascii="Arial" w:eastAsia="Calibri" w:hAnsi="Arial" w:cs="Arial"/>
        </w:rPr>
        <w:t xml:space="preserve"> Each family will</w:t>
      </w:r>
      <w:r w:rsidR="009443D9" w:rsidRPr="006A7385">
        <w:rPr>
          <w:rFonts w:ascii="Arial" w:eastAsia="Calibri" w:hAnsi="Arial" w:cs="Arial"/>
        </w:rPr>
        <w:t xml:space="preserve"> </w:t>
      </w:r>
      <w:r w:rsidRPr="006A7385">
        <w:rPr>
          <w:rFonts w:ascii="Arial" w:eastAsia="Calibri" w:hAnsi="Arial" w:cs="Arial"/>
        </w:rPr>
        <w:t>receive gas cards</w:t>
      </w:r>
      <w:r w:rsidR="009443D9" w:rsidRPr="006A7385">
        <w:rPr>
          <w:rFonts w:ascii="Arial" w:eastAsia="Calibri" w:hAnsi="Arial" w:cs="Arial"/>
        </w:rPr>
        <w:t>,</w:t>
      </w:r>
      <w:r w:rsidRPr="006A7385">
        <w:rPr>
          <w:rFonts w:ascii="Arial" w:eastAsia="Calibri" w:hAnsi="Arial" w:cs="Arial"/>
        </w:rPr>
        <w:t xml:space="preserve"> based on mileage</w:t>
      </w:r>
      <w:r w:rsidR="009443D9" w:rsidRPr="006A7385">
        <w:rPr>
          <w:rFonts w:ascii="Arial" w:eastAsia="Calibri" w:hAnsi="Arial" w:cs="Arial"/>
        </w:rPr>
        <w:t>, if they attend the parent meeting.</w:t>
      </w:r>
      <w:r w:rsidRPr="006A7385">
        <w:rPr>
          <w:rFonts w:ascii="Arial" w:eastAsia="Calibri" w:hAnsi="Arial" w:cs="Arial"/>
        </w:rPr>
        <w:t xml:space="preserve"> </w:t>
      </w:r>
    </w:p>
    <w:p w14:paraId="44C542ED" w14:textId="77777777" w:rsidR="007C6981" w:rsidRPr="006A7385" w:rsidRDefault="007C6981" w:rsidP="007C6981">
      <w:pPr>
        <w:spacing w:after="120" w:line="276" w:lineRule="auto"/>
        <w:ind w:left="1500"/>
        <w:contextualSpacing/>
        <w:rPr>
          <w:rFonts w:ascii="Arial" w:eastAsia="Calibri" w:hAnsi="Arial" w:cs="Arial"/>
        </w:rPr>
      </w:pPr>
    </w:p>
    <w:p w14:paraId="708992A7" w14:textId="0AC87F87" w:rsidR="00267CC6" w:rsidRPr="006A7385" w:rsidRDefault="009443D9" w:rsidP="0007003C">
      <w:pPr>
        <w:spacing w:after="120" w:line="276" w:lineRule="auto"/>
        <w:contextualSpacing/>
        <w:rPr>
          <w:rFonts w:ascii="Arial" w:eastAsia="Calibri" w:hAnsi="Arial" w:cs="Arial"/>
        </w:rPr>
      </w:pPr>
      <w:r w:rsidRPr="006A7385">
        <w:rPr>
          <w:rFonts w:ascii="Arial" w:eastAsia="Calibri" w:hAnsi="Arial" w:cs="Arial"/>
        </w:rPr>
        <w:t xml:space="preserve">FSW will take notes from the meeting and </w:t>
      </w:r>
      <w:proofErr w:type="gramStart"/>
      <w:r w:rsidRPr="006A7385">
        <w:rPr>
          <w:rFonts w:ascii="Arial" w:eastAsia="Calibri" w:hAnsi="Arial" w:cs="Arial"/>
        </w:rPr>
        <w:t>send</w:t>
      </w:r>
      <w:proofErr w:type="gramEnd"/>
      <w:r w:rsidRPr="006A7385">
        <w:rPr>
          <w:rFonts w:ascii="Arial" w:eastAsia="Calibri" w:hAnsi="Arial" w:cs="Arial"/>
        </w:rPr>
        <w:t xml:space="preserve"> out to families</w:t>
      </w:r>
      <w:r w:rsidR="007C6981" w:rsidRPr="006A7385">
        <w:rPr>
          <w:rFonts w:ascii="Arial" w:eastAsia="Calibri" w:hAnsi="Arial" w:cs="Arial"/>
        </w:rPr>
        <w:t>, teachers, program managers, and Family Engagement/ERSEA Director</w:t>
      </w:r>
      <w:r w:rsidRPr="006A7385">
        <w:rPr>
          <w:rFonts w:ascii="Arial" w:eastAsia="Calibri" w:hAnsi="Arial" w:cs="Arial"/>
        </w:rPr>
        <w:t xml:space="preserve"> after. </w:t>
      </w:r>
      <w:r w:rsidR="007C6981" w:rsidRPr="006A7385">
        <w:rPr>
          <w:rFonts w:ascii="Arial" w:eastAsia="Calibri" w:hAnsi="Arial" w:cs="Arial"/>
        </w:rPr>
        <w:t xml:space="preserve">The FSW must send the </w:t>
      </w:r>
      <w:r w:rsidR="00017DB7" w:rsidRPr="006A7385">
        <w:rPr>
          <w:rFonts w:ascii="Arial" w:eastAsia="Calibri" w:hAnsi="Arial" w:cs="Arial"/>
          <w:b/>
          <w:bCs/>
          <w:i/>
          <w:iCs/>
        </w:rPr>
        <w:t xml:space="preserve">Parent Meeting Attendance Form (Appendix FS-E2) </w:t>
      </w:r>
      <w:r w:rsidR="00017DB7" w:rsidRPr="006A7385">
        <w:rPr>
          <w:rFonts w:ascii="Arial" w:eastAsia="Calibri" w:hAnsi="Arial" w:cs="Arial"/>
        </w:rPr>
        <w:t xml:space="preserve">to </w:t>
      </w:r>
      <w:r w:rsidR="00545AE6" w:rsidRPr="006A7385">
        <w:rPr>
          <w:rFonts w:ascii="Arial" w:eastAsia="Calibri" w:hAnsi="Arial" w:cs="Arial"/>
        </w:rPr>
        <w:t xml:space="preserve">the </w:t>
      </w:r>
      <w:proofErr w:type="gramStart"/>
      <w:r w:rsidR="00545AE6" w:rsidRPr="006A7385">
        <w:rPr>
          <w:rFonts w:ascii="Arial" w:eastAsia="Calibri" w:hAnsi="Arial" w:cs="Arial"/>
        </w:rPr>
        <w:t>Education Administrative Assistant</w:t>
      </w:r>
      <w:r w:rsidR="007C6981" w:rsidRPr="006A7385">
        <w:rPr>
          <w:rFonts w:ascii="Arial" w:eastAsia="Calibri" w:hAnsi="Arial" w:cs="Arial"/>
          <w:b/>
          <w:bCs/>
          <w:i/>
          <w:iCs/>
        </w:rPr>
        <w:t xml:space="preserve"> </w:t>
      </w:r>
      <w:r w:rsidR="007C6981" w:rsidRPr="006A7385">
        <w:rPr>
          <w:rFonts w:ascii="Arial" w:eastAsia="Calibri" w:hAnsi="Arial" w:cs="Arial"/>
        </w:rPr>
        <w:t>and Fiscal</w:t>
      </w:r>
      <w:proofErr w:type="gramEnd"/>
      <w:r w:rsidR="0007003C" w:rsidRPr="006A7385">
        <w:rPr>
          <w:rFonts w:ascii="Arial" w:eastAsia="Calibri" w:hAnsi="Arial" w:cs="Arial"/>
        </w:rPr>
        <w:t>.</w:t>
      </w:r>
      <w:r w:rsidR="007C6981" w:rsidRPr="006A7385">
        <w:rPr>
          <w:rFonts w:ascii="Arial" w:eastAsia="Calibri" w:hAnsi="Arial" w:cs="Arial"/>
        </w:rPr>
        <w:t xml:space="preserve"> </w:t>
      </w:r>
    </w:p>
    <w:p w14:paraId="77513119" w14:textId="77777777" w:rsidR="00267CC6" w:rsidRPr="006A7385" w:rsidRDefault="00267CC6" w:rsidP="0007003C">
      <w:pPr>
        <w:spacing w:after="120" w:line="276" w:lineRule="auto"/>
        <w:contextualSpacing/>
        <w:rPr>
          <w:rFonts w:ascii="Arial" w:eastAsia="Calibri" w:hAnsi="Arial" w:cs="Arial"/>
        </w:rPr>
      </w:pPr>
    </w:p>
    <w:p w14:paraId="5524684E" w14:textId="77777777" w:rsidR="00267CC6" w:rsidRPr="006A7385" w:rsidRDefault="00267CC6" w:rsidP="0007003C">
      <w:pPr>
        <w:spacing w:after="120" w:line="276" w:lineRule="auto"/>
        <w:contextualSpacing/>
        <w:rPr>
          <w:rFonts w:ascii="Arial" w:eastAsia="Calibri" w:hAnsi="Arial" w:cs="Arial"/>
          <w:b/>
          <w:bCs/>
        </w:rPr>
      </w:pPr>
      <w:r w:rsidRPr="006A7385">
        <w:rPr>
          <w:rFonts w:ascii="Arial" w:eastAsia="Calibri" w:hAnsi="Arial" w:cs="Arial"/>
          <w:b/>
          <w:bCs/>
        </w:rPr>
        <w:t xml:space="preserve">Remaining Parent Meetings: </w:t>
      </w:r>
    </w:p>
    <w:p w14:paraId="6958DFB5" w14:textId="77777777" w:rsidR="00267CC6" w:rsidRPr="006A7385" w:rsidRDefault="00267CC6" w:rsidP="0007003C">
      <w:pPr>
        <w:spacing w:after="120" w:line="276" w:lineRule="auto"/>
        <w:contextualSpacing/>
        <w:rPr>
          <w:rFonts w:ascii="Arial" w:eastAsia="Calibri" w:hAnsi="Arial" w:cs="Arial"/>
        </w:rPr>
      </w:pPr>
    </w:p>
    <w:p w14:paraId="186D6BEF" w14:textId="48D115A4" w:rsidR="00267CC6" w:rsidRPr="006A7385" w:rsidRDefault="00267CC6" w:rsidP="00267CC6">
      <w:pPr>
        <w:spacing w:after="120" w:line="276" w:lineRule="auto"/>
        <w:contextualSpacing/>
        <w:rPr>
          <w:rFonts w:ascii="Arial" w:eastAsia="Calibri" w:hAnsi="Arial" w:cs="Arial"/>
        </w:rPr>
      </w:pPr>
      <w:r w:rsidRPr="006A7385">
        <w:rPr>
          <w:rFonts w:ascii="Arial" w:eastAsia="Calibri" w:hAnsi="Arial" w:cs="Arial"/>
        </w:rPr>
        <w:t xml:space="preserve">Parent meetings will be scheduled </w:t>
      </w:r>
      <w:r w:rsidR="00020171" w:rsidRPr="006A7385">
        <w:rPr>
          <w:rFonts w:ascii="Arial" w:eastAsia="Calibri" w:hAnsi="Arial" w:cs="Arial"/>
        </w:rPr>
        <w:t xml:space="preserve">at </w:t>
      </w:r>
      <w:r w:rsidRPr="006A7385">
        <w:rPr>
          <w:rFonts w:ascii="Arial" w:eastAsia="Calibri" w:hAnsi="Arial" w:cs="Arial"/>
        </w:rPr>
        <w:t>a convenient time and location</w:t>
      </w:r>
      <w:r w:rsidR="00020171" w:rsidRPr="006A7385">
        <w:rPr>
          <w:rFonts w:ascii="Arial" w:eastAsia="Calibri" w:hAnsi="Arial" w:cs="Arial"/>
        </w:rPr>
        <w:t>,</w:t>
      </w:r>
      <w:r w:rsidRPr="006A7385">
        <w:rPr>
          <w:rFonts w:ascii="Arial" w:eastAsia="Calibri" w:hAnsi="Arial" w:cs="Arial"/>
        </w:rPr>
        <w:t xml:space="preserve"> determined by the FSW. </w:t>
      </w:r>
      <w:r w:rsidR="00020171" w:rsidRPr="006A7385">
        <w:rPr>
          <w:rFonts w:ascii="Arial" w:eastAsia="Calibri" w:hAnsi="Arial" w:cs="Arial"/>
        </w:rPr>
        <w:t xml:space="preserve"> Prior to the meeting, the FSW will complete the </w:t>
      </w:r>
      <w:r w:rsidR="00020171" w:rsidRPr="006A7385">
        <w:rPr>
          <w:rFonts w:ascii="Arial" w:eastAsia="Calibri" w:hAnsi="Arial" w:cs="Arial"/>
          <w:b/>
          <w:bCs/>
          <w:i/>
        </w:rPr>
        <w:t>Meeting/Training Information Form (Appendix FS-H1)</w:t>
      </w:r>
      <w:r w:rsidR="00020171" w:rsidRPr="006A7385">
        <w:rPr>
          <w:rFonts w:ascii="Arial" w:eastAsia="Calibri" w:hAnsi="Arial" w:cs="Arial"/>
        </w:rPr>
        <w:t xml:space="preserve">, if applicable, and/or the </w:t>
      </w:r>
      <w:r w:rsidR="00020171" w:rsidRPr="006A7385">
        <w:rPr>
          <w:rFonts w:ascii="Arial" w:eastAsia="Calibri" w:hAnsi="Arial" w:cs="Arial"/>
          <w:b/>
          <w:bCs/>
          <w:i/>
          <w:iCs/>
        </w:rPr>
        <w:t>Pre-Purchase Request Form (Appendix FI-A)</w:t>
      </w:r>
      <w:r w:rsidR="00020171" w:rsidRPr="006A7385">
        <w:rPr>
          <w:rFonts w:ascii="Arial" w:eastAsia="Calibri" w:hAnsi="Arial" w:cs="Arial"/>
        </w:rPr>
        <w:t xml:space="preserve"> and </w:t>
      </w:r>
      <w:proofErr w:type="gramStart"/>
      <w:r w:rsidR="00020171" w:rsidRPr="006A7385">
        <w:rPr>
          <w:rFonts w:ascii="Arial" w:eastAsia="Calibri" w:hAnsi="Arial" w:cs="Arial"/>
        </w:rPr>
        <w:t>send</w:t>
      </w:r>
      <w:proofErr w:type="gramEnd"/>
      <w:r w:rsidR="00020171" w:rsidRPr="006A7385">
        <w:rPr>
          <w:rFonts w:ascii="Arial" w:eastAsia="Calibri" w:hAnsi="Arial" w:cs="Arial"/>
        </w:rPr>
        <w:t xml:space="preserve"> to the necessary staff. The teacher will put a reminder on their Classroom Times and the monthly </w:t>
      </w:r>
      <w:r w:rsidR="00020171" w:rsidRPr="006A7385">
        <w:rPr>
          <w:rFonts w:ascii="Arial" w:eastAsia="Calibri" w:hAnsi="Arial" w:cs="Arial"/>
          <w:b/>
          <w:bCs/>
          <w:i/>
          <w:iCs/>
        </w:rPr>
        <w:t xml:space="preserve">In-Kind Calendar (Appendix FS-E4). </w:t>
      </w:r>
      <w:r w:rsidRPr="006A7385">
        <w:rPr>
          <w:rFonts w:ascii="Arial" w:eastAsia="Calibri" w:hAnsi="Arial" w:cs="Arial"/>
        </w:rPr>
        <w:t xml:space="preserve">During the parent meetings, the FSW will provide an agenda and discuss Policy Council and the </w:t>
      </w:r>
      <w:r w:rsidRPr="006A7385">
        <w:rPr>
          <w:rFonts w:ascii="Arial" w:eastAsia="Calibri" w:hAnsi="Arial" w:cs="Arial"/>
          <w:b/>
          <w:bCs/>
          <w:i/>
        </w:rPr>
        <w:t>Policy Council Representation Information Form (Appendix FS-H3)</w:t>
      </w:r>
      <w:r w:rsidRPr="006A7385">
        <w:rPr>
          <w:rFonts w:ascii="Arial" w:eastAsia="Calibri" w:hAnsi="Arial" w:cs="Arial"/>
        </w:rPr>
        <w:t xml:space="preserve">, Attendance, Health Requirements, </w:t>
      </w:r>
      <w:proofErr w:type="spellStart"/>
      <w:r w:rsidRPr="006A7385">
        <w:rPr>
          <w:rFonts w:ascii="Arial" w:eastAsia="Calibri" w:hAnsi="Arial" w:cs="Arial"/>
        </w:rPr>
        <w:t>InKind</w:t>
      </w:r>
      <w:proofErr w:type="spellEnd"/>
      <w:r w:rsidRPr="006A7385">
        <w:rPr>
          <w:rFonts w:ascii="Arial" w:eastAsia="Calibri" w:hAnsi="Arial" w:cs="Arial"/>
        </w:rPr>
        <w:t xml:space="preserve">, </w:t>
      </w:r>
      <w:r w:rsidRPr="006A7385">
        <w:rPr>
          <w:rFonts w:ascii="Arial" w:eastAsia="Calibri" w:hAnsi="Arial" w:cs="Arial"/>
          <w:b/>
          <w:bCs/>
          <w:i/>
        </w:rPr>
        <w:t>Employee Appreciation</w:t>
      </w:r>
      <w:r w:rsidRPr="006A7385">
        <w:rPr>
          <w:rFonts w:ascii="Arial" w:eastAsia="Calibri" w:hAnsi="Arial" w:cs="Arial"/>
          <w:b/>
          <w:i/>
        </w:rPr>
        <w:t xml:space="preserve"> Form (Appendix FS-H2)</w:t>
      </w:r>
      <w:r w:rsidRPr="006A7385">
        <w:rPr>
          <w:rFonts w:ascii="Arial" w:eastAsia="Calibri" w:hAnsi="Arial" w:cs="Arial"/>
        </w:rPr>
        <w:t xml:space="preserve">, and any other important information.  </w:t>
      </w:r>
      <w:r w:rsidR="00020171" w:rsidRPr="006A7385">
        <w:rPr>
          <w:rFonts w:ascii="Arial" w:eastAsia="Calibri" w:hAnsi="Arial" w:cs="Arial"/>
        </w:rPr>
        <w:t xml:space="preserve">An educational topic will be presented at each meeting. </w:t>
      </w:r>
      <w:r w:rsidRPr="006A7385">
        <w:rPr>
          <w:rFonts w:ascii="Arial" w:eastAsia="Calibri" w:hAnsi="Arial" w:cs="Arial"/>
        </w:rPr>
        <w:t>The parent</w:t>
      </w:r>
      <w:r w:rsidR="00020171" w:rsidRPr="006A7385">
        <w:rPr>
          <w:rFonts w:ascii="Arial" w:eastAsia="Calibri" w:hAnsi="Arial" w:cs="Arial"/>
        </w:rPr>
        <w:t>/guardian</w:t>
      </w:r>
      <w:r w:rsidRPr="006A7385">
        <w:rPr>
          <w:rFonts w:ascii="Arial" w:eastAsia="Calibri" w:hAnsi="Arial" w:cs="Arial"/>
        </w:rPr>
        <w:t xml:space="preserve"> must sign in on the </w:t>
      </w:r>
      <w:r w:rsidR="00020171" w:rsidRPr="006A7385">
        <w:rPr>
          <w:rFonts w:ascii="Arial" w:eastAsia="Calibri" w:hAnsi="Arial" w:cs="Arial"/>
          <w:b/>
          <w:bCs/>
          <w:i/>
          <w:iCs/>
        </w:rPr>
        <w:t>Parent Meeting Attendance Form</w:t>
      </w:r>
      <w:r w:rsidRPr="006A7385">
        <w:rPr>
          <w:rFonts w:ascii="Arial" w:eastAsia="Calibri" w:hAnsi="Arial" w:cs="Arial"/>
          <w:b/>
          <w:bCs/>
          <w:i/>
          <w:iCs/>
        </w:rPr>
        <w:t xml:space="preserve"> (Appendix FS-E2). </w:t>
      </w:r>
      <w:r w:rsidRPr="006A7385">
        <w:rPr>
          <w:rFonts w:ascii="Arial" w:eastAsia="Calibri" w:hAnsi="Arial" w:cs="Arial"/>
        </w:rPr>
        <w:t xml:space="preserve"> Each family will receive gas cards, based on mileage, if they attend the parent meeting. </w:t>
      </w:r>
    </w:p>
    <w:p w14:paraId="38D26194" w14:textId="77777777" w:rsidR="00267CC6" w:rsidRPr="006A7385" w:rsidRDefault="00267CC6" w:rsidP="00267CC6">
      <w:pPr>
        <w:spacing w:after="120" w:line="276" w:lineRule="auto"/>
        <w:ind w:left="1500"/>
        <w:contextualSpacing/>
        <w:rPr>
          <w:rFonts w:ascii="Arial" w:eastAsia="Calibri" w:hAnsi="Arial" w:cs="Arial"/>
        </w:rPr>
      </w:pPr>
    </w:p>
    <w:p w14:paraId="3548D352" w14:textId="183805E1" w:rsidR="00017DB7" w:rsidRPr="006A7385" w:rsidRDefault="00017DB7" w:rsidP="00017DB7">
      <w:pPr>
        <w:spacing w:after="120" w:line="276" w:lineRule="auto"/>
        <w:contextualSpacing/>
        <w:rPr>
          <w:rFonts w:ascii="Arial" w:eastAsia="Calibri" w:hAnsi="Arial" w:cs="Arial"/>
        </w:rPr>
      </w:pPr>
      <w:r w:rsidRPr="006A7385">
        <w:rPr>
          <w:rFonts w:ascii="Arial" w:eastAsia="Calibri" w:hAnsi="Arial" w:cs="Arial"/>
        </w:rPr>
        <w:t xml:space="preserve">FSW will take notes from the meeting and </w:t>
      </w:r>
      <w:proofErr w:type="gramStart"/>
      <w:r w:rsidRPr="006A7385">
        <w:rPr>
          <w:rFonts w:ascii="Arial" w:eastAsia="Calibri" w:hAnsi="Arial" w:cs="Arial"/>
        </w:rPr>
        <w:t>send</w:t>
      </w:r>
      <w:proofErr w:type="gramEnd"/>
      <w:r w:rsidRPr="006A7385">
        <w:rPr>
          <w:rFonts w:ascii="Arial" w:eastAsia="Calibri" w:hAnsi="Arial" w:cs="Arial"/>
        </w:rPr>
        <w:t xml:space="preserve"> out to families, teachers, program managers, and Family Engagement/ERSEA Director after. The FSW must send the </w:t>
      </w:r>
      <w:r w:rsidRPr="006A7385">
        <w:rPr>
          <w:rFonts w:ascii="Arial" w:eastAsia="Calibri" w:hAnsi="Arial" w:cs="Arial"/>
          <w:b/>
          <w:bCs/>
          <w:i/>
          <w:iCs/>
        </w:rPr>
        <w:t xml:space="preserve">Parent Meeting Attendance Form (Appendix FS-E2) </w:t>
      </w:r>
      <w:r w:rsidRPr="006A7385">
        <w:rPr>
          <w:rFonts w:ascii="Arial" w:eastAsia="Calibri" w:hAnsi="Arial" w:cs="Arial"/>
        </w:rPr>
        <w:t xml:space="preserve">to the </w:t>
      </w:r>
      <w:proofErr w:type="gramStart"/>
      <w:r w:rsidRPr="006A7385">
        <w:rPr>
          <w:rFonts w:ascii="Arial" w:eastAsia="Calibri" w:hAnsi="Arial" w:cs="Arial"/>
        </w:rPr>
        <w:t>Education Administrative Assistant</w:t>
      </w:r>
      <w:r w:rsidRPr="006A7385">
        <w:rPr>
          <w:rFonts w:ascii="Arial" w:eastAsia="Calibri" w:hAnsi="Arial" w:cs="Arial"/>
          <w:b/>
          <w:bCs/>
          <w:i/>
          <w:iCs/>
        </w:rPr>
        <w:t xml:space="preserve"> </w:t>
      </w:r>
      <w:r w:rsidRPr="006A7385">
        <w:rPr>
          <w:rFonts w:ascii="Arial" w:eastAsia="Calibri" w:hAnsi="Arial" w:cs="Arial"/>
        </w:rPr>
        <w:t>and Fiscal</w:t>
      </w:r>
      <w:proofErr w:type="gramEnd"/>
      <w:r w:rsidRPr="006A7385">
        <w:rPr>
          <w:rFonts w:ascii="Arial" w:eastAsia="Calibri" w:hAnsi="Arial" w:cs="Arial"/>
        </w:rPr>
        <w:t xml:space="preserve">. </w:t>
      </w:r>
    </w:p>
    <w:p w14:paraId="06D79B4C" w14:textId="77777777" w:rsidR="00267CC6" w:rsidRPr="006A7385" w:rsidRDefault="00267CC6" w:rsidP="0007003C">
      <w:pPr>
        <w:spacing w:after="120" w:line="276" w:lineRule="auto"/>
        <w:contextualSpacing/>
        <w:rPr>
          <w:rFonts w:ascii="Arial" w:eastAsia="Calibri" w:hAnsi="Arial" w:cs="Arial"/>
        </w:rPr>
      </w:pPr>
    </w:p>
    <w:p w14:paraId="40A5BAAC" w14:textId="00AE431F" w:rsidR="00AB7A24" w:rsidRPr="006A7385" w:rsidRDefault="007C6981" w:rsidP="006A7385">
      <w:pPr>
        <w:spacing w:after="120" w:line="276" w:lineRule="auto"/>
        <w:contextualSpacing/>
        <w:rPr>
          <w:rFonts w:ascii="Arial" w:eastAsia="Calibri" w:hAnsi="Arial" w:cs="Arial"/>
          <w:i/>
        </w:rPr>
      </w:pPr>
      <w:r w:rsidRPr="006A7385">
        <w:rPr>
          <w:rFonts w:ascii="Arial" w:eastAsia="Calibri" w:hAnsi="Arial" w:cs="Arial"/>
        </w:rPr>
        <w:t xml:space="preserve"> </w:t>
      </w:r>
    </w:p>
    <w:p w14:paraId="314A20E1" w14:textId="6EE3292C" w:rsidR="00AB7A24" w:rsidRPr="006A7385" w:rsidRDefault="00AB7A24" w:rsidP="004A159F">
      <w:pPr>
        <w:rPr>
          <w:rFonts w:ascii="Arial" w:hAnsi="Arial" w:cs="Arial"/>
          <w:b/>
          <w:bCs/>
        </w:rPr>
      </w:pPr>
      <w:r w:rsidRPr="006A7385">
        <w:rPr>
          <w:rFonts w:ascii="Arial" w:hAnsi="Arial" w:cs="Arial"/>
          <w:b/>
          <w:bCs/>
        </w:rPr>
        <w:t>Home-Based Programs</w:t>
      </w:r>
    </w:p>
    <w:p w14:paraId="5CE33210" w14:textId="03ED98C3" w:rsidR="004A159F" w:rsidRPr="006A7385" w:rsidRDefault="004A159F" w:rsidP="004A159F">
      <w:pPr>
        <w:rPr>
          <w:rFonts w:ascii="Arial" w:hAnsi="Arial" w:cs="Arial"/>
          <w:b/>
          <w:bCs/>
        </w:rPr>
      </w:pPr>
      <w:r w:rsidRPr="006A7385">
        <w:rPr>
          <w:rFonts w:ascii="Arial" w:hAnsi="Arial" w:cs="Arial"/>
        </w:rPr>
        <w:t>The Home-Based Parent Educators (HB PEs) will conduct 4 parent meetings per program year for the EHS/HS Home-Based Programs in Armstrong, Butler, and Indiana County. The parent meetings will be held during socializations for 30 minutes. Meetings will be held in September, December, February, and April. We will conduct two surveys a program year to guide us on topics the families are interested in.</w:t>
      </w:r>
    </w:p>
    <w:p w14:paraId="17BF07C6" w14:textId="77777777" w:rsidR="004A159F" w:rsidRPr="006A7385" w:rsidRDefault="004A159F" w:rsidP="004A159F">
      <w:pPr>
        <w:pStyle w:val="NormalWeb"/>
        <w:rPr>
          <w:rFonts w:ascii="Arial" w:hAnsi="Arial" w:cs="Arial"/>
        </w:rPr>
      </w:pPr>
      <w:r w:rsidRPr="006A7385">
        <w:rPr>
          <w:rFonts w:ascii="Arial" w:hAnsi="Arial" w:cs="Arial"/>
        </w:rPr>
        <w:t xml:space="preserve">Before each meeting, the PEs will hand out a socialization flyer notifying when the Parent Meeting will occur. During the parent meetings, the parent/guardian must sign in on the Parent Meeting Attendance Form (Appendix FS-E2). Each family will receive gas cards, based on mileage, if they attend the socialization and parent meeting. The parent meeting will occur during snack time. The PE will provide an agenda, review previous parent meeting, discuss Policy Council notes, and a topic the parents/guardian have chosen. Special guests may also speak upon the topic as well. PEs will conclude the </w:t>
      </w:r>
      <w:r w:rsidRPr="006A7385">
        <w:rPr>
          <w:rFonts w:ascii="Arial" w:hAnsi="Arial" w:cs="Arial"/>
        </w:rPr>
        <w:lastRenderedPageBreak/>
        <w:t>meeting, provide extra resources about topic from the Parents as Teachers curriculum (if applicable), the Policy Council Representation Information Form (Appendix FS-H3) and Employee Appreciation Form (Appendix FS-H2).</w:t>
      </w:r>
    </w:p>
    <w:p w14:paraId="1699F4D3" w14:textId="77777777" w:rsidR="004A159F" w:rsidRPr="006A7385" w:rsidRDefault="004A159F" w:rsidP="004A159F">
      <w:pPr>
        <w:pStyle w:val="NormalWeb"/>
        <w:rPr>
          <w:rFonts w:ascii="Arial" w:hAnsi="Arial" w:cs="Arial"/>
        </w:rPr>
      </w:pPr>
      <w:r w:rsidRPr="006A7385">
        <w:rPr>
          <w:rFonts w:ascii="Arial" w:hAnsi="Arial" w:cs="Arial"/>
        </w:rPr>
        <w:t xml:space="preserve">PE will take minutes from the meeting, send out to fellow PEs to provide to families, post minutes in the socialization room, </w:t>
      </w:r>
      <w:proofErr w:type="gramStart"/>
      <w:r w:rsidRPr="006A7385">
        <w:rPr>
          <w:rFonts w:ascii="Arial" w:hAnsi="Arial" w:cs="Arial"/>
        </w:rPr>
        <w:t>send</w:t>
      </w:r>
      <w:proofErr w:type="gramEnd"/>
      <w:r w:rsidRPr="006A7385">
        <w:rPr>
          <w:rFonts w:ascii="Arial" w:hAnsi="Arial" w:cs="Arial"/>
        </w:rPr>
        <w:t xml:space="preserve"> to program manager, and </w:t>
      </w:r>
      <w:proofErr w:type="gramStart"/>
      <w:r w:rsidRPr="006A7385">
        <w:rPr>
          <w:rFonts w:ascii="Arial" w:hAnsi="Arial" w:cs="Arial"/>
        </w:rPr>
        <w:t>send</w:t>
      </w:r>
      <w:proofErr w:type="gramEnd"/>
      <w:r w:rsidRPr="006A7385">
        <w:rPr>
          <w:rFonts w:ascii="Arial" w:hAnsi="Arial" w:cs="Arial"/>
        </w:rPr>
        <w:t xml:space="preserve"> to the Family Engagement/ERSEA Director afterwards. The PE must send the Parent Meeting Attendance Form (Appendix FS-E2) to </w:t>
      </w:r>
      <w:proofErr w:type="gramStart"/>
      <w:r w:rsidRPr="006A7385">
        <w:rPr>
          <w:rFonts w:ascii="Arial" w:hAnsi="Arial" w:cs="Arial"/>
        </w:rPr>
        <w:t>the Education</w:t>
      </w:r>
      <w:proofErr w:type="gramEnd"/>
      <w:r w:rsidRPr="006A7385">
        <w:rPr>
          <w:rFonts w:ascii="Arial" w:hAnsi="Arial" w:cs="Arial"/>
        </w:rPr>
        <w:t xml:space="preserve"> Administrative Assistant and Fiscal</w:t>
      </w:r>
    </w:p>
    <w:p w14:paraId="04D7F386" w14:textId="3851BCB3" w:rsidR="007058BA" w:rsidRPr="006A7385" w:rsidRDefault="007058BA" w:rsidP="004A159F">
      <w:pPr>
        <w:spacing w:after="120" w:line="276" w:lineRule="auto"/>
        <w:rPr>
          <w:rFonts w:ascii="Arial" w:eastAsia="Calibri" w:hAnsi="Arial" w:cs="Arial"/>
          <w:u w:val="single"/>
        </w:rPr>
      </w:pPr>
      <w:r w:rsidRPr="006A7385">
        <w:rPr>
          <w:rFonts w:ascii="Arial" w:eastAsia="Calibri" w:hAnsi="Arial" w:cs="Arial"/>
          <w:u w:val="single"/>
        </w:rPr>
        <w:t xml:space="preserve">Home-Based </w:t>
      </w:r>
      <w:r w:rsidR="004A159F" w:rsidRPr="006A7385">
        <w:rPr>
          <w:rFonts w:ascii="Arial" w:eastAsia="Calibri" w:hAnsi="Arial" w:cs="Arial"/>
          <w:u w:val="single"/>
        </w:rPr>
        <w:t>PEs</w:t>
      </w:r>
      <w:r w:rsidRPr="006A7385">
        <w:rPr>
          <w:rFonts w:ascii="Arial" w:eastAsia="Calibri" w:hAnsi="Arial" w:cs="Arial"/>
          <w:u w:val="single"/>
        </w:rPr>
        <w:t xml:space="preserve"> will follow the guidelines below for Parent Meetings</w:t>
      </w:r>
    </w:p>
    <w:p w14:paraId="6A91B514" w14:textId="77777777" w:rsidR="006B4A79" w:rsidRPr="006A7385" w:rsidRDefault="006B4A79" w:rsidP="006B4A79">
      <w:pPr>
        <w:spacing w:line="276" w:lineRule="auto"/>
        <w:ind w:left="720"/>
        <w:contextualSpacing/>
        <w:rPr>
          <w:rFonts w:ascii="Arial" w:eastAsia="Calibri" w:hAnsi="Arial" w:cs="Arial"/>
        </w:rPr>
      </w:pPr>
    </w:p>
    <w:p w14:paraId="72DCBFA4" w14:textId="43F0B96D" w:rsidR="006B4A79" w:rsidRPr="006A7385" w:rsidRDefault="006B4A79" w:rsidP="006A291B">
      <w:pPr>
        <w:spacing w:line="276" w:lineRule="auto"/>
        <w:ind w:left="450" w:hanging="900"/>
        <w:contextualSpacing/>
        <w:rPr>
          <w:rFonts w:ascii="Arial" w:eastAsia="Calibri" w:hAnsi="Arial" w:cs="Arial"/>
        </w:rPr>
      </w:pPr>
      <w:r w:rsidRPr="006A7385">
        <w:rPr>
          <w:rFonts w:ascii="Arial" w:eastAsia="Calibri" w:hAnsi="Arial" w:cs="Arial"/>
          <w:u w:val="single"/>
        </w:rPr>
        <w:t>NOTE</w:t>
      </w:r>
      <w:proofErr w:type="gramStart"/>
      <w:r w:rsidRPr="006A7385">
        <w:rPr>
          <w:rFonts w:ascii="Arial" w:eastAsia="Calibri" w:hAnsi="Arial" w:cs="Arial"/>
          <w:u w:val="single"/>
        </w:rPr>
        <w:t>:</w:t>
      </w:r>
      <w:r w:rsidRPr="006A7385">
        <w:rPr>
          <w:rFonts w:ascii="Arial" w:eastAsia="Calibri" w:hAnsi="Arial" w:cs="Arial"/>
        </w:rPr>
        <w:t xml:space="preserve"> </w:t>
      </w:r>
      <w:r w:rsidR="006A291B" w:rsidRPr="006A7385">
        <w:rPr>
          <w:rFonts w:ascii="Arial" w:eastAsia="Calibri" w:hAnsi="Arial" w:cs="Arial"/>
        </w:rPr>
        <w:t xml:space="preserve"> </w:t>
      </w:r>
      <w:r w:rsidRPr="006A7385">
        <w:rPr>
          <w:rFonts w:ascii="Arial" w:eastAsia="Calibri" w:hAnsi="Arial" w:cs="Arial"/>
        </w:rPr>
        <w:t>Refer</w:t>
      </w:r>
      <w:proofErr w:type="gramEnd"/>
      <w:r w:rsidRPr="006A7385">
        <w:rPr>
          <w:rFonts w:ascii="Arial" w:eastAsia="Calibri" w:hAnsi="Arial" w:cs="Arial"/>
        </w:rPr>
        <w:t xml:space="preserve"> to </w:t>
      </w:r>
      <w:r w:rsidR="00545AE6" w:rsidRPr="006A7385">
        <w:rPr>
          <w:rFonts w:ascii="Arial" w:eastAsia="Calibri" w:hAnsi="Arial" w:cs="Arial"/>
          <w:b/>
          <w:bCs/>
          <w:i/>
          <w:iCs/>
        </w:rPr>
        <w:t>Weather Closures and Delays (Appendix ED-03-130</w:t>
      </w:r>
      <w:r w:rsidR="00545AE6" w:rsidRPr="006A7385">
        <w:rPr>
          <w:rFonts w:ascii="Arial" w:eastAsia="Calibri" w:hAnsi="Arial" w:cs="Arial"/>
        </w:rPr>
        <w:t xml:space="preserve">) </w:t>
      </w:r>
      <w:r w:rsidRPr="006A7385">
        <w:rPr>
          <w:rFonts w:ascii="Arial" w:eastAsia="Calibri" w:hAnsi="Arial" w:cs="Arial"/>
        </w:rPr>
        <w:t xml:space="preserve">when weather conditions warrant  </w:t>
      </w:r>
    </w:p>
    <w:p w14:paraId="19B0EEB1" w14:textId="77777777" w:rsidR="006B4A79" w:rsidRPr="00792427" w:rsidRDefault="006B4A79">
      <w:pPr>
        <w:rPr>
          <w:rFonts w:ascii="Arial" w:hAnsi="Arial" w:cs="Arial"/>
        </w:rPr>
      </w:pPr>
    </w:p>
    <w:sectPr w:rsidR="006B4A79" w:rsidRPr="00792427" w:rsidSect="00CF6353">
      <w:pgSz w:w="12240" w:h="15840"/>
      <w:pgMar w:top="1440" w:right="144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F48F1"/>
    <w:multiLevelType w:val="hybridMultilevel"/>
    <w:tmpl w:val="1FD6992E"/>
    <w:lvl w:ilvl="0" w:tplc="04090001">
      <w:start w:val="1"/>
      <w:numFmt w:val="bullet"/>
      <w:lvlText w:val=""/>
      <w:lvlJc w:val="left"/>
      <w:pPr>
        <w:ind w:left="1886" w:hanging="360"/>
      </w:pPr>
      <w:rPr>
        <w:rFonts w:ascii="Symbol" w:hAnsi="Symbol" w:hint="default"/>
      </w:rPr>
    </w:lvl>
    <w:lvl w:ilvl="1" w:tplc="04090003" w:tentative="1">
      <w:start w:val="1"/>
      <w:numFmt w:val="bullet"/>
      <w:lvlText w:val="o"/>
      <w:lvlJc w:val="left"/>
      <w:pPr>
        <w:ind w:left="2606" w:hanging="360"/>
      </w:pPr>
      <w:rPr>
        <w:rFonts w:ascii="Courier New" w:hAnsi="Courier New" w:cs="Courier New" w:hint="default"/>
      </w:rPr>
    </w:lvl>
    <w:lvl w:ilvl="2" w:tplc="04090005" w:tentative="1">
      <w:start w:val="1"/>
      <w:numFmt w:val="bullet"/>
      <w:lvlText w:val=""/>
      <w:lvlJc w:val="left"/>
      <w:pPr>
        <w:ind w:left="3326" w:hanging="360"/>
      </w:pPr>
      <w:rPr>
        <w:rFonts w:ascii="Wingdings" w:hAnsi="Wingdings" w:hint="default"/>
      </w:rPr>
    </w:lvl>
    <w:lvl w:ilvl="3" w:tplc="04090001" w:tentative="1">
      <w:start w:val="1"/>
      <w:numFmt w:val="bullet"/>
      <w:lvlText w:val=""/>
      <w:lvlJc w:val="left"/>
      <w:pPr>
        <w:ind w:left="4046" w:hanging="360"/>
      </w:pPr>
      <w:rPr>
        <w:rFonts w:ascii="Symbol" w:hAnsi="Symbol" w:hint="default"/>
      </w:rPr>
    </w:lvl>
    <w:lvl w:ilvl="4" w:tplc="04090003" w:tentative="1">
      <w:start w:val="1"/>
      <w:numFmt w:val="bullet"/>
      <w:lvlText w:val="o"/>
      <w:lvlJc w:val="left"/>
      <w:pPr>
        <w:ind w:left="4766" w:hanging="360"/>
      </w:pPr>
      <w:rPr>
        <w:rFonts w:ascii="Courier New" w:hAnsi="Courier New" w:cs="Courier New" w:hint="default"/>
      </w:rPr>
    </w:lvl>
    <w:lvl w:ilvl="5" w:tplc="04090005" w:tentative="1">
      <w:start w:val="1"/>
      <w:numFmt w:val="bullet"/>
      <w:lvlText w:val=""/>
      <w:lvlJc w:val="left"/>
      <w:pPr>
        <w:ind w:left="5486" w:hanging="360"/>
      </w:pPr>
      <w:rPr>
        <w:rFonts w:ascii="Wingdings" w:hAnsi="Wingdings" w:hint="default"/>
      </w:rPr>
    </w:lvl>
    <w:lvl w:ilvl="6" w:tplc="04090001" w:tentative="1">
      <w:start w:val="1"/>
      <w:numFmt w:val="bullet"/>
      <w:lvlText w:val=""/>
      <w:lvlJc w:val="left"/>
      <w:pPr>
        <w:ind w:left="6206" w:hanging="360"/>
      </w:pPr>
      <w:rPr>
        <w:rFonts w:ascii="Symbol" w:hAnsi="Symbol" w:hint="default"/>
      </w:rPr>
    </w:lvl>
    <w:lvl w:ilvl="7" w:tplc="04090003" w:tentative="1">
      <w:start w:val="1"/>
      <w:numFmt w:val="bullet"/>
      <w:lvlText w:val="o"/>
      <w:lvlJc w:val="left"/>
      <w:pPr>
        <w:ind w:left="6926" w:hanging="360"/>
      </w:pPr>
      <w:rPr>
        <w:rFonts w:ascii="Courier New" w:hAnsi="Courier New" w:cs="Courier New" w:hint="default"/>
      </w:rPr>
    </w:lvl>
    <w:lvl w:ilvl="8" w:tplc="04090005" w:tentative="1">
      <w:start w:val="1"/>
      <w:numFmt w:val="bullet"/>
      <w:lvlText w:val=""/>
      <w:lvlJc w:val="left"/>
      <w:pPr>
        <w:ind w:left="7646" w:hanging="360"/>
      </w:pPr>
      <w:rPr>
        <w:rFonts w:ascii="Wingdings" w:hAnsi="Wingdings" w:hint="default"/>
      </w:rPr>
    </w:lvl>
  </w:abstractNum>
  <w:abstractNum w:abstractNumId="1" w15:restartNumberingAfterBreak="0">
    <w:nsid w:val="02214E64"/>
    <w:multiLevelType w:val="multilevel"/>
    <w:tmpl w:val="D92266FC"/>
    <w:lvl w:ilvl="0">
      <w:start w:val="1"/>
      <w:numFmt w:val="upperRoman"/>
      <w:lvlText w:val="%1."/>
      <w:lvlJc w:val="left"/>
      <w:pPr>
        <w:ind w:left="0" w:firstLine="0"/>
      </w:pPr>
      <w:rPr>
        <w:rFonts w:hint="default"/>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 w15:restartNumberingAfterBreak="0">
    <w:nsid w:val="0B417F2A"/>
    <w:multiLevelType w:val="hybridMultilevel"/>
    <w:tmpl w:val="786E88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2C56C6"/>
    <w:multiLevelType w:val="hybridMultilevel"/>
    <w:tmpl w:val="5DBEAB42"/>
    <w:lvl w:ilvl="0" w:tplc="A26EDA6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E9B7EF2"/>
    <w:multiLevelType w:val="hybridMultilevel"/>
    <w:tmpl w:val="24EA93C4"/>
    <w:lvl w:ilvl="0" w:tplc="BA2E1DDE">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11677B"/>
    <w:multiLevelType w:val="hybridMultilevel"/>
    <w:tmpl w:val="5F5CD34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633084"/>
    <w:multiLevelType w:val="hybridMultilevel"/>
    <w:tmpl w:val="FDA41DCE"/>
    <w:lvl w:ilvl="0" w:tplc="DEC25B9C">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47D41FC"/>
    <w:multiLevelType w:val="hybridMultilevel"/>
    <w:tmpl w:val="806888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BB5767"/>
    <w:multiLevelType w:val="hybridMultilevel"/>
    <w:tmpl w:val="477E10C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E806F1"/>
    <w:multiLevelType w:val="hybridMultilevel"/>
    <w:tmpl w:val="49F6E04A"/>
    <w:lvl w:ilvl="0" w:tplc="01EE6F5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16987F02"/>
    <w:multiLevelType w:val="hybridMultilevel"/>
    <w:tmpl w:val="EE70FA8A"/>
    <w:lvl w:ilvl="0" w:tplc="278477AE">
      <w:start w:val="1"/>
      <w:numFmt w:val="bullet"/>
      <w:lvlText w:val=""/>
      <w:lvlJc w:val="left"/>
      <w:pPr>
        <w:ind w:left="5925" w:hanging="360"/>
      </w:pPr>
      <w:rPr>
        <w:rFonts w:ascii="Symbol" w:hAnsi="Symbol" w:hint="default"/>
        <w:strike w:val="0"/>
      </w:rPr>
    </w:lvl>
    <w:lvl w:ilvl="1" w:tplc="04090003">
      <w:start w:val="1"/>
      <w:numFmt w:val="bullet"/>
      <w:lvlText w:val="o"/>
      <w:lvlJc w:val="left"/>
      <w:pPr>
        <w:ind w:left="6645" w:hanging="360"/>
      </w:pPr>
      <w:rPr>
        <w:rFonts w:ascii="Courier New" w:hAnsi="Courier New" w:cs="Courier New" w:hint="default"/>
      </w:rPr>
    </w:lvl>
    <w:lvl w:ilvl="2" w:tplc="04090005">
      <w:start w:val="1"/>
      <w:numFmt w:val="bullet"/>
      <w:lvlText w:val=""/>
      <w:lvlJc w:val="left"/>
      <w:pPr>
        <w:ind w:left="7365" w:hanging="360"/>
      </w:pPr>
      <w:rPr>
        <w:rFonts w:ascii="Wingdings" w:hAnsi="Wingdings" w:hint="default"/>
      </w:rPr>
    </w:lvl>
    <w:lvl w:ilvl="3" w:tplc="04090001" w:tentative="1">
      <w:start w:val="1"/>
      <w:numFmt w:val="bullet"/>
      <w:lvlText w:val=""/>
      <w:lvlJc w:val="left"/>
      <w:pPr>
        <w:ind w:left="8085" w:hanging="360"/>
      </w:pPr>
      <w:rPr>
        <w:rFonts w:ascii="Symbol" w:hAnsi="Symbol" w:hint="default"/>
      </w:rPr>
    </w:lvl>
    <w:lvl w:ilvl="4" w:tplc="04090003" w:tentative="1">
      <w:start w:val="1"/>
      <w:numFmt w:val="bullet"/>
      <w:lvlText w:val="o"/>
      <w:lvlJc w:val="left"/>
      <w:pPr>
        <w:ind w:left="8805" w:hanging="360"/>
      </w:pPr>
      <w:rPr>
        <w:rFonts w:ascii="Courier New" w:hAnsi="Courier New" w:cs="Courier New" w:hint="default"/>
      </w:rPr>
    </w:lvl>
    <w:lvl w:ilvl="5" w:tplc="04090005" w:tentative="1">
      <w:start w:val="1"/>
      <w:numFmt w:val="bullet"/>
      <w:lvlText w:val=""/>
      <w:lvlJc w:val="left"/>
      <w:pPr>
        <w:ind w:left="9525" w:hanging="360"/>
      </w:pPr>
      <w:rPr>
        <w:rFonts w:ascii="Wingdings" w:hAnsi="Wingdings" w:hint="default"/>
      </w:rPr>
    </w:lvl>
    <w:lvl w:ilvl="6" w:tplc="04090001" w:tentative="1">
      <w:start w:val="1"/>
      <w:numFmt w:val="bullet"/>
      <w:lvlText w:val=""/>
      <w:lvlJc w:val="left"/>
      <w:pPr>
        <w:ind w:left="10245" w:hanging="360"/>
      </w:pPr>
      <w:rPr>
        <w:rFonts w:ascii="Symbol" w:hAnsi="Symbol" w:hint="default"/>
      </w:rPr>
    </w:lvl>
    <w:lvl w:ilvl="7" w:tplc="04090003" w:tentative="1">
      <w:start w:val="1"/>
      <w:numFmt w:val="bullet"/>
      <w:lvlText w:val="o"/>
      <w:lvlJc w:val="left"/>
      <w:pPr>
        <w:ind w:left="10965" w:hanging="360"/>
      </w:pPr>
      <w:rPr>
        <w:rFonts w:ascii="Courier New" w:hAnsi="Courier New" w:cs="Courier New" w:hint="default"/>
      </w:rPr>
    </w:lvl>
    <w:lvl w:ilvl="8" w:tplc="04090005" w:tentative="1">
      <w:start w:val="1"/>
      <w:numFmt w:val="bullet"/>
      <w:lvlText w:val=""/>
      <w:lvlJc w:val="left"/>
      <w:pPr>
        <w:ind w:left="11685" w:hanging="360"/>
      </w:pPr>
      <w:rPr>
        <w:rFonts w:ascii="Wingdings" w:hAnsi="Wingdings" w:hint="default"/>
      </w:rPr>
    </w:lvl>
  </w:abstractNum>
  <w:abstractNum w:abstractNumId="11" w15:restartNumberingAfterBreak="0">
    <w:nsid w:val="209D7187"/>
    <w:multiLevelType w:val="hybridMultilevel"/>
    <w:tmpl w:val="C830787E"/>
    <w:lvl w:ilvl="0" w:tplc="04090003">
      <w:start w:val="1"/>
      <w:numFmt w:val="bullet"/>
      <w:lvlText w:val="o"/>
      <w:lvlJc w:val="left"/>
      <w:pPr>
        <w:ind w:left="1245" w:hanging="360"/>
      </w:pPr>
      <w:rPr>
        <w:rFonts w:ascii="Courier New" w:hAnsi="Courier New" w:cs="Courier New" w:hint="default"/>
      </w:rPr>
    </w:lvl>
    <w:lvl w:ilvl="1" w:tplc="EB329B02">
      <w:numFmt w:val="bullet"/>
      <w:lvlText w:val="-"/>
      <w:lvlJc w:val="left"/>
      <w:pPr>
        <w:ind w:left="1965" w:hanging="360"/>
      </w:pPr>
      <w:rPr>
        <w:rFonts w:ascii="Calibri" w:eastAsia="Calibri" w:hAnsi="Calibri" w:cs="Times New Roman" w:hint="default"/>
      </w:rPr>
    </w:lvl>
    <w:lvl w:ilvl="2" w:tplc="04090005" w:tentative="1">
      <w:start w:val="1"/>
      <w:numFmt w:val="bullet"/>
      <w:lvlText w:val=""/>
      <w:lvlJc w:val="left"/>
      <w:pPr>
        <w:ind w:left="2685" w:hanging="360"/>
      </w:pPr>
      <w:rPr>
        <w:rFonts w:ascii="Wingdings" w:hAnsi="Wingdings" w:hint="default"/>
      </w:rPr>
    </w:lvl>
    <w:lvl w:ilvl="3" w:tplc="04090001" w:tentative="1">
      <w:start w:val="1"/>
      <w:numFmt w:val="bullet"/>
      <w:lvlText w:val=""/>
      <w:lvlJc w:val="left"/>
      <w:pPr>
        <w:ind w:left="3405" w:hanging="360"/>
      </w:pPr>
      <w:rPr>
        <w:rFonts w:ascii="Symbol" w:hAnsi="Symbol" w:hint="default"/>
      </w:rPr>
    </w:lvl>
    <w:lvl w:ilvl="4" w:tplc="04090003" w:tentative="1">
      <w:start w:val="1"/>
      <w:numFmt w:val="bullet"/>
      <w:lvlText w:val="o"/>
      <w:lvlJc w:val="left"/>
      <w:pPr>
        <w:ind w:left="4125" w:hanging="360"/>
      </w:pPr>
      <w:rPr>
        <w:rFonts w:ascii="Courier New" w:hAnsi="Courier New" w:cs="Courier New" w:hint="default"/>
      </w:rPr>
    </w:lvl>
    <w:lvl w:ilvl="5" w:tplc="04090005" w:tentative="1">
      <w:start w:val="1"/>
      <w:numFmt w:val="bullet"/>
      <w:lvlText w:val=""/>
      <w:lvlJc w:val="left"/>
      <w:pPr>
        <w:ind w:left="4845" w:hanging="360"/>
      </w:pPr>
      <w:rPr>
        <w:rFonts w:ascii="Wingdings" w:hAnsi="Wingdings" w:hint="default"/>
      </w:rPr>
    </w:lvl>
    <w:lvl w:ilvl="6" w:tplc="04090001" w:tentative="1">
      <w:start w:val="1"/>
      <w:numFmt w:val="bullet"/>
      <w:lvlText w:val=""/>
      <w:lvlJc w:val="left"/>
      <w:pPr>
        <w:ind w:left="5565" w:hanging="360"/>
      </w:pPr>
      <w:rPr>
        <w:rFonts w:ascii="Symbol" w:hAnsi="Symbol" w:hint="default"/>
      </w:rPr>
    </w:lvl>
    <w:lvl w:ilvl="7" w:tplc="04090003" w:tentative="1">
      <w:start w:val="1"/>
      <w:numFmt w:val="bullet"/>
      <w:lvlText w:val="o"/>
      <w:lvlJc w:val="left"/>
      <w:pPr>
        <w:ind w:left="6285" w:hanging="360"/>
      </w:pPr>
      <w:rPr>
        <w:rFonts w:ascii="Courier New" w:hAnsi="Courier New" w:cs="Courier New" w:hint="default"/>
      </w:rPr>
    </w:lvl>
    <w:lvl w:ilvl="8" w:tplc="04090005" w:tentative="1">
      <w:start w:val="1"/>
      <w:numFmt w:val="bullet"/>
      <w:lvlText w:val=""/>
      <w:lvlJc w:val="left"/>
      <w:pPr>
        <w:ind w:left="7005" w:hanging="360"/>
      </w:pPr>
      <w:rPr>
        <w:rFonts w:ascii="Wingdings" w:hAnsi="Wingdings" w:hint="default"/>
      </w:rPr>
    </w:lvl>
  </w:abstractNum>
  <w:abstractNum w:abstractNumId="12" w15:restartNumberingAfterBreak="0">
    <w:nsid w:val="2BE65B85"/>
    <w:multiLevelType w:val="hybridMultilevel"/>
    <w:tmpl w:val="705299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C5B5076"/>
    <w:multiLevelType w:val="hybridMultilevel"/>
    <w:tmpl w:val="65C46B7C"/>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4" w15:restartNumberingAfterBreak="0">
    <w:nsid w:val="2FDD5BB4"/>
    <w:multiLevelType w:val="hybridMultilevel"/>
    <w:tmpl w:val="DDA6E572"/>
    <w:lvl w:ilvl="0" w:tplc="04090003">
      <w:start w:val="1"/>
      <w:numFmt w:val="bullet"/>
      <w:lvlText w:val="o"/>
      <w:lvlJc w:val="left"/>
      <w:pPr>
        <w:ind w:left="780" w:hanging="360"/>
      </w:pPr>
      <w:rPr>
        <w:rFonts w:ascii="Courier New" w:hAnsi="Courier New" w:cs="Courier New"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15:restartNumberingAfterBreak="0">
    <w:nsid w:val="30197765"/>
    <w:multiLevelType w:val="hybridMultilevel"/>
    <w:tmpl w:val="E92CEAC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071961"/>
    <w:multiLevelType w:val="hybridMultilevel"/>
    <w:tmpl w:val="4734099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D50934"/>
    <w:multiLevelType w:val="hybridMultilevel"/>
    <w:tmpl w:val="9B1E5510"/>
    <w:lvl w:ilvl="0" w:tplc="2BA6F30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9FE76B8"/>
    <w:multiLevelType w:val="hybridMultilevel"/>
    <w:tmpl w:val="9300E6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AB133E"/>
    <w:multiLevelType w:val="hybridMultilevel"/>
    <w:tmpl w:val="EB581DE4"/>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0" w15:restartNumberingAfterBreak="0">
    <w:nsid w:val="503C54D2"/>
    <w:multiLevelType w:val="hybridMultilevel"/>
    <w:tmpl w:val="F90286D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032CA2"/>
    <w:multiLevelType w:val="hybridMultilevel"/>
    <w:tmpl w:val="BFF48B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A773F1"/>
    <w:multiLevelType w:val="hybridMultilevel"/>
    <w:tmpl w:val="751C58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0B1100"/>
    <w:multiLevelType w:val="hybridMultilevel"/>
    <w:tmpl w:val="A3CE948C"/>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4" w15:restartNumberingAfterBreak="0">
    <w:nsid w:val="62A76D19"/>
    <w:multiLevelType w:val="hybridMultilevel"/>
    <w:tmpl w:val="F8406B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6462D26"/>
    <w:multiLevelType w:val="hybridMultilevel"/>
    <w:tmpl w:val="7DCC9F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7164D9A"/>
    <w:multiLevelType w:val="hybridMultilevel"/>
    <w:tmpl w:val="976A5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4054A0"/>
    <w:multiLevelType w:val="hybridMultilevel"/>
    <w:tmpl w:val="EC54D72C"/>
    <w:lvl w:ilvl="0" w:tplc="3EF0E6F6">
      <w:start w:val="1"/>
      <w:numFmt w:val="bullet"/>
      <w:lvlText w:val=""/>
      <w:lvlJc w:val="left"/>
      <w:pPr>
        <w:ind w:left="1500" w:hanging="360"/>
      </w:pPr>
      <w:rPr>
        <w:rFonts w:ascii="Symbol" w:hAnsi="Symbol" w:hint="default"/>
        <w:strike w:val="0"/>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num w:numId="1" w16cid:durableId="1179851484">
    <w:abstractNumId w:val="7"/>
  </w:num>
  <w:num w:numId="2" w16cid:durableId="1586575167">
    <w:abstractNumId w:val="9"/>
  </w:num>
  <w:num w:numId="3" w16cid:durableId="188029967">
    <w:abstractNumId w:val="21"/>
  </w:num>
  <w:num w:numId="4" w16cid:durableId="1074166198">
    <w:abstractNumId w:val="17"/>
  </w:num>
  <w:num w:numId="5" w16cid:durableId="767165971">
    <w:abstractNumId w:val="3"/>
  </w:num>
  <w:num w:numId="6" w16cid:durableId="900557119">
    <w:abstractNumId w:val="1"/>
  </w:num>
  <w:num w:numId="7" w16cid:durableId="980619366">
    <w:abstractNumId w:val="22"/>
  </w:num>
  <w:num w:numId="8" w16cid:durableId="1224176999">
    <w:abstractNumId w:val="2"/>
  </w:num>
  <w:num w:numId="9" w16cid:durableId="1521309320">
    <w:abstractNumId w:val="5"/>
  </w:num>
  <w:num w:numId="10" w16cid:durableId="1303463109">
    <w:abstractNumId w:val="8"/>
  </w:num>
  <w:num w:numId="11" w16cid:durableId="410933004">
    <w:abstractNumId w:val="16"/>
  </w:num>
  <w:num w:numId="12" w16cid:durableId="277029657">
    <w:abstractNumId w:val="6"/>
  </w:num>
  <w:num w:numId="13" w16cid:durableId="1405563070">
    <w:abstractNumId w:val="11"/>
  </w:num>
  <w:num w:numId="14" w16cid:durableId="651980309">
    <w:abstractNumId w:val="15"/>
  </w:num>
  <w:num w:numId="15" w16cid:durableId="1730494533">
    <w:abstractNumId w:val="26"/>
  </w:num>
  <w:num w:numId="16" w16cid:durableId="565654649">
    <w:abstractNumId w:val="14"/>
  </w:num>
  <w:num w:numId="17" w16cid:durableId="623460916">
    <w:abstractNumId w:val="12"/>
  </w:num>
  <w:num w:numId="18" w16cid:durableId="381490317">
    <w:abstractNumId w:val="10"/>
  </w:num>
  <w:num w:numId="19" w16cid:durableId="1978601957">
    <w:abstractNumId w:val="27"/>
  </w:num>
  <w:num w:numId="20" w16cid:durableId="1444152406">
    <w:abstractNumId w:val="13"/>
  </w:num>
  <w:num w:numId="21" w16cid:durableId="274561821">
    <w:abstractNumId w:val="19"/>
  </w:num>
  <w:num w:numId="22" w16cid:durableId="1809056341">
    <w:abstractNumId w:val="0"/>
  </w:num>
  <w:num w:numId="23" w16cid:durableId="371153286">
    <w:abstractNumId w:val="20"/>
  </w:num>
  <w:num w:numId="24" w16cid:durableId="264114385">
    <w:abstractNumId w:val="4"/>
  </w:num>
  <w:num w:numId="25" w16cid:durableId="1358505540">
    <w:abstractNumId w:val="18"/>
  </w:num>
  <w:num w:numId="26" w16cid:durableId="1278102469">
    <w:abstractNumId w:val="24"/>
  </w:num>
  <w:num w:numId="27" w16cid:durableId="583412590">
    <w:abstractNumId w:val="25"/>
  </w:num>
  <w:num w:numId="28" w16cid:durableId="4792185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E5A"/>
    <w:rsid w:val="0001041B"/>
    <w:rsid w:val="00017DB7"/>
    <w:rsid w:val="00020171"/>
    <w:rsid w:val="00051182"/>
    <w:rsid w:val="0007003C"/>
    <w:rsid w:val="0007792C"/>
    <w:rsid w:val="00084DEA"/>
    <w:rsid w:val="000F075D"/>
    <w:rsid w:val="000F68A5"/>
    <w:rsid w:val="0012610D"/>
    <w:rsid w:val="00131896"/>
    <w:rsid w:val="00170E40"/>
    <w:rsid w:val="001B4CF9"/>
    <w:rsid w:val="001D448C"/>
    <w:rsid w:val="001F6783"/>
    <w:rsid w:val="00267CC6"/>
    <w:rsid w:val="00295A61"/>
    <w:rsid w:val="0029730E"/>
    <w:rsid w:val="002C30BC"/>
    <w:rsid w:val="002D0853"/>
    <w:rsid w:val="002D1C88"/>
    <w:rsid w:val="002E6FF5"/>
    <w:rsid w:val="002F2289"/>
    <w:rsid w:val="002F7A9F"/>
    <w:rsid w:val="00317828"/>
    <w:rsid w:val="003360B5"/>
    <w:rsid w:val="00336FE1"/>
    <w:rsid w:val="00357F13"/>
    <w:rsid w:val="00385371"/>
    <w:rsid w:val="003868B6"/>
    <w:rsid w:val="003B1DFA"/>
    <w:rsid w:val="003C65C2"/>
    <w:rsid w:val="0041346A"/>
    <w:rsid w:val="004215BE"/>
    <w:rsid w:val="00425FCB"/>
    <w:rsid w:val="00433BE6"/>
    <w:rsid w:val="004404DA"/>
    <w:rsid w:val="004562A7"/>
    <w:rsid w:val="00460BBC"/>
    <w:rsid w:val="00463032"/>
    <w:rsid w:val="00480C34"/>
    <w:rsid w:val="004A159F"/>
    <w:rsid w:val="004B5DBB"/>
    <w:rsid w:val="004D3D41"/>
    <w:rsid w:val="004E34A8"/>
    <w:rsid w:val="00533256"/>
    <w:rsid w:val="00543B28"/>
    <w:rsid w:val="00545AE6"/>
    <w:rsid w:val="005572BE"/>
    <w:rsid w:val="005601B4"/>
    <w:rsid w:val="00583D94"/>
    <w:rsid w:val="00596DF7"/>
    <w:rsid w:val="005A37DD"/>
    <w:rsid w:val="005A41BB"/>
    <w:rsid w:val="005B6499"/>
    <w:rsid w:val="00610883"/>
    <w:rsid w:val="00612B8E"/>
    <w:rsid w:val="00636078"/>
    <w:rsid w:val="0065548B"/>
    <w:rsid w:val="0069319A"/>
    <w:rsid w:val="006A291B"/>
    <w:rsid w:val="006A7385"/>
    <w:rsid w:val="006B3F1C"/>
    <w:rsid w:val="006B4A79"/>
    <w:rsid w:val="006C2A8E"/>
    <w:rsid w:val="006E6A8D"/>
    <w:rsid w:val="007058BA"/>
    <w:rsid w:val="00721015"/>
    <w:rsid w:val="00743253"/>
    <w:rsid w:val="00755B3E"/>
    <w:rsid w:val="007579DD"/>
    <w:rsid w:val="00792427"/>
    <w:rsid w:val="007A4F63"/>
    <w:rsid w:val="007A5576"/>
    <w:rsid w:val="007C6981"/>
    <w:rsid w:val="007D0BF8"/>
    <w:rsid w:val="007D36A8"/>
    <w:rsid w:val="007E0A22"/>
    <w:rsid w:val="008033DB"/>
    <w:rsid w:val="0082217F"/>
    <w:rsid w:val="00825F25"/>
    <w:rsid w:val="00851AB4"/>
    <w:rsid w:val="00890E6A"/>
    <w:rsid w:val="00923908"/>
    <w:rsid w:val="009443D9"/>
    <w:rsid w:val="009445C2"/>
    <w:rsid w:val="009B2638"/>
    <w:rsid w:val="009D0595"/>
    <w:rsid w:val="00A00B22"/>
    <w:rsid w:val="00A44A95"/>
    <w:rsid w:val="00A52170"/>
    <w:rsid w:val="00A54547"/>
    <w:rsid w:val="00A7343C"/>
    <w:rsid w:val="00A770F8"/>
    <w:rsid w:val="00A812DD"/>
    <w:rsid w:val="00AB7A24"/>
    <w:rsid w:val="00AC7066"/>
    <w:rsid w:val="00B62AEC"/>
    <w:rsid w:val="00B73C65"/>
    <w:rsid w:val="00B8348F"/>
    <w:rsid w:val="00B877C7"/>
    <w:rsid w:val="00BA716D"/>
    <w:rsid w:val="00BC565F"/>
    <w:rsid w:val="00BD16A0"/>
    <w:rsid w:val="00BE168B"/>
    <w:rsid w:val="00BE7FDB"/>
    <w:rsid w:val="00C30C3D"/>
    <w:rsid w:val="00C3543E"/>
    <w:rsid w:val="00C62562"/>
    <w:rsid w:val="00C976B5"/>
    <w:rsid w:val="00CA1248"/>
    <w:rsid w:val="00CA5B68"/>
    <w:rsid w:val="00CA7365"/>
    <w:rsid w:val="00CB0DD0"/>
    <w:rsid w:val="00CB385C"/>
    <w:rsid w:val="00CF337D"/>
    <w:rsid w:val="00CF6353"/>
    <w:rsid w:val="00CF7CCF"/>
    <w:rsid w:val="00D16625"/>
    <w:rsid w:val="00D30098"/>
    <w:rsid w:val="00D424EB"/>
    <w:rsid w:val="00D439E4"/>
    <w:rsid w:val="00D644C9"/>
    <w:rsid w:val="00DA4B27"/>
    <w:rsid w:val="00E61768"/>
    <w:rsid w:val="00E83653"/>
    <w:rsid w:val="00EA2F06"/>
    <w:rsid w:val="00EB6FE0"/>
    <w:rsid w:val="00EC1CCF"/>
    <w:rsid w:val="00EC606B"/>
    <w:rsid w:val="00EE1A47"/>
    <w:rsid w:val="00EF6F73"/>
    <w:rsid w:val="00F24E6B"/>
    <w:rsid w:val="00F4466E"/>
    <w:rsid w:val="00F53562"/>
    <w:rsid w:val="00F61365"/>
    <w:rsid w:val="00FD7E5A"/>
    <w:rsid w:val="00FE4277"/>
    <w:rsid w:val="00FF7E8D"/>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E2B96"/>
  <w15:chartTrackingRefBased/>
  <w15:docId w15:val="{8BF43ECA-6E7A-4603-8C04-9F51450D0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346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7066"/>
    <w:pPr>
      <w:ind w:left="720"/>
      <w:contextualSpacing/>
    </w:pPr>
  </w:style>
  <w:style w:type="paragraph" w:styleId="NoSpacing">
    <w:name w:val="No Spacing"/>
    <w:uiPriority w:val="1"/>
    <w:qFormat/>
    <w:rsid w:val="00FE4277"/>
    <w:pPr>
      <w:spacing w:after="0" w:line="240" w:lineRule="auto"/>
    </w:pPr>
  </w:style>
  <w:style w:type="paragraph" w:styleId="BalloonText">
    <w:name w:val="Balloon Text"/>
    <w:basedOn w:val="Normal"/>
    <w:link w:val="BalloonTextChar"/>
    <w:uiPriority w:val="99"/>
    <w:semiHidden/>
    <w:unhideWhenUsed/>
    <w:rsid w:val="00BC56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565F"/>
    <w:rPr>
      <w:rFonts w:ascii="Segoe UI" w:eastAsia="Times New Roman" w:hAnsi="Segoe UI" w:cs="Segoe UI"/>
      <w:sz w:val="18"/>
      <w:szCs w:val="18"/>
    </w:rPr>
  </w:style>
  <w:style w:type="paragraph" w:styleId="NormalWeb">
    <w:name w:val="Normal (Web)"/>
    <w:basedOn w:val="Normal"/>
    <w:uiPriority w:val="99"/>
    <w:semiHidden/>
    <w:unhideWhenUsed/>
    <w:rsid w:val="004A159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872</Words>
  <Characters>4974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Green</dc:creator>
  <cp:keywords/>
  <dc:description/>
  <cp:lastModifiedBy>Gina Young</cp:lastModifiedBy>
  <cp:revision>2</cp:revision>
  <cp:lastPrinted>2024-01-11T13:54:00Z</cp:lastPrinted>
  <dcterms:created xsi:type="dcterms:W3CDTF">2026-06-03T18:23:00Z</dcterms:created>
  <dcterms:modified xsi:type="dcterms:W3CDTF">2026-06-03T18:23:00Z</dcterms:modified>
</cp:coreProperties>
</file>