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is a contract between </w:t>
      </w:r>
      <w:r w:rsidDel="00000000" w:rsidR="00000000" w:rsidRPr="00000000">
        <w:rPr>
          <w:b w:val="1"/>
          <w:rtl w:val="0"/>
        </w:rPr>
        <w:t xml:space="preserve">Devon Bolding of WillowKiss Bengals</w:t>
      </w:r>
      <w:r w:rsidDel="00000000" w:rsidR="00000000" w:rsidRPr="00000000">
        <w:rPr>
          <w:rtl w:val="0"/>
        </w:rPr>
        <w:t xml:space="preserve"> ("Seller") and </w:t>
      </w:r>
      <w:r w:rsidDel="00000000" w:rsidR="00000000" w:rsidRPr="00000000">
        <w:rPr>
          <w:b w:val="1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 ("Buyer"). This contract is non-transferable and legally binding.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99zzbq87hqs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Kitten/Cat Information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  <w:t xml:space="preserve"> _____________________________________________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Date of Birth:</w:t>
      </w:r>
      <w:r w:rsidDel="00000000" w:rsidR="00000000" w:rsidRPr="00000000">
        <w:rPr>
          <w:rtl w:val="0"/>
        </w:rPr>
        <w:t xml:space="preserve"> _______________________________________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Color/Pattern:</w:t>
      </w:r>
      <w:r w:rsidDel="00000000" w:rsidR="00000000" w:rsidRPr="00000000">
        <w:rPr>
          <w:rtl w:val="0"/>
        </w:rPr>
        <w:t xml:space="preserve"> ______________________________________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Sex:</w:t>
      </w:r>
      <w:r w:rsidDel="00000000" w:rsidR="00000000" w:rsidRPr="00000000">
        <w:rPr>
          <w:rtl w:val="0"/>
        </w:rPr>
        <w:t xml:space="preserve"> _______________________________________________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Sire:</w:t>
      </w:r>
      <w:r w:rsidDel="00000000" w:rsidR="00000000" w:rsidRPr="00000000">
        <w:rPr>
          <w:rtl w:val="0"/>
        </w:rPr>
        <w:t xml:space="preserve"> _______________________________________________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Dam:</w:t>
      </w:r>
      <w:r w:rsidDel="00000000" w:rsidR="00000000" w:rsidRPr="00000000">
        <w:rPr>
          <w:rtl w:val="0"/>
        </w:rPr>
        <w:t xml:space="preserve"> ______________________________________________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Purchase Price:</w:t>
      </w:r>
      <w:r w:rsidDel="00000000" w:rsidR="00000000" w:rsidRPr="00000000">
        <w:rPr>
          <w:rtl w:val="0"/>
        </w:rPr>
        <w:t xml:space="preserve"> $____________________________________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Deposit Amount Paid:</w:t>
      </w:r>
      <w:r w:rsidDel="00000000" w:rsidR="00000000" w:rsidRPr="00000000">
        <w:rPr>
          <w:rtl w:val="0"/>
        </w:rPr>
        <w:t xml:space="preserve"> $_______________________________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Date of Sale:</w:t>
      </w:r>
      <w:r w:rsidDel="00000000" w:rsidR="00000000" w:rsidRPr="00000000">
        <w:rPr>
          <w:rtl w:val="0"/>
        </w:rPr>
        <w:t xml:space="preserve"> ________________________________________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Sold As:</w:t>
        <w:br w:type="textWrapping"/>
      </w:r>
    </w:p>
    <w:p w:rsidR="00000000" w:rsidDel="00000000" w:rsidP="00000000" w:rsidRDefault="00000000" w:rsidRPr="00000000" w14:paraId="00000010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Pet Only</w:t>
        <w:br w:type="textWrapping"/>
      </w:r>
    </w:p>
    <w:p w:rsidR="00000000" w:rsidDel="00000000" w:rsidP="00000000" w:rsidRDefault="00000000" w:rsidRPr="00000000" w14:paraId="00000011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With Breeding Rights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Balance Due:</w:t>
      </w:r>
      <w:r w:rsidDel="00000000" w:rsidR="00000000" w:rsidRPr="00000000">
        <w:rPr>
          <w:rtl w:val="0"/>
        </w:rPr>
        <w:t xml:space="preserve"> $________ due </w:t>
      </w:r>
      <w:r w:rsidDel="00000000" w:rsidR="00000000" w:rsidRPr="00000000">
        <w:rPr>
          <w:b w:val="1"/>
          <w:rtl w:val="0"/>
        </w:rPr>
        <w:t xml:space="preserve">on or before</w:t>
      </w:r>
      <w:r w:rsidDel="00000000" w:rsidR="00000000" w:rsidRPr="00000000">
        <w:rPr>
          <w:rtl w:val="0"/>
        </w:rPr>
        <w:t xml:space="preserve"> pickup.</w:t>
        <w:br w:type="textWrapping"/>
        <w:t xml:space="preserve"> Accepted payment methods: Cash or PayPal.</w:t>
        <w:br w:type="textWrapping"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twhiws8i5md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Deposit &amp; Refund Policy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Deposits are </w:t>
      </w:r>
      <w:r w:rsidDel="00000000" w:rsidR="00000000" w:rsidRPr="00000000">
        <w:rPr>
          <w:b w:val="1"/>
          <w:rtl w:val="0"/>
        </w:rPr>
        <w:t xml:space="preserve">non-refundable</w:t>
      </w:r>
      <w:r w:rsidDel="00000000" w:rsidR="00000000" w:rsidRPr="00000000">
        <w:rPr>
          <w:rtl w:val="0"/>
        </w:rPr>
        <w:t xml:space="preserve"> after 30 days. WillowKiss Bengals requires a </w:t>
      </w:r>
      <w:r w:rsidDel="00000000" w:rsidR="00000000" w:rsidRPr="00000000">
        <w:rPr>
          <w:b w:val="1"/>
          <w:rtl w:val="0"/>
        </w:rPr>
        <w:t xml:space="preserve">$300 non-refundable pet deposit</w:t>
      </w:r>
      <w:r w:rsidDel="00000000" w:rsidR="00000000" w:rsidRPr="00000000">
        <w:rPr>
          <w:rtl w:val="0"/>
        </w:rPr>
        <w:t xml:space="preserve">. If the kitten/cat becomes unfit for sale, the deposit will be applied to a future kitten of equal value when available. All sales are final.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iytszbipa08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Rehoming Policy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the Buyer is unable to keep the kitten/cat at any time, the animal </w:t>
      </w:r>
      <w:r w:rsidDel="00000000" w:rsidR="00000000" w:rsidRPr="00000000">
        <w:rPr>
          <w:b w:val="1"/>
          <w:rtl w:val="0"/>
        </w:rPr>
        <w:t xml:space="preserve">must be returned to the Seller</w:t>
      </w:r>
      <w:r w:rsidDel="00000000" w:rsidR="00000000" w:rsidRPr="00000000">
        <w:rPr>
          <w:rtl w:val="0"/>
        </w:rPr>
        <w:t xml:space="preserve"> at no cost. The cat/kitten </w:t>
      </w:r>
      <w:r w:rsidDel="00000000" w:rsidR="00000000" w:rsidRPr="00000000">
        <w:rPr>
          <w:b w:val="1"/>
          <w:rtl w:val="0"/>
        </w:rPr>
        <w:t xml:space="preserve">may not be sold, given away, or surrendered</w:t>
      </w:r>
      <w:r w:rsidDel="00000000" w:rsidR="00000000" w:rsidRPr="00000000">
        <w:rPr>
          <w:rtl w:val="0"/>
        </w:rPr>
        <w:t xml:space="preserve"> to a shelter, rescue, or third party.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rywlqkf7f73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Care &amp; Ethical Requirements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cat/kitten </w:t>
      </w:r>
      <w:r w:rsidDel="00000000" w:rsidR="00000000" w:rsidRPr="00000000">
        <w:rPr>
          <w:b w:val="1"/>
          <w:rtl w:val="0"/>
        </w:rPr>
        <w:t xml:space="preserve">must never be declawed or devocalized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Must be kept </w:t>
      </w:r>
      <w:r w:rsidDel="00000000" w:rsidR="00000000" w:rsidRPr="00000000">
        <w:rPr>
          <w:b w:val="1"/>
          <w:rtl w:val="0"/>
        </w:rPr>
        <w:t xml:space="preserve">indoors only</w:t>
      </w:r>
      <w:r w:rsidDel="00000000" w:rsidR="00000000" w:rsidRPr="00000000">
        <w:rPr>
          <w:rtl w:val="0"/>
        </w:rPr>
        <w:t xml:space="preserve"> and not allowed to roam freely.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Destruction of the animal without Seller’s approval voids any health guarantee.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14-day isolation period</w:t>
      </w:r>
      <w:r w:rsidDel="00000000" w:rsidR="00000000" w:rsidRPr="00000000">
        <w:rPr>
          <w:rtl w:val="0"/>
        </w:rPr>
        <w:t xml:space="preserve"> is required to allow the cat/kitten to adapt and ensure a smooth transition.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Bengals should </w:t>
      </w:r>
      <w:r w:rsidDel="00000000" w:rsidR="00000000" w:rsidRPr="00000000">
        <w:rPr>
          <w:b w:val="1"/>
          <w:rtl w:val="0"/>
        </w:rPr>
        <w:t xml:space="preserve">not be anesthetized using ketamine.</w:t>
        <w:br w:type="textWrapping"/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43qxagik8ms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Registration &amp; Eligibility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kitten/cat is </w:t>
      </w:r>
      <w:r w:rsidDel="00000000" w:rsidR="00000000" w:rsidRPr="00000000">
        <w:rPr>
          <w:b w:val="1"/>
          <w:rtl w:val="0"/>
        </w:rPr>
        <w:t xml:space="preserve">purebred Bengal</w:t>
      </w:r>
      <w:r w:rsidDel="00000000" w:rsidR="00000000" w:rsidRPr="00000000">
        <w:rPr>
          <w:rtl w:val="0"/>
        </w:rPr>
        <w:t xml:space="preserve">, eligible for </w:t>
      </w:r>
      <w:r w:rsidDel="00000000" w:rsidR="00000000" w:rsidRPr="00000000">
        <w:rPr>
          <w:b w:val="1"/>
          <w:rtl w:val="0"/>
        </w:rPr>
        <w:t xml:space="preserve">TICA registration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Seller provides appropriate TICA paperwork.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Buyer is responsible for registering the kitten and covering related fees.</w:t>
        <w:br w:type="textWrapping"/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3t9e1liuy0f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Health Guarantee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Kitten/cat is guaranteed to be in good health at time of sale.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Buyer must have the kitten/cat examined by a licensed veterinarian within </w:t>
      </w:r>
      <w:r w:rsidDel="00000000" w:rsidR="00000000" w:rsidRPr="00000000">
        <w:rPr>
          <w:b w:val="1"/>
          <w:rtl w:val="0"/>
        </w:rPr>
        <w:t xml:space="preserve">72 hours</w:t>
      </w:r>
      <w:r w:rsidDel="00000000" w:rsidR="00000000" w:rsidRPr="00000000">
        <w:rPr>
          <w:rtl w:val="0"/>
        </w:rPr>
        <w:t xml:space="preserve"> of pickup/delivery.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Seller offers a </w:t>
      </w:r>
      <w:r w:rsidDel="00000000" w:rsidR="00000000" w:rsidRPr="00000000">
        <w:rPr>
          <w:b w:val="1"/>
          <w:rtl w:val="0"/>
        </w:rPr>
        <w:t xml:space="preserve">2-year genetic health guarantee</w:t>
      </w:r>
      <w:r w:rsidDel="00000000" w:rsidR="00000000" w:rsidRPr="00000000">
        <w:rPr>
          <w:rtl w:val="0"/>
        </w:rPr>
        <w:t xml:space="preserve"> against life-threatening congenital defects.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Any defect must be confirmed in writing by a licensed veterinarian and may require a second opinion (at Seller’s expense).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a replacement is warranted and no suitable kitten is available, Buyer will be offered one within </w:t>
      </w:r>
      <w:r w:rsidDel="00000000" w:rsidR="00000000" w:rsidRPr="00000000">
        <w:rPr>
          <w:b w:val="1"/>
          <w:rtl w:val="0"/>
        </w:rPr>
        <w:t xml:space="preserve">1 year</w:t>
      </w:r>
      <w:r w:rsidDel="00000000" w:rsidR="00000000" w:rsidRPr="00000000">
        <w:rPr>
          <w:rtl w:val="0"/>
        </w:rPr>
        <w:t xml:space="preserve">. No cash refunds.</w:t>
        <w:br w:type="textWrapping"/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ol2ba1hepeo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Shipping &amp; Health Certificate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If shipped, a </w:t>
      </w:r>
      <w:r w:rsidDel="00000000" w:rsidR="00000000" w:rsidRPr="00000000">
        <w:rPr>
          <w:b w:val="1"/>
          <w:rtl w:val="0"/>
        </w:rPr>
        <w:t xml:space="preserve">Veterinary Health Certificate</w:t>
      </w:r>
      <w:r w:rsidDel="00000000" w:rsidR="00000000" w:rsidRPr="00000000">
        <w:rPr>
          <w:rtl w:val="0"/>
        </w:rPr>
        <w:t xml:space="preserve"> will accompany the kitten.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Seller may delay delivery to ensure the kitten’s safety and health.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Illness within 72 hours of sale must be reported with vet documentation for refund eligibility.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Seller is </w:t>
      </w:r>
      <w:r w:rsidDel="00000000" w:rsidR="00000000" w:rsidRPr="00000000">
        <w:rPr>
          <w:b w:val="1"/>
          <w:rtl w:val="0"/>
        </w:rPr>
        <w:t xml:space="preserve">not responsible</w:t>
      </w:r>
      <w:r w:rsidDel="00000000" w:rsidR="00000000" w:rsidRPr="00000000">
        <w:rPr>
          <w:rtl w:val="0"/>
        </w:rPr>
        <w:t xml:space="preserve"> for vet fees, accidents, or damages post-sale.</w:t>
        <w:br w:type="textWrapping"/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179u3aqjah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Breeding Rights &amp; Responsibilities</w:t>
      </w:r>
    </w:p>
    <w:p w:rsidR="00000000" w:rsidDel="00000000" w:rsidP="00000000" w:rsidRDefault="00000000" w:rsidRPr="00000000" w14:paraId="0000003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opgdt5o6m2ln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For Breeder Males: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 outside stud service permitted.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Stud must only be used on Queens </w:t>
      </w:r>
      <w:r w:rsidDel="00000000" w:rsidR="00000000" w:rsidRPr="00000000">
        <w:rPr>
          <w:b w:val="1"/>
          <w:rtl w:val="0"/>
        </w:rPr>
        <w:t xml:space="preserve">owned entirely</w:t>
      </w:r>
      <w:r w:rsidDel="00000000" w:rsidR="00000000" w:rsidRPr="00000000">
        <w:rPr>
          <w:rtl w:val="0"/>
        </w:rPr>
        <w:t xml:space="preserve"> by Buyer.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Once retired, the male must be neutered and live as a pet.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May not be resold intact.</w:t>
        <w:br w:type="textWrapping"/>
      </w:r>
    </w:p>
    <w:p w:rsidR="00000000" w:rsidDel="00000000" w:rsidP="00000000" w:rsidRDefault="00000000" w:rsidRPr="00000000" w14:paraId="0000003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m52drlsyki6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For Breeder Females: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 outside stud service permitted.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Queens may only be bred to Studs </w:t>
      </w:r>
      <w:r w:rsidDel="00000000" w:rsidR="00000000" w:rsidRPr="00000000">
        <w:rPr>
          <w:b w:val="1"/>
          <w:rtl w:val="0"/>
        </w:rPr>
        <w:t xml:space="preserve">owned entirely</w:t>
      </w:r>
      <w:r w:rsidDel="00000000" w:rsidR="00000000" w:rsidRPr="00000000">
        <w:rPr>
          <w:rtl w:val="0"/>
        </w:rPr>
        <w:t xml:space="preserve"> by Buyer.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Once retired, the female must be spayed and live as a pet.</w:t>
        <w:br w:type="textWrapping"/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May not be resold intact.</w:t>
        <w:br w:type="textWrapping"/>
      </w:r>
    </w:p>
    <w:p w:rsidR="00000000" w:rsidDel="00000000" w:rsidP="00000000" w:rsidRDefault="00000000" w:rsidRPr="00000000" w14:paraId="0000003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snbvsu63h8lp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For Pet/Altered Show Cats: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Must be spayed/neutered by </w:t>
      </w:r>
      <w:r w:rsidDel="00000000" w:rsidR="00000000" w:rsidRPr="00000000">
        <w:rPr>
          <w:b w:val="1"/>
          <w:rtl w:val="0"/>
        </w:rPr>
        <w:t xml:space="preserve">6 months of age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Proof must be provided to Seller.</w:t>
        <w:br w:type="textWrapping"/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TICA paperwork will only be released upon proof of alteration.</w:t>
        <w:br w:type="textWrapping"/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Failure to comply will result in a </w:t>
      </w:r>
      <w:r w:rsidDel="00000000" w:rsidR="00000000" w:rsidRPr="00000000">
        <w:rPr>
          <w:b w:val="1"/>
          <w:rtl w:val="0"/>
        </w:rPr>
        <w:t xml:space="preserve">$3,000 USD penalty</w:t>
      </w:r>
      <w:r w:rsidDel="00000000" w:rsidR="00000000" w:rsidRPr="00000000">
        <w:rPr>
          <w:rtl w:val="0"/>
        </w:rPr>
        <w:t xml:space="preserve"> and forfeiture of registration rights.</w:t>
        <w:br w:type="textWrapping"/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b0du951oucu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Legal Compliance &amp; Disputes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Buyer agrees to comply with </w:t>
      </w:r>
      <w:r w:rsidDel="00000000" w:rsidR="00000000" w:rsidRPr="00000000">
        <w:rPr>
          <w:b w:val="1"/>
          <w:rtl w:val="0"/>
        </w:rPr>
        <w:t xml:space="preserve">all applicable laws</w:t>
      </w:r>
      <w:r w:rsidDel="00000000" w:rsidR="00000000" w:rsidRPr="00000000">
        <w:rPr>
          <w:rtl w:val="0"/>
        </w:rPr>
        <w:t xml:space="preserve">, including local, state, and international regulations.</w:t>
        <w:br w:type="textWrapping"/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Seller is not responsible for denied export/import permissions.</w:t>
        <w:br w:type="textWrapping"/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Legal disputes will be resolved in </w:t>
      </w:r>
      <w:r w:rsidDel="00000000" w:rsidR="00000000" w:rsidRPr="00000000">
        <w:rPr>
          <w:b w:val="1"/>
          <w:rtl w:val="0"/>
        </w:rPr>
        <w:t xml:space="preserve">Jennings County, Indiana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Publicly publishing complaints or disputes on social media/internet will result in a </w:t>
      </w:r>
      <w:r w:rsidDel="00000000" w:rsidR="00000000" w:rsidRPr="00000000">
        <w:rPr>
          <w:b w:val="1"/>
          <w:rtl w:val="0"/>
        </w:rPr>
        <w:t xml:space="preserve">$5,000 penalty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Buyer is responsible for any legal or collection costs incurred due to contract violation.</w:t>
        <w:br w:type="textWrapping"/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8r4q0smaza4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Agreement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signing below, both parties acknowledge and agree to the above terms.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Buyer:</w:t>
        <w:br w:type="textWrapping"/>
      </w:r>
      <w:r w:rsidDel="00000000" w:rsidR="00000000" w:rsidRPr="00000000">
        <w:rPr>
          <w:rtl w:val="0"/>
        </w:rPr>
        <w:t xml:space="preserve"> Signature: ______________________________</w:t>
        <w:br w:type="textWrapping"/>
        <w:t xml:space="preserve"> Printed Name: 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Seller (WillowKiss Bengals):</w:t>
        <w:br w:type="textWrapping"/>
      </w:r>
      <w:r w:rsidDel="00000000" w:rsidR="00000000" w:rsidRPr="00000000">
        <w:rPr>
          <w:rtl w:val="0"/>
        </w:rPr>
        <w:t xml:space="preserve"> Signature: ______________________________</w:t>
        <w:br w:type="textWrapping"/>
        <w:t xml:space="preserve"> Printed Name: Devon Bolding</w:t>
        <w:br w:type="textWrapping"/>
        <w:t xml:space="preserve"> Date: ____________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WindSong Medium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jc w:val="center"/>
      <w:rPr>
        <w:rFonts w:ascii="WindSong Medium" w:cs="WindSong Medium" w:eastAsia="WindSong Medium" w:hAnsi="WindSong Medium"/>
        <w:sz w:val="32"/>
        <w:szCs w:val="32"/>
      </w:rPr>
    </w:pPr>
    <w:r w:rsidDel="00000000" w:rsidR="00000000" w:rsidRPr="00000000">
      <w:rPr>
        <w:rFonts w:ascii="WindSong Medium" w:cs="WindSong Medium" w:eastAsia="WindSong Medium" w:hAnsi="WindSong Medium"/>
        <w:sz w:val="28"/>
        <w:szCs w:val="28"/>
        <w:rtl w:val="0"/>
      </w:rPr>
      <w:t xml:space="preserve">Willow Kiss Bengals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WindSongMedium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