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C4811" w14:textId="77777777" w:rsidR="00C300D4" w:rsidRDefault="00C300D4" w:rsidP="00C300D4">
      <w:r>
        <w:t>Section 9. Landscaping. For each unit, the following shall apply:</w:t>
      </w:r>
      <w:r>
        <w:tab/>
      </w:r>
    </w:p>
    <w:p w14:paraId="4447DAC2" w14:textId="60A5A2FE" w:rsidR="00C300D4" w:rsidRDefault="00C300D4" w:rsidP="00C300D4">
      <w:pPr>
        <w:ind w:firstLine="720"/>
      </w:pPr>
      <w:r>
        <w:t xml:space="preserve">(a) For each unit, the preliminary landscape plan required above must be submitted prior to commencement of construction. </w:t>
      </w:r>
      <w:r>
        <w:t xml:space="preserve"> </w:t>
      </w:r>
      <w:r>
        <w:t>The landscape plan must provide details for the entire unit.</w:t>
      </w:r>
    </w:p>
    <w:p w14:paraId="13A0182D" w14:textId="4D6ADCEA" w:rsidR="00C300D4" w:rsidRDefault="00C300D4" w:rsidP="00C300D4">
      <w:r>
        <w:tab/>
        <w:t>(b) All landscaping must be completed within 90 days of occupancy, weather permitting or a schedule for completion of all landscaping must be submitted to and approved by the developer. The initial phase of all landscape plans must include an underground sprinkler system, front sidewalk, and completed front foundation plantings as set forth in the approved landscape plans and must also control all surrounding earth to eliminate any erosion from the unit.</w:t>
      </w:r>
    </w:p>
    <w:p w14:paraId="7FCC25B3" w14:textId="77777777" w:rsidR="00C300D4" w:rsidRDefault="00C300D4" w:rsidP="00C300D4">
      <w:r>
        <w:tab/>
        <w:t>(c) All underground sprinkler systems must provide water from each unit's own water source. all irrigation systems must be designed and installed to ensure that water does not discolor any residence or landscaping.</w:t>
      </w:r>
    </w:p>
    <w:p w14:paraId="55CF3C70" w14:textId="77777777" w:rsidR="00C300D4" w:rsidRDefault="00C300D4" w:rsidP="00C300D4">
      <w:r>
        <w:tab/>
        <w:t>(d) Any shade trees installed must have a caliper of three (3") inches or larger. Evergreen Trees must be a minimum of eight (8') feet high (not including leader stem). Any ornamental tree installed must have a caliper of two (2") inches or larger if installed in landscape bedded areas. Any ornamental installed outside of landscape beds shall have a caliper of three (3") inches or larger. All evergreen and deciduous shrubs must be a minimum of 18"-24" size installed (excluding perennials). All annual gardens shall be properly maintained to ensure vigorous color and growth.</w:t>
      </w:r>
    </w:p>
    <w:p w14:paraId="0A4E6AA2" w14:textId="77777777" w:rsidR="00C300D4" w:rsidRDefault="00C300D4" w:rsidP="00C300D4">
      <w:r>
        <w:tab/>
        <w:t>(e) All landscape bedded areas shall be decorative wood mulch material with insect control. No decorative stone is permitted without the approval of the Developer (Architectural Control Committee). Annual, perennial and ground cover garden areas shall have a peat moss mulch or equal. Bed lines or edges must be maintained for clean appearance. Natural wooded areas may remain natural on individual units in rear or sides of homes. Any natural wooded area in front of any home must be properly landscaped and maintained.</w:t>
      </w:r>
    </w:p>
    <w:p w14:paraId="7D5D8970" w14:textId="77777777" w:rsidR="00C300D4" w:rsidRDefault="00C300D4" w:rsidP="00C300D4">
      <w:r>
        <w:tab/>
        <w:t>(f) The Developer (Architectural Control Committee) must approve any decorative fencing for landscape accenting.</w:t>
      </w:r>
    </w:p>
    <w:p w14:paraId="086E7D8F" w14:textId="77777777" w:rsidR="00C300D4" w:rsidRDefault="00C300D4" w:rsidP="00C300D4">
      <w:r>
        <w:t>Section 9. Landscaping. For each unit, the following shall apply:</w:t>
      </w:r>
      <w:r>
        <w:tab/>
        <w:t>(g) Front sidewalks must be either concrete or brick paving material.</w:t>
      </w:r>
    </w:p>
    <w:p w14:paraId="11D391C5" w14:textId="77777777" w:rsidR="00C300D4" w:rsidRDefault="00C300D4" w:rsidP="00C300D4">
      <w:r>
        <w:tab/>
        <w:t>(h) Outdoor lighting shall not cause discomfort to any other residence and be suitable for only accenting landscaping or home. All exterior lighting (coach lighting included) of home or landscaping must be turned off at a reasonable time and not create a nuisance to neighboring units.</w:t>
      </w:r>
    </w:p>
    <w:p w14:paraId="7C8BFC98" w14:textId="77777777" w:rsidR="00C300D4" w:rsidRDefault="00C300D4" w:rsidP="00C300D4">
      <w:r>
        <w:tab/>
        <w:t>(</w:t>
      </w:r>
      <w:proofErr w:type="spellStart"/>
      <w:r>
        <w:t>i</w:t>
      </w:r>
      <w:proofErr w:type="spellEnd"/>
      <w:r>
        <w:t xml:space="preserve">) Pools, Jacuzzis and Hot Tubs. Underground swimming pools, Jacuzzis and hot tubs may be installed if permitted by the Developer (Architectural Control Committee) and Genoa Township. Any Co-Owner intending to construct any underground swimming pool, Jacuzzi, or hot tub must submit to the Developer (Architectural Control Committee) a detailed description and proposed layout showing size, location, materials, shape, landscaping, fencing, screening and type of construction. The Developer (Architectural Control Committee) shall have the absolute discretion to approve or disapprove any proposal and may attach any conditions which it deems appropriate. Any approved pools must be maintained in appearance consistent with the standards of the Condominium. No above ground pools or freestanding swimming pools shall be permitted under any circumstances. All fencing must be </w:t>
      </w:r>
      <w:r>
        <w:lastRenderedPageBreak/>
        <w:t>decorative and either black, brown or white in color. No wood or chain link fences shall be permitted around pools.</w:t>
      </w:r>
    </w:p>
    <w:p w14:paraId="21663EBE" w14:textId="77777777" w:rsidR="00C300D4" w:rsidRDefault="00C300D4" w:rsidP="00C300D4">
      <w:r>
        <w:tab/>
        <w:t>(j) No wooden retaining walls will be permitted in the Condominium.</w:t>
      </w:r>
    </w:p>
    <w:p w14:paraId="6A81CBAC" w14:textId="77777777" w:rsidR="00C300D4" w:rsidRDefault="00C300D4" w:rsidP="00C300D4">
      <w:r>
        <w:tab/>
        <w:t>(k) Mailboxes. The design, material, color and construction of all mailboxes and mailbox stands shall be as selected by the builder and approved by the Developer (Architectural Control Committee) and may be purchased by either the builder of the Co-Owner.</w:t>
      </w:r>
    </w:p>
    <w:p w14:paraId="106F7EB9" w14:textId="77777777" w:rsidR="00C300D4" w:rsidRDefault="00C300D4" w:rsidP="00C300D4">
      <w:r>
        <w:tab/>
        <w:t>(l) No basket pole or backboard affixed to a structure shall be installed other than in the rear or side of a Unit. No permanent tennis court or badminton court shall be permitted on any unit without prior approval of the Developer (Architectural Control Committee).</w:t>
      </w:r>
    </w:p>
    <w:p w14:paraId="205D2EA4" w14:textId="77777777" w:rsidR="00C300D4" w:rsidRDefault="00C300D4" w:rsidP="00C300D4">
      <w:r>
        <w:tab/>
        <w:t>(m) All outside mechanical heating and air conditioning equipment, including air conditioning compressors and pads, shall be placed and located at the rear or side of each residence and shall not be visible from any street.</w:t>
      </w:r>
    </w:p>
    <w:p w14:paraId="31D2FC3B" w14:textId="77777777" w:rsidR="00C300D4" w:rsidRDefault="00C300D4" w:rsidP="00C300D4">
      <w:r>
        <w:tab/>
        <w:t>(n) Tree Cutting/Removal. Trees having a caliper of eight (8") inches or larger that are located outside the building envelope and the approved driveway approach, septic locations and well location shall not be removed without the prior permission of the Developer (Architectural Control Committee. In designing the Unit, care shall be taken to preserve such trees to the greatest extent reasonable with good construction and design practices.</w:t>
      </w:r>
    </w:p>
    <w:p w14:paraId="0623352F" w14:textId="060C6B49" w:rsidR="00C300D4" w:rsidRDefault="00C300D4" w:rsidP="00C300D4">
      <w:pPr>
        <w:ind w:firstLine="720"/>
      </w:pPr>
      <w:r>
        <w:t>(o) No out of doors hanging of clothing or other fabrics shall be permitted in the development nor shall clotheslines and/or clothes poles per erected.</w:t>
      </w:r>
    </w:p>
    <w:p w14:paraId="2C3FF513" w14:textId="362751E3" w:rsidR="00713E73" w:rsidRDefault="00C300D4" w:rsidP="00C300D4">
      <w:r>
        <w:tab/>
        <w:t xml:space="preserve">(p) Lawn Art and Sculptures, </w:t>
      </w:r>
      <w:r>
        <w:t>n</w:t>
      </w:r>
      <w:r>
        <w:t>o lawn ornaments, or sculptures, or statues shall be placed on any unit without the prior written approve of the Developer (Architectural Control Committee).</w:t>
      </w:r>
      <w:bookmarkStart w:id="0" w:name="_GoBack"/>
      <w:bookmarkEnd w:id="0"/>
    </w:p>
    <w:sectPr w:rsidR="00713E7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91AEC" w14:textId="77777777" w:rsidR="00FE62C2" w:rsidRDefault="00FE62C2" w:rsidP="00C300D4">
      <w:pPr>
        <w:spacing w:after="0" w:line="240" w:lineRule="auto"/>
      </w:pPr>
      <w:r>
        <w:separator/>
      </w:r>
    </w:p>
  </w:endnote>
  <w:endnote w:type="continuationSeparator" w:id="0">
    <w:p w14:paraId="2A534755" w14:textId="77777777" w:rsidR="00FE62C2" w:rsidRDefault="00FE62C2" w:rsidP="00C30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1CF25" w14:textId="3F1001B1" w:rsidR="00C300D4" w:rsidRDefault="00C300D4">
    <w:pPr>
      <w:pStyle w:val="Footer"/>
    </w:pPr>
    <w:r>
      <w:t>Copperleaf Landscaping bylaws 103018.doc</w:t>
    </w:r>
  </w:p>
  <w:p w14:paraId="12A50F80" w14:textId="77777777" w:rsidR="00C300D4" w:rsidRDefault="00C30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041A8" w14:textId="77777777" w:rsidR="00FE62C2" w:rsidRDefault="00FE62C2" w:rsidP="00C300D4">
      <w:pPr>
        <w:spacing w:after="0" w:line="240" w:lineRule="auto"/>
      </w:pPr>
      <w:r>
        <w:separator/>
      </w:r>
    </w:p>
  </w:footnote>
  <w:footnote w:type="continuationSeparator" w:id="0">
    <w:p w14:paraId="0FFB93EE" w14:textId="77777777" w:rsidR="00FE62C2" w:rsidRDefault="00FE62C2" w:rsidP="00C300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3A3E7" w14:textId="2F4A1F3C" w:rsidR="00C300D4" w:rsidRDefault="00C300D4">
    <w:pPr>
      <w:pStyle w:val="Header"/>
    </w:pPr>
    <w:r>
      <w:t>Copperleaf By-laws – Section 9.  Landscaping</w:t>
    </w:r>
  </w:p>
  <w:p w14:paraId="26C761B6" w14:textId="77777777" w:rsidR="00C300D4" w:rsidRDefault="00C300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0D4"/>
    <w:rsid w:val="00713E73"/>
    <w:rsid w:val="008C3CA7"/>
    <w:rsid w:val="00C300D4"/>
    <w:rsid w:val="00D57807"/>
    <w:rsid w:val="00DC1216"/>
    <w:rsid w:val="00FE6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E8DCF"/>
  <w15:chartTrackingRefBased/>
  <w15:docId w15:val="{BBD61A73-F0A1-479B-94B0-05FFDAFD4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00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0D4"/>
  </w:style>
  <w:style w:type="paragraph" w:styleId="Footer">
    <w:name w:val="footer"/>
    <w:basedOn w:val="Normal"/>
    <w:link w:val="FooterChar"/>
    <w:uiPriority w:val="99"/>
    <w:unhideWhenUsed/>
    <w:rsid w:val="00C300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9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dc:creator>
  <cp:keywords/>
  <dc:description/>
  <cp:lastModifiedBy>Dennis</cp:lastModifiedBy>
  <cp:revision>1</cp:revision>
  <dcterms:created xsi:type="dcterms:W3CDTF">2018-10-30T20:17:00Z</dcterms:created>
  <dcterms:modified xsi:type="dcterms:W3CDTF">2018-10-30T20:22:00Z</dcterms:modified>
</cp:coreProperties>
</file>