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42C" w14:textId="52BDF2BA" w:rsidR="00F54E1F" w:rsidRDefault="00F54E1F">
      <w:pPr>
        <w:rPr>
          <w:rFonts w:ascii="Montserrat" w:hAnsi="Montserrat"/>
          <w:lang w:val="es-MX"/>
        </w:rPr>
      </w:pPr>
      <w:r w:rsidRPr="00F54E1F">
        <w:rPr>
          <w:rFonts w:ascii="Montserrat" w:hAnsi="Montserrat"/>
          <w:noProof/>
        </w:rPr>
        <w:drawing>
          <wp:inline distT="0" distB="0" distL="0" distR="0" wp14:anchorId="5C15B5C4" wp14:editId="4A00A118">
            <wp:extent cx="1680816" cy="609600"/>
            <wp:effectExtent l="0" t="0" r="0" b="0"/>
            <wp:docPr id="1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78DB4D0C-546E-491B-96F5-323F048E84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78DB4D0C-546E-491B-96F5-323F048E84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7077"/>
                    <a:stretch/>
                  </pic:blipFill>
                  <pic:spPr>
                    <a:xfrm>
                      <a:off x="0" y="0"/>
                      <a:ext cx="1699454" cy="6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4E1F" w14:paraId="315CC4E6" w14:textId="77777777" w:rsidTr="00F54E1F">
        <w:tc>
          <w:tcPr>
            <w:tcW w:w="8828" w:type="dxa"/>
          </w:tcPr>
          <w:p w14:paraId="521CAE6F" w14:textId="4E10169F" w:rsidR="00F54E1F" w:rsidRPr="00F7018A" w:rsidRDefault="00F54E1F">
            <w:pPr>
              <w:rPr>
                <w:rFonts w:ascii="Bjorn Regular" w:hAnsi="Bjorn Regular"/>
                <w:color w:val="FF0000"/>
                <w:lang w:val="es-MX"/>
              </w:rPr>
            </w:pPr>
            <w:r w:rsidRPr="00F7018A">
              <w:rPr>
                <w:rFonts w:ascii="Bjorn Regular" w:hAnsi="Bjorn Regular"/>
                <w:color w:val="FF0000"/>
                <w:sz w:val="28"/>
                <w:szCs w:val="28"/>
                <w:lang w:val="es-MX"/>
              </w:rPr>
              <w:t>ASESORIA BRANDING, MARKETING Y COMUNICACIONES</w:t>
            </w:r>
          </w:p>
        </w:tc>
      </w:tr>
      <w:tr w:rsidR="00F54E1F" w14:paraId="2C52BAC7" w14:textId="77777777" w:rsidTr="00F54E1F">
        <w:tc>
          <w:tcPr>
            <w:tcW w:w="8828" w:type="dxa"/>
          </w:tcPr>
          <w:p w14:paraId="7EA21D80" w14:textId="023B7ED3" w:rsidR="00F54E1F" w:rsidRPr="006609BE" w:rsidRDefault="00F54E1F">
            <w:pPr>
              <w:rPr>
                <w:rFonts w:ascii="Montserrat" w:hAnsi="Montserrat"/>
                <w:b/>
                <w:bCs/>
                <w:lang w:val="es-MX"/>
              </w:rPr>
            </w:pPr>
            <w:r w:rsidRPr="006609BE">
              <w:rPr>
                <w:rFonts w:ascii="Montserrat" w:hAnsi="Montserrat"/>
                <w:b/>
                <w:bCs/>
                <w:lang w:val="es-MX"/>
              </w:rPr>
              <w:t xml:space="preserve">DEFINICIÓN </w:t>
            </w:r>
            <w:r w:rsidR="00ED0F32">
              <w:rPr>
                <w:rFonts w:ascii="Montserrat" w:hAnsi="Montserrat"/>
                <w:b/>
                <w:bCs/>
                <w:lang w:val="es-MX"/>
              </w:rPr>
              <w:t>MISIÓN</w:t>
            </w:r>
            <w:r w:rsidR="0031307B">
              <w:rPr>
                <w:rFonts w:ascii="Montserrat" w:hAnsi="Montserrat"/>
                <w:b/>
                <w:bCs/>
                <w:lang w:val="es-MX"/>
              </w:rPr>
              <w:t>,</w:t>
            </w:r>
            <w:r w:rsidR="00ED0F32">
              <w:rPr>
                <w:rFonts w:ascii="Montserrat" w:hAnsi="Montserrat"/>
                <w:b/>
                <w:bCs/>
                <w:lang w:val="es-MX"/>
              </w:rPr>
              <w:t xml:space="preserve"> VISIÓN</w:t>
            </w:r>
            <w:r w:rsidR="0031307B">
              <w:rPr>
                <w:rFonts w:ascii="Montserrat" w:hAnsi="Montserrat"/>
                <w:b/>
                <w:bCs/>
                <w:lang w:val="es-MX"/>
              </w:rPr>
              <w:t xml:space="preserve"> Y PROMESA DE VALOR</w:t>
            </w:r>
          </w:p>
        </w:tc>
      </w:tr>
    </w:tbl>
    <w:p w14:paraId="20FC6790" w14:textId="79035145" w:rsidR="00F54E1F" w:rsidRDefault="00F54E1F" w:rsidP="008709F0">
      <w:pPr>
        <w:pStyle w:val="Sinespaciado"/>
        <w:jc w:val="both"/>
        <w:rPr>
          <w:rFonts w:ascii="Montserrat" w:hAnsi="Montserrat"/>
          <w:sz w:val="24"/>
          <w:szCs w:val="24"/>
          <w:lang w:val="es-MX"/>
        </w:rPr>
      </w:pPr>
    </w:p>
    <w:p w14:paraId="0F51B955" w14:textId="77777777" w:rsidR="008709F0" w:rsidRPr="00DD4FB0" w:rsidRDefault="008709F0" w:rsidP="008709F0">
      <w:pPr>
        <w:pStyle w:val="Sinespaciado"/>
        <w:jc w:val="both"/>
        <w:rPr>
          <w:rFonts w:ascii="Montserrat" w:hAnsi="Montserrat"/>
          <w:sz w:val="24"/>
          <w:szCs w:val="24"/>
          <w:lang w:val="es-MX"/>
        </w:rPr>
      </w:pPr>
    </w:p>
    <w:p w14:paraId="0FED22BB" w14:textId="369CBD3B" w:rsidR="001414BA" w:rsidRPr="005E1FF1" w:rsidRDefault="001414BA" w:rsidP="008709F0">
      <w:pPr>
        <w:pStyle w:val="Sinespaciado"/>
        <w:jc w:val="both"/>
        <w:rPr>
          <w:rFonts w:ascii="Montserrat" w:hAnsi="Montserrat"/>
          <w:lang w:val="es-MX"/>
        </w:rPr>
      </w:pPr>
      <w:r w:rsidRPr="005E1FF1">
        <w:rPr>
          <w:rFonts w:ascii="Montserrat" w:hAnsi="Montserrat"/>
          <w:u w:val="single"/>
          <w:lang w:val="es-MX"/>
        </w:rPr>
        <w:t>Herramienta:</w:t>
      </w:r>
      <w:r w:rsidRPr="005E1FF1">
        <w:rPr>
          <w:rFonts w:ascii="Montserrat" w:hAnsi="Montserrat"/>
          <w:lang w:val="es-MX"/>
        </w:rPr>
        <w:t xml:space="preserve"> Definición </w:t>
      </w:r>
      <w:r w:rsidR="00ED0F32">
        <w:rPr>
          <w:rFonts w:ascii="Montserrat" w:hAnsi="Montserrat"/>
          <w:lang w:val="es-MX"/>
        </w:rPr>
        <w:t>Misión</w:t>
      </w:r>
      <w:r w:rsidR="00E91E16">
        <w:rPr>
          <w:rFonts w:ascii="Montserrat" w:hAnsi="Montserrat"/>
          <w:lang w:val="es-MX"/>
        </w:rPr>
        <w:t>,</w:t>
      </w:r>
      <w:r w:rsidR="00ED0F32">
        <w:rPr>
          <w:rFonts w:ascii="Montserrat" w:hAnsi="Montserrat"/>
          <w:lang w:val="es-MX"/>
        </w:rPr>
        <w:t xml:space="preserve"> Visión</w:t>
      </w:r>
      <w:r w:rsidR="00E91E16">
        <w:rPr>
          <w:rFonts w:ascii="Montserrat" w:hAnsi="Montserrat"/>
          <w:lang w:val="es-MX"/>
        </w:rPr>
        <w:t xml:space="preserve"> y Promesa de Valor.</w:t>
      </w:r>
    </w:p>
    <w:p w14:paraId="43B8AEA8" w14:textId="2334A709" w:rsidR="000B24F7" w:rsidRDefault="00F54E1F" w:rsidP="008709F0">
      <w:pPr>
        <w:pStyle w:val="Sinespaciado"/>
        <w:jc w:val="both"/>
        <w:rPr>
          <w:rFonts w:ascii="Montserrat" w:hAnsi="Montserrat"/>
          <w:lang w:val="es-MX"/>
        </w:rPr>
      </w:pPr>
      <w:r w:rsidRPr="005E1FF1">
        <w:rPr>
          <w:rFonts w:ascii="Montserrat" w:hAnsi="Montserrat"/>
          <w:u w:val="single"/>
          <w:lang w:val="es-MX"/>
        </w:rPr>
        <w:t>Objetivo:</w:t>
      </w:r>
      <w:r w:rsidR="00F7018A" w:rsidRPr="005E1FF1">
        <w:rPr>
          <w:rFonts w:ascii="Montserrat" w:hAnsi="Montserrat"/>
          <w:lang w:val="es-MX"/>
        </w:rPr>
        <w:t xml:space="preserve"> </w:t>
      </w:r>
      <w:r w:rsidR="0096723C">
        <w:rPr>
          <w:rFonts w:ascii="Montserrat" w:hAnsi="Montserrat"/>
          <w:lang w:val="es-MX"/>
        </w:rPr>
        <w:t xml:space="preserve">Dar una </w:t>
      </w:r>
      <w:r w:rsidR="00CA1A98" w:rsidRPr="005E1FF1">
        <w:rPr>
          <w:rFonts w:ascii="Montserrat" w:hAnsi="Montserrat"/>
          <w:lang w:val="es-MX"/>
        </w:rPr>
        <w:t>definición de</w:t>
      </w:r>
      <w:r w:rsidR="0026326F">
        <w:rPr>
          <w:rFonts w:ascii="Montserrat" w:hAnsi="Montserrat"/>
          <w:lang w:val="es-MX"/>
        </w:rPr>
        <w:t xml:space="preserve"> la misión, visión y promesa de valor para la compañía teniendo en cuenta las definiciones propias de la competencia, como una referencia de conceptos afines al negocio.</w:t>
      </w:r>
      <w:r w:rsidR="00ED0F32">
        <w:rPr>
          <w:rFonts w:ascii="Montserrat" w:hAnsi="Montserrat"/>
          <w:lang w:val="es-MX"/>
        </w:rPr>
        <w:t xml:space="preserve"> </w:t>
      </w:r>
    </w:p>
    <w:p w14:paraId="3EA31FF1" w14:textId="2022E19E" w:rsidR="00F94C0B" w:rsidRDefault="00F94C0B" w:rsidP="00F94C0B">
      <w:pPr>
        <w:rPr>
          <w:rFonts w:ascii="Montserrat" w:hAnsi="Montserrat"/>
          <w:lang w:val="es-MX"/>
        </w:rPr>
      </w:pPr>
    </w:p>
    <w:p w14:paraId="7536346D" w14:textId="77777777" w:rsidR="000F4B93" w:rsidRDefault="000F4B93" w:rsidP="000F4B93">
      <w:pPr>
        <w:pStyle w:val="Sinespaciado"/>
        <w:rPr>
          <w:lang w:val="es-MX"/>
        </w:rPr>
      </w:pPr>
    </w:p>
    <w:p w14:paraId="44C9241C" w14:textId="6E0F7D9D" w:rsidR="00F94C0B" w:rsidRPr="000F4B93" w:rsidRDefault="000F4B93" w:rsidP="00ED0F32">
      <w:pPr>
        <w:pStyle w:val="Sinespaciado"/>
        <w:jc w:val="both"/>
        <w:rPr>
          <w:rFonts w:ascii="Bjorn Regular" w:hAnsi="Bjorn Regular"/>
          <w:color w:val="FF0000"/>
          <w:sz w:val="24"/>
          <w:szCs w:val="24"/>
          <w:lang w:val="es-MX"/>
        </w:rPr>
      </w:pPr>
      <w:r w:rsidRPr="000F4B93">
        <w:rPr>
          <w:rFonts w:ascii="Bjorn Regular" w:hAnsi="Bjorn Regular"/>
          <w:color w:val="FF0000"/>
          <w:sz w:val="24"/>
          <w:szCs w:val="24"/>
          <w:lang w:val="es-MX"/>
        </w:rPr>
        <w:t xml:space="preserve">MISIÓN </w:t>
      </w:r>
      <w:r w:rsidRPr="000F4B93">
        <w:rPr>
          <w:rFonts w:ascii="Times New Roman" w:hAnsi="Times New Roman" w:cs="Times New Roman"/>
          <w:color w:val="FF0000"/>
          <w:sz w:val="24"/>
          <w:szCs w:val="24"/>
          <w:lang w:val="es-MX"/>
        </w:rPr>
        <w:t>–</w:t>
      </w:r>
      <w:r w:rsidRPr="000F4B93">
        <w:rPr>
          <w:rFonts w:ascii="Bjorn Regular" w:hAnsi="Bjorn Regular"/>
          <w:color w:val="FF0000"/>
          <w:sz w:val="24"/>
          <w:szCs w:val="24"/>
          <w:lang w:val="es-MX"/>
        </w:rPr>
        <w:t xml:space="preserve"> DEFINICIONES DE LA COMPETENCIA</w:t>
      </w:r>
    </w:p>
    <w:p w14:paraId="56D88F4D" w14:textId="77777777" w:rsidR="00ED0F32" w:rsidRPr="005E1FF1" w:rsidRDefault="00ED0F32" w:rsidP="00ED0F32">
      <w:pPr>
        <w:pStyle w:val="Sinespaciado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6"/>
        <w:gridCol w:w="4434"/>
        <w:gridCol w:w="2858"/>
      </w:tblGrid>
      <w:tr w:rsidR="00215B00" w:rsidRPr="005E1FF1" w14:paraId="4EAB566A" w14:textId="24FEF6FA" w:rsidTr="0094654B">
        <w:tc>
          <w:tcPr>
            <w:tcW w:w="1271" w:type="dxa"/>
            <w:shd w:val="clear" w:color="auto" w:fill="A6A6A6" w:themeFill="background1" w:themeFillShade="A6"/>
          </w:tcPr>
          <w:p w14:paraId="4CFE69D8" w14:textId="6EB48253" w:rsidR="00215B00" w:rsidRPr="000F4B93" w:rsidRDefault="0094654B" w:rsidP="00373F1C">
            <w:pPr>
              <w:jc w:val="center"/>
              <w:rPr>
                <w:rFonts w:ascii="Bjorn Regular" w:hAnsi="Bjorn Regular"/>
                <w:b/>
                <w:bCs/>
                <w:lang w:val="es-MX"/>
              </w:rPr>
            </w:pPr>
            <w:r w:rsidRPr="000F4B93">
              <w:rPr>
                <w:rFonts w:ascii="Bjorn Regular" w:hAnsi="Bjorn Regular"/>
                <w:b/>
                <w:bCs/>
                <w:lang w:val="es-MX"/>
              </w:rPr>
              <w:t>Bench</w:t>
            </w:r>
          </w:p>
        </w:tc>
        <w:tc>
          <w:tcPr>
            <w:tcW w:w="4617" w:type="dxa"/>
            <w:shd w:val="clear" w:color="auto" w:fill="A6A6A6" w:themeFill="background1" w:themeFillShade="A6"/>
          </w:tcPr>
          <w:p w14:paraId="572F5A62" w14:textId="40632B37" w:rsidR="00215B00" w:rsidRPr="000F4B93" w:rsidRDefault="00215B00" w:rsidP="00373F1C">
            <w:pPr>
              <w:jc w:val="center"/>
              <w:rPr>
                <w:rFonts w:ascii="Bjorn Regular" w:hAnsi="Bjorn Regular"/>
                <w:b/>
                <w:bCs/>
                <w:lang w:val="es-MX"/>
              </w:rPr>
            </w:pPr>
            <w:r w:rsidRPr="00EF7CEA">
              <w:rPr>
                <w:rFonts w:ascii="Bjorn Regular" w:hAnsi="Bjorn Regular"/>
                <w:b/>
                <w:bCs/>
                <w:sz w:val="24"/>
                <w:szCs w:val="24"/>
                <w:lang w:val="es-MX"/>
              </w:rPr>
              <w:t>MISIÓN</w:t>
            </w:r>
          </w:p>
        </w:tc>
        <w:tc>
          <w:tcPr>
            <w:tcW w:w="2940" w:type="dxa"/>
            <w:shd w:val="clear" w:color="auto" w:fill="A6A6A6" w:themeFill="background1" w:themeFillShade="A6"/>
          </w:tcPr>
          <w:p w14:paraId="6455ADE8" w14:textId="0F8F0709" w:rsidR="00215B00" w:rsidRPr="000F4B93" w:rsidRDefault="00215B00" w:rsidP="00373F1C">
            <w:pPr>
              <w:jc w:val="center"/>
              <w:rPr>
                <w:rFonts w:ascii="Bjorn Regular" w:hAnsi="Bjorn Regular"/>
                <w:b/>
                <w:bCs/>
                <w:lang w:val="es-MX"/>
              </w:rPr>
            </w:pPr>
            <w:r w:rsidRPr="000F4B93">
              <w:rPr>
                <w:rFonts w:ascii="Bjorn Regular" w:hAnsi="Bjorn Regular"/>
                <w:b/>
                <w:bCs/>
                <w:lang w:val="es-MX"/>
              </w:rPr>
              <w:t>Conceptos</w:t>
            </w:r>
          </w:p>
        </w:tc>
      </w:tr>
      <w:tr w:rsidR="00215B00" w:rsidRPr="009D23CC" w14:paraId="4FD929CA" w14:textId="45FD9C5C" w:rsidTr="0094654B">
        <w:tc>
          <w:tcPr>
            <w:tcW w:w="1271" w:type="dxa"/>
            <w:shd w:val="clear" w:color="auto" w:fill="auto"/>
          </w:tcPr>
          <w:p w14:paraId="1E1F012B" w14:textId="56C4AFC7" w:rsidR="00215B00" w:rsidRPr="009D23CC" w:rsidRDefault="00215B00" w:rsidP="00AD4F26">
            <w:pPr>
              <w:jc w:val="center"/>
              <w:rPr>
                <w:rFonts w:ascii="Montserrat" w:hAnsi="Montserrat"/>
                <w:i/>
                <w:iCs/>
                <w:lang w:val="es-MX"/>
              </w:rPr>
            </w:pPr>
            <w:r w:rsidRPr="009D23CC">
              <w:rPr>
                <w:i/>
                <w:iCs/>
                <w:noProof/>
              </w:rPr>
              <w:drawing>
                <wp:inline distT="0" distB="0" distL="0" distR="0" wp14:anchorId="52983D2F" wp14:editId="0BC8F6DF">
                  <wp:extent cx="730885" cy="35087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8289" b="14616"/>
                          <a:stretch/>
                        </pic:blipFill>
                        <pic:spPr bwMode="auto">
                          <a:xfrm>
                            <a:off x="0" y="0"/>
                            <a:ext cx="743247" cy="35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3AE8B07E" w14:textId="77777777" w:rsidR="00215B00" w:rsidRPr="009D23CC" w:rsidRDefault="00000F30" w:rsidP="00373F1C">
            <w:pPr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</w:pPr>
            <w:r w:rsidRPr="009D23CC"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  <w:t>Sin información.</w:t>
            </w:r>
          </w:p>
          <w:p w14:paraId="058B3DA9" w14:textId="77777777" w:rsidR="00C85D1A" w:rsidRPr="009D23CC" w:rsidRDefault="00C85D1A" w:rsidP="00373F1C">
            <w:pPr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</w:pPr>
          </w:p>
          <w:p w14:paraId="45D6D457" w14:textId="77777777" w:rsidR="00C85D1A" w:rsidRPr="009D23CC" w:rsidRDefault="00C85D1A" w:rsidP="00373F1C">
            <w:pPr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</w:pPr>
          </w:p>
          <w:p w14:paraId="136975CE" w14:textId="49C92D2C" w:rsidR="00C85D1A" w:rsidRPr="009D23CC" w:rsidRDefault="00C85D1A" w:rsidP="00373F1C">
            <w:pPr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</w:pPr>
          </w:p>
        </w:tc>
        <w:tc>
          <w:tcPr>
            <w:tcW w:w="2940" w:type="dxa"/>
          </w:tcPr>
          <w:p w14:paraId="2D6451A9" w14:textId="73D25BFB" w:rsidR="00215B00" w:rsidRPr="009D23CC" w:rsidRDefault="00092C66" w:rsidP="00373F1C">
            <w:pPr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</w:pPr>
            <w:r w:rsidRPr="009D23CC">
              <w:rPr>
                <w:rFonts w:ascii="Montserrat" w:hAnsi="Montserrat"/>
                <w:i/>
                <w:iCs/>
                <w:sz w:val="16"/>
                <w:szCs w:val="16"/>
                <w:lang w:val="es-MX"/>
              </w:rPr>
              <w:t>Sin información.</w:t>
            </w:r>
          </w:p>
        </w:tc>
      </w:tr>
      <w:tr w:rsidR="00215B00" w:rsidRPr="005E1FF1" w14:paraId="17C8EACD" w14:textId="7C9D8ADF" w:rsidTr="0094654B">
        <w:tc>
          <w:tcPr>
            <w:tcW w:w="1271" w:type="dxa"/>
            <w:shd w:val="clear" w:color="auto" w:fill="auto"/>
          </w:tcPr>
          <w:p w14:paraId="24541FF5" w14:textId="659493FD" w:rsidR="00215B00" w:rsidRPr="005E1FF1" w:rsidRDefault="00215B00" w:rsidP="00AD4F26">
            <w:pPr>
              <w:jc w:val="center"/>
              <w:rPr>
                <w:rFonts w:ascii="Montserrat" w:hAnsi="Montserrat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FFE4B92" wp14:editId="473B7D29">
                  <wp:extent cx="669851" cy="489283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71" cy="49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4A5AC874" w14:textId="7B00AA77" w:rsidR="00215B00" w:rsidRPr="0050223B" w:rsidRDefault="00D21957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 xml:space="preserve">Ser la compañía de procesamiento de pago que entiende el negocio de los clientes y se adapta con innovación e inteligencia, creando soluciones </w:t>
            </w:r>
            <w:r w:rsidR="00016F5E"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eficientes para impulsar el crecimiento seguro de los clientes.</w:t>
            </w:r>
          </w:p>
        </w:tc>
        <w:tc>
          <w:tcPr>
            <w:tcW w:w="2940" w:type="dxa"/>
          </w:tcPr>
          <w:p w14:paraId="25C758BE" w14:textId="77777777" w:rsidR="00215B00" w:rsidRPr="0050223B" w:rsidRDefault="00016F5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Procesamiento de pagos.</w:t>
            </w:r>
          </w:p>
          <w:p w14:paraId="6D09C653" w14:textId="77777777" w:rsidR="00016F5E" w:rsidRPr="0050223B" w:rsidRDefault="00016F5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Entiende negocio clientes.</w:t>
            </w:r>
          </w:p>
          <w:p w14:paraId="06141562" w14:textId="77777777" w:rsidR="00016F5E" w:rsidRPr="0050223B" w:rsidRDefault="00016F5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Soluciones eficientes.</w:t>
            </w:r>
          </w:p>
          <w:p w14:paraId="42E57BFB" w14:textId="3537C04F" w:rsidR="00016F5E" w:rsidRPr="0050223B" w:rsidRDefault="00016F5E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Impulsar crecimiento.</w:t>
            </w:r>
          </w:p>
        </w:tc>
      </w:tr>
      <w:tr w:rsidR="00215B00" w:rsidRPr="005E1FF1" w14:paraId="54E6FE1A" w14:textId="78D22678" w:rsidTr="0094654B">
        <w:tc>
          <w:tcPr>
            <w:tcW w:w="1271" w:type="dxa"/>
            <w:shd w:val="clear" w:color="auto" w:fill="auto"/>
          </w:tcPr>
          <w:p w14:paraId="0AB4AD8C" w14:textId="321E0128" w:rsidR="00215B00" w:rsidRDefault="00215B00" w:rsidP="00AD4F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885738" wp14:editId="29CA476F">
                  <wp:extent cx="704717" cy="531628"/>
                  <wp:effectExtent l="0" t="0" r="635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82" cy="54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7B0095EC" w14:textId="77777777" w:rsidR="00215B00" w:rsidRDefault="00AC3E0E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Democratizar le comercio electrónico y los servicios financieros en la región para transformar la vida de millones de personas en América Latina.</w:t>
            </w:r>
          </w:p>
          <w:p w14:paraId="50728862" w14:textId="4AE62AB1" w:rsidR="00C85D1A" w:rsidRPr="0050223B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940" w:type="dxa"/>
          </w:tcPr>
          <w:p w14:paraId="0B02AA73" w14:textId="77777777" w:rsidR="00215B00" w:rsidRPr="0050223B" w:rsidRDefault="00AC3E0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Democratizar.</w:t>
            </w:r>
          </w:p>
          <w:p w14:paraId="311AC514" w14:textId="2A1EA91F" w:rsidR="00AC3E0E" w:rsidRPr="0050223B" w:rsidRDefault="00AC3E0E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Transformar vidas.</w:t>
            </w:r>
          </w:p>
        </w:tc>
      </w:tr>
      <w:tr w:rsidR="00215B00" w:rsidRPr="005E1FF1" w14:paraId="05330E3E" w14:textId="6B0750ED" w:rsidTr="0094654B">
        <w:tc>
          <w:tcPr>
            <w:tcW w:w="1271" w:type="dxa"/>
            <w:shd w:val="clear" w:color="auto" w:fill="auto"/>
          </w:tcPr>
          <w:p w14:paraId="7FFBAB23" w14:textId="7A17F8A4" w:rsidR="00215B00" w:rsidRDefault="00215B00" w:rsidP="00AD4F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AAE7B" wp14:editId="232EE070">
                  <wp:extent cx="838200" cy="608949"/>
                  <wp:effectExtent l="0" t="0" r="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91" cy="61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74E16029" w14:textId="35D6A98A" w:rsidR="00215B00" w:rsidRPr="0050223B" w:rsidRDefault="00215B00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Nacimos para soportar y fomentar el desarrollo de nuevas tecnologías desde Latinoamérica. Creamos soluciones de pago modernas, eficientes y Seguras, capaces de acelerar un negocio o abrir nuevos mercados.</w:t>
            </w:r>
          </w:p>
        </w:tc>
        <w:tc>
          <w:tcPr>
            <w:tcW w:w="2940" w:type="dxa"/>
          </w:tcPr>
          <w:p w14:paraId="150224B4" w14:textId="77777777" w:rsidR="00A35170" w:rsidRDefault="009D60C9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Soluciones capaces de:</w:t>
            </w:r>
          </w:p>
          <w:p w14:paraId="0871ACCF" w14:textId="7267D924" w:rsidR="00215B00" w:rsidRPr="0050223B" w:rsidRDefault="009D60C9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Acelerar negocios.</w:t>
            </w:r>
          </w:p>
          <w:p w14:paraId="289B691A" w14:textId="03CACCC4" w:rsidR="009D60C9" w:rsidRPr="0050223B" w:rsidRDefault="009D60C9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Abrir nuevos mercados.</w:t>
            </w:r>
          </w:p>
          <w:p w14:paraId="12B88AF0" w14:textId="23BF9988" w:rsidR="009D60C9" w:rsidRPr="0050223B" w:rsidRDefault="009D60C9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215B00" w:rsidRPr="005E1FF1" w14:paraId="0249973F" w14:textId="4CB6CFF6" w:rsidTr="0094654B">
        <w:tc>
          <w:tcPr>
            <w:tcW w:w="1271" w:type="dxa"/>
            <w:shd w:val="clear" w:color="auto" w:fill="auto"/>
          </w:tcPr>
          <w:p w14:paraId="29B29E78" w14:textId="62EBCE3C" w:rsidR="00215B00" w:rsidRDefault="00215B00" w:rsidP="00AD4F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53C10C" wp14:editId="70D55E8E">
                  <wp:extent cx="762000" cy="556591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19" cy="56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44761D29" w14:textId="25B83DEB" w:rsidR="00215B00" w:rsidRPr="0050223B" w:rsidRDefault="00781D10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Contribuir al crecimiento de los pequeños y medianos negocios y emprendedores a través de un portafolio completo de productos seguros, asequibles y transparentes</w:t>
            </w:r>
            <w:r w:rsidR="00D6668B"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 xml:space="preserve"> que también contribuyan a cerrar la brecha de acceso a tecnologías digitales de alto impacto.</w:t>
            </w:r>
            <w:r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40" w:type="dxa"/>
          </w:tcPr>
          <w:p w14:paraId="07715A0E" w14:textId="77777777" w:rsidR="00D6668B" w:rsidRPr="0050223B" w:rsidRDefault="00D6668B" w:rsidP="00D6668B">
            <w:pPr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</w:pP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Contribuir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 xml:space="preserve"> al </w:t>
            </w: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crecimiento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.</w:t>
            </w:r>
          </w:p>
          <w:p w14:paraId="374247F3" w14:textId="4E1F36C4" w:rsidR="00D6668B" w:rsidRPr="0050223B" w:rsidRDefault="00D6668B" w:rsidP="00D6668B">
            <w:pPr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</w:pP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Portafolio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complet</w:t>
            </w:r>
            <w:r w:rsidR="00A35170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o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.</w:t>
            </w:r>
          </w:p>
          <w:p w14:paraId="1C54E1BE" w14:textId="531FC4F2" w:rsidR="00D6668B" w:rsidRPr="0050223B" w:rsidRDefault="00D6668B" w:rsidP="00D6668B">
            <w:pPr>
              <w:rPr>
                <w:rFonts w:ascii="Montserrat" w:hAnsi="Montserrat"/>
                <w:color w:val="202124"/>
                <w:spacing w:val="3"/>
                <w:sz w:val="16"/>
                <w:szCs w:val="16"/>
                <w:shd w:val="clear" w:color="auto" w:fill="FFFFFF"/>
              </w:rPr>
            </w:pP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Cerrar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brechas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acceso</w:t>
            </w:r>
            <w:proofErr w:type="spellEnd"/>
            <w:r w:rsidRPr="0050223B">
              <w:rPr>
                <w:rFonts w:ascii="Montserrat" w:hAnsi="Montserrat"/>
                <w:color w:val="FF0000"/>
                <w:spacing w:val="3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15B00" w:rsidRPr="005E1FF1" w14:paraId="63C0D52B" w14:textId="7F64F389" w:rsidTr="0094654B">
        <w:tc>
          <w:tcPr>
            <w:tcW w:w="1271" w:type="dxa"/>
            <w:shd w:val="clear" w:color="auto" w:fill="auto"/>
          </w:tcPr>
          <w:p w14:paraId="0D1B8A58" w14:textId="5D1BDB83" w:rsidR="00215B00" w:rsidRDefault="00215B00" w:rsidP="00AD4F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C11C91" wp14:editId="1DD9409B">
                  <wp:extent cx="838200" cy="599747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67" cy="60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 w14:paraId="749719AC" w14:textId="6A1DFC16" w:rsidR="00215B00" w:rsidRPr="0050223B" w:rsidRDefault="00A048B5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Nuestra pasión colectiva y nuestra experiencia para construir soluciones relevantes, innovadoras, confiables y seguras para nuestros clientes, siguiendo nuestro compromiso de facilitar el proceso de pago.</w:t>
            </w:r>
          </w:p>
        </w:tc>
        <w:tc>
          <w:tcPr>
            <w:tcW w:w="2940" w:type="dxa"/>
          </w:tcPr>
          <w:p w14:paraId="70E7BAD8" w14:textId="53AB0A2A" w:rsidR="00215B00" w:rsidRPr="0050223B" w:rsidRDefault="00A048B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Pasión colectiva.</w:t>
            </w:r>
          </w:p>
          <w:p w14:paraId="63B1C419" w14:textId="5EA640A1" w:rsidR="00A048B5" w:rsidRPr="0050223B" w:rsidRDefault="00A048B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Confianza.</w:t>
            </w:r>
          </w:p>
          <w:p w14:paraId="2B0A4977" w14:textId="23E0E795" w:rsidR="00A048B5" w:rsidRPr="0050223B" w:rsidRDefault="00A048B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Seguridad.</w:t>
            </w:r>
          </w:p>
          <w:p w14:paraId="0621003F" w14:textId="65EC587F" w:rsidR="00A048B5" w:rsidRPr="0050223B" w:rsidRDefault="00A048B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50223B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Facilitar proceso pago.</w:t>
            </w:r>
          </w:p>
          <w:p w14:paraId="5EDFD3D7" w14:textId="6B5D2F2D" w:rsidR="00A048B5" w:rsidRPr="0050223B" w:rsidRDefault="00A048B5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6CFF9944" w14:textId="75B3C518" w:rsidR="00ED0F32" w:rsidRDefault="00ED0F32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0C9D158B" w14:textId="27B60DB3" w:rsidR="00984F2C" w:rsidRDefault="00984F2C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0E3854C9" w14:textId="77777777" w:rsidR="00C85D1A" w:rsidRDefault="00C85D1A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0ED11A75" w14:textId="77777777" w:rsidR="000F4B93" w:rsidRDefault="000F4B93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630725C5" w14:textId="3439C829" w:rsidR="00984F2C" w:rsidRPr="0076223B" w:rsidRDefault="00984F2C" w:rsidP="008709F0">
      <w:pPr>
        <w:pStyle w:val="Sinespaciado"/>
        <w:jc w:val="both"/>
        <w:rPr>
          <w:rFonts w:ascii="Bjorn Regular" w:hAnsi="Bjorn Regular"/>
          <w:color w:val="FF0000"/>
          <w:sz w:val="24"/>
          <w:szCs w:val="24"/>
          <w:lang w:val="es-MX"/>
        </w:rPr>
      </w:pPr>
      <w:r w:rsidRPr="0076223B">
        <w:rPr>
          <w:rFonts w:ascii="Bjorn Regular" w:hAnsi="Bjorn Regular"/>
          <w:color w:val="FF0000"/>
          <w:sz w:val="24"/>
          <w:szCs w:val="24"/>
          <w:lang w:val="es-MX"/>
        </w:rPr>
        <w:lastRenderedPageBreak/>
        <w:t>MISIÓN - Resumen Conceptos:</w:t>
      </w:r>
    </w:p>
    <w:p w14:paraId="65F53289" w14:textId="77777777" w:rsidR="00984F2C" w:rsidRDefault="00984F2C" w:rsidP="008709F0">
      <w:pPr>
        <w:pStyle w:val="Sinespaciad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8846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3"/>
      </w:tblGrid>
      <w:tr w:rsidR="004A1741" w14:paraId="23E9C125" w14:textId="77777777" w:rsidTr="00151006">
        <w:trPr>
          <w:trHeight w:val="210"/>
        </w:trPr>
        <w:tc>
          <w:tcPr>
            <w:tcW w:w="2211" w:type="dxa"/>
            <w:shd w:val="clear" w:color="auto" w:fill="FF0000"/>
          </w:tcPr>
          <w:p w14:paraId="08167BA6" w14:textId="4D219EE5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MERCADO</w:t>
            </w:r>
          </w:p>
        </w:tc>
        <w:tc>
          <w:tcPr>
            <w:tcW w:w="2211" w:type="dxa"/>
            <w:shd w:val="clear" w:color="auto" w:fill="FF0000"/>
          </w:tcPr>
          <w:p w14:paraId="619235D1" w14:textId="42C81D8F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CLIENTE</w:t>
            </w:r>
          </w:p>
        </w:tc>
        <w:tc>
          <w:tcPr>
            <w:tcW w:w="2211" w:type="dxa"/>
            <w:shd w:val="clear" w:color="auto" w:fill="FF0000"/>
          </w:tcPr>
          <w:p w14:paraId="41277AB4" w14:textId="3B91CDE2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PRODUCTO</w:t>
            </w:r>
          </w:p>
        </w:tc>
        <w:tc>
          <w:tcPr>
            <w:tcW w:w="2213" w:type="dxa"/>
            <w:shd w:val="clear" w:color="auto" w:fill="FF0000"/>
          </w:tcPr>
          <w:p w14:paraId="229B14D3" w14:textId="1573A17B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OPERACIÓN</w:t>
            </w:r>
          </w:p>
        </w:tc>
      </w:tr>
      <w:tr w:rsidR="004A1741" w14:paraId="2957E456" w14:textId="77777777" w:rsidTr="004A1741">
        <w:trPr>
          <w:trHeight w:val="1755"/>
        </w:trPr>
        <w:tc>
          <w:tcPr>
            <w:tcW w:w="2211" w:type="dxa"/>
          </w:tcPr>
          <w:p w14:paraId="6D0E2085" w14:textId="77777777" w:rsidR="004A1741" w:rsidRDefault="004A1741" w:rsidP="004A1741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sz w:val="20"/>
                <w:szCs w:val="20"/>
                <w:lang w:val="es-MX"/>
              </w:rPr>
              <w:t>Impulsar crecimiento. Democratizar. Acelerar negocios. Abrir nuevos mercados. Cerrar brechas.</w:t>
            </w:r>
          </w:p>
          <w:p w14:paraId="7BE62A27" w14:textId="77D6231E" w:rsidR="00277486" w:rsidRPr="00B37468" w:rsidRDefault="00277486" w:rsidP="004A1741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2211" w:type="dxa"/>
          </w:tcPr>
          <w:p w14:paraId="47EC02FE" w14:textId="6B561D6C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sz w:val="20"/>
                <w:szCs w:val="20"/>
                <w:lang w:val="es-MX"/>
              </w:rPr>
              <w:t>Entendimiento de su negocio. Transformar vidas. Contribuir al crecimiento.</w:t>
            </w:r>
          </w:p>
        </w:tc>
        <w:tc>
          <w:tcPr>
            <w:tcW w:w="2211" w:type="dxa"/>
          </w:tcPr>
          <w:p w14:paraId="443BA89C" w14:textId="70002B49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sz w:val="20"/>
                <w:szCs w:val="20"/>
                <w:lang w:val="es-MX"/>
              </w:rPr>
              <w:t>Soluciones eficientes. Portafolio diverso.</w:t>
            </w:r>
          </w:p>
        </w:tc>
        <w:tc>
          <w:tcPr>
            <w:tcW w:w="2213" w:type="dxa"/>
          </w:tcPr>
          <w:p w14:paraId="3FC03673" w14:textId="419320B3" w:rsidR="004A1741" w:rsidRPr="00B37468" w:rsidRDefault="004A1741" w:rsidP="004A1741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sz w:val="20"/>
                <w:szCs w:val="20"/>
                <w:lang w:val="es-MX"/>
              </w:rPr>
              <w:t>Procesamiento de pagos. Confianza. Seguridad. Facilitar procesos.</w:t>
            </w:r>
          </w:p>
        </w:tc>
      </w:tr>
    </w:tbl>
    <w:p w14:paraId="094C3D14" w14:textId="1995A97A" w:rsidR="00781D10" w:rsidRDefault="00781D10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1D935FC0" w14:textId="77777777" w:rsidR="00277486" w:rsidRDefault="00277486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6515F1B1" w14:textId="744E1A65" w:rsidR="00AD4F26" w:rsidRDefault="00AD4F26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679ADF9B" w14:textId="13700CDD" w:rsidR="00B37468" w:rsidRPr="000F4B93" w:rsidRDefault="000F4B93" w:rsidP="008709F0">
      <w:pPr>
        <w:pStyle w:val="Sinespaciado"/>
        <w:jc w:val="both"/>
        <w:rPr>
          <w:rFonts w:ascii="Bjorn Regular" w:hAnsi="Bjorn Regular"/>
          <w:color w:val="FF0000"/>
          <w:sz w:val="24"/>
          <w:szCs w:val="24"/>
          <w:lang w:val="es-MX"/>
        </w:rPr>
      </w:pPr>
      <w:r>
        <w:rPr>
          <w:rFonts w:ascii="Bjorn Regular" w:hAnsi="Bjorn Regular"/>
          <w:color w:val="FF0000"/>
          <w:sz w:val="24"/>
          <w:szCs w:val="24"/>
          <w:lang w:val="es-MX"/>
        </w:rPr>
        <w:t>V</w:t>
      </w:r>
      <w:r w:rsidRPr="000F4B93">
        <w:rPr>
          <w:rFonts w:ascii="Bjorn Regular" w:hAnsi="Bjorn Regular"/>
          <w:color w:val="FF0000"/>
          <w:sz w:val="24"/>
          <w:szCs w:val="24"/>
          <w:lang w:val="es-MX"/>
        </w:rPr>
        <w:t xml:space="preserve">ISIÓN </w:t>
      </w:r>
      <w:r w:rsidRPr="000F4B93">
        <w:rPr>
          <w:rFonts w:ascii="Times New Roman" w:hAnsi="Times New Roman" w:cs="Times New Roman"/>
          <w:color w:val="FF0000"/>
          <w:sz w:val="24"/>
          <w:szCs w:val="24"/>
          <w:lang w:val="es-MX"/>
        </w:rPr>
        <w:t>–</w:t>
      </w:r>
      <w:r w:rsidRPr="000F4B93">
        <w:rPr>
          <w:rFonts w:ascii="Bjorn Regular" w:hAnsi="Bjorn Regular"/>
          <w:color w:val="FF0000"/>
          <w:sz w:val="24"/>
          <w:szCs w:val="24"/>
          <w:lang w:val="es-MX"/>
        </w:rPr>
        <w:t xml:space="preserve"> DEFINICIONES DE LA COMPETENCIA</w:t>
      </w:r>
    </w:p>
    <w:p w14:paraId="196C7DF3" w14:textId="77777777" w:rsidR="00373F1C" w:rsidRPr="005E1FF1" w:rsidRDefault="00373F1C" w:rsidP="00373F1C">
      <w:pPr>
        <w:pStyle w:val="Sinespaciado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24"/>
        <w:gridCol w:w="3049"/>
      </w:tblGrid>
      <w:tr w:rsidR="00215B00" w:rsidRPr="005E1FF1" w14:paraId="4F830031" w14:textId="2C7216C1" w:rsidTr="0094654B">
        <w:tc>
          <w:tcPr>
            <w:tcW w:w="1555" w:type="dxa"/>
            <w:shd w:val="clear" w:color="auto" w:fill="A6A6A6" w:themeFill="background1" w:themeFillShade="A6"/>
          </w:tcPr>
          <w:p w14:paraId="72288D1F" w14:textId="0DECF846" w:rsidR="00215B00" w:rsidRPr="000F4B93" w:rsidRDefault="0094654B" w:rsidP="003826C5">
            <w:pPr>
              <w:jc w:val="center"/>
              <w:rPr>
                <w:rFonts w:ascii="Bjorn Regular" w:hAnsi="Bjorn Regular"/>
                <w:b/>
                <w:bCs/>
                <w:lang w:val="es-MX"/>
              </w:rPr>
            </w:pPr>
            <w:r w:rsidRPr="000F4B93">
              <w:rPr>
                <w:rFonts w:ascii="Bjorn Regular" w:hAnsi="Bjorn Regular"/>
                <w:b/>
                <w:bCs/>
                <w:lang w:val="es-MX"/>
              </w:rPr>
              <w:t>Bench</w:t>
            </w:r>
          </w:p>
        </w:tc>
        <w:tc>
          <w:tcPr>
            <w:tcW w:w="4224" w:type="dxa"/>
            <w:shd w:val="clear" w:color="auto" w:fill="A6A6A6" w:themeFill="background1" w:themeFillShade="A6"/>
          </w:tcPr>
          <w:p w14:paraId="18BAC0CC" w14:textId="44B0741C" w:rsidR="00215B00" w:rsidRPr="000F4B93" w:rsidRDefault="00215B00" w:rsidP="003826C5">
            <w:pPr>
              <w:jc w:val="center"/>
              <w:rPr>
                <w:rFonts w:ascii="Bjorn Regular" w:hAnsi="Bjorn Regular"/>
                <w:b/>
                <w:bCs/>
                <w:lang w:val="es-MX"/>
              </w:rPr>
            </w:pPr>
            <w:r w:rsidRPr="00EF7CEA">
              <w:rPr>
                <w:rFonts w:ascii="Bjorn Regular" w:hAnsi="Bjorn Regular"/>
                <w:b/>
                <w:bCs/>
                <w:sz w:val="24"/>
                <w:szCs w:val="24"/>
                <w:lang w:val="es-MX"/>
              </w:rPr>
              <w:t>VISIÓN</w:t>
            </w:r>
          </w:p>
        </w:tc>
        <w:tc>
          <w:tcPr>
            <w:tcW w:w="3049" w:type="dxa"/>
            <w:shd w:val="clear" w:color="auto" w:fill="A6A6A6" w:themeFill="background1" w:themeFillShade="A6"/>
          </w:tcPr>
          <w:p w14:paraId="2FDFBE56" w14:textId="3D5561DF" w:rsidR="00215B00" w:rsidRPr="000F4B93" w:rsidRDefault="00215B00" w:rsidP="003826C5">
            <w:pPr>
              <w:jc w:val="center"/>
              <w:rPr>
                <w:rFonts w:ascii="Bjorn Regular" w:hAnsi="Bjorn Regular"/>
                <w:b/>
                <w:bCs/>
                <w:lang w:val="es-MX"/>
              </w:rPr>
            </w:pPr>
            <w:r w:rsidRPr="000F4B93">
              <w:rPr>
                <w:rFonts w:ascii="Bjorn Regular" w:hAnsi="Bjorn Regular"/>
                <w:b/>
                <w:bCs/>
                <w:lang w:val="es-MX"/>
              </w:rPr>
              <w:t>Conceptos</w:t>
            </w:r>
          </w:p>
        </w:tc>
      </w:tr>
      <w:tr w:rsidR="00215B00" w:rsidRPr="005E1FF1" w14:paraId="7544F901" w14:textId="3595A303" w:rsidTr="0094654B">
        <w:tc>
          <w:tcPr>
            <w:tcW w:w="1555" w:type="dxa"/>
            <w:shd w:val="clear" w:color="auto" w:fill="auto"/>
          </w:tcPr>
          <w:p w14:paraId="6FAB2679" w14:textId="77777777" w:rsidR="00215B00" w:rsidRPr="005E1FF1" w:rsidRDefault="00215B00" w:rsidP="00AD4F26">
            <w:pPr>
              <w:jc w:val="center"/>
              <w:rPr>
                <w:rFonts w:ascii="Montserrat" w:hAnsi="Montserrat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3C8A0F6" wp14:editId="27E3B019">
                  <wp:extent cx="828675" cy="592931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20" cy="59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13EFE586" w14:textId="272B175B" w:rsidR="00215B00" w:rsidRPr="00AD4F26" w:rsidRDefault="00000F30" w:rsidP="003826C5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sz w:val="16"/>
                <w:szCs w:val="16"/>
                <w:lang w:val="es-MX"/>
              </w:rPr>
              <w:t xml:space="preserve">Crear un mundo sin fronteras financieras donde todos puedan prosperar. Brindamos </w:t>
            </w:r>
            <w:r w:rsidR="004C25FB" w:rsidRPr="00AD4F26">
              <w:rPr>
                <w:rFonts w:ascii="Montserrat" w:hAnsi="Montserrat"/>
                <w:sz w:val="16"/>
                <w:szCs w:val="16"/>
                <w:lang w:val="es-MX"/>
              </w:rPr>
              <w:t>a las personas en los mercados de alto crecimiento servicios y productos financieros necesarios para progresar. Nuestra experiencia local en 18 mercados emergentes nos permite ampliar el alcance de los servicios financieros.</w:t>
            </w:r>
          </w:p>
        </w:tc>
        <w:tc>
          <w:tcPr>
            <w:tcW w:w="3049" w:type="dxa"/>
          </w:tcPr>
          <w:p w14:paraId="48750BBE" w14:textId="4D50663E" w:rsidR="00000F30" w:rsidRPr="00AD4F26" w:rsidRDefault="00000F30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Globalidad.</w:t>
            </w:r>
          </w:p>
          <w:p w14:paraId="206F39C8" w14:textId="44875482" w:rsidR="00000F30" w:rsidRPr="00AD4F26" w:rsidRDefault="00000F30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Oportunidad.</w:t>
            </w:r>
          </w:p>
          <w:p w14:paraId="5C51AE27" w14:textId="77777777" w:rsidR="00215B00" w:rsidRPr="00AD4F26" w:rsidRDefault="00000F30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Igualdad.</w:t>
            </w:r>
          </w:p>
          <w:p w14:paraId="5217F4A4" w14:textId="77777777" w:rsidR="004C25FB" w:rsidRPr="00AD4F26" w:rsidRDefault="004C25FB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Progreso.</w:t>
            </w:r>
          </w:p>
          <w:p w14:paraId="489B85A7" w14:textId="1A883275" w:rsidR="004C25FB" w:rsidRPr="00AD4F26" w:rsidRDefault="004C25FB" w:rsidP="003826C5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Cobertura regional.</w:t>
            </w:r>
          </w:p>
        </w:tc>
      </w:tr>
      <w:tr w:rsidR="00215B00" w:rsidRPr="005E1FF1" w14:paraId="2DFD7336" w14:textId="11633029" w:rsidTr="0094654B">
        <w:tc>
          <w:tcPr>
            <w:tcW w:w="1555" w:type="dxa"/>
            <w:shd w:val="clear" w:color="auto" w:fill="auto"/>
          </w:tcPr>
          <w:p w14:paraId="72118576" w14:textId="77777777" w:rsidR="00215B00" w:rsidRPr="005E1FF1" w:rsidRDefault="00215B00" w:rsidP="00AD4F26">
            <w:pPr>
              <w:jc w:val="center"/>
              <w:rPr>
                <w:rFonts w:ascii="Montserrat" w:hAnsi="Montserrat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1DD35FC" wp14:editId="47D8522B">
                  <wp:extent cx="771525" cy="563549"/>
                  <wp:effectExtent l="0" t="0" r="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19" cy="57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08EAAD0D" w14:textId="77FF29BB" w:rsidR="00215B00" w:rsidRPr="00AD4F26" w:rsidRDefault="00016F5E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 xml:space="preserve">Lograr en la próxima década ser una de las compañías lideres en el procesamiento de pagos en Latinoamérica a través del desarrollo de soluciones integrales y estandarizadas para emprendedores, pequeñas y grandes empresas, apoyados en procesos innovadores, ágiles y un servicio eficiente para nuestros clientes. </w:t>
            </w:r>
          </w:p>
        </w:tc>
        <w:tc>
          <w:tcPr>
            <w:tcW w:w="3049" w:type="dxa"/>
          </w:tcPr>
          <w:p w14:paraId="7AB79EBB" w14:textId="77777777" w:rsidR="00215B00" w:rsidRPr="00AD4F26" w:rsidRDefault="00016F5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Compañía líder.</w:t>
            </w:r>
          </w:p>
          <w:p w14:paraId="284C22C6" w14:textId="77777777" w:rsidR="00016F5E" w:rsidRPr="00AD4F26" w:rsidRDefault="00AC3E0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Soluciones integrales.</w:t>
            </w:r>
          </w:p>
          <w:p w14:paraId="19FCE3B9" w14:textId="77777777" w:rsidR="00AC3E0E" w:rsidRPr="00AD4F26" w:rsidRDefault="00AC3E0E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proofErr w:type="spellStart"/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Multiclientes</w:t>
            </w:r>
            <w:proofErr w:type="spellEnd"/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.</w:t>
            </w:r>
          </w:p>
          <w:p w14:paraId="253B5C3A" w14:textId="23EA6C4E" w:rsidR="00AC3E0E" w:rsidRPr="00AD4F26" w:rsidRDefault="00AC3E0E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Servicio eficiente al cliente.</w:t>
            </w:r>
          </w:p>
        </w:tc>
      </w:tr>
      <w:tr w:rsidR="00215B00" w:rsidRPr="005E1FF1" w14:paraId="4DD2F12A" w14:textId="714DF3E9" w:rsidTr="0094654B">
        <w:tc>
          <w:tcPr>
            <w:tcW w:w="1555" w:type="dxa"/>
            <w:shd w:val="clear" w:color="auto" w:fill="auto"/>
          </w:tcPr>
          <w:p w14:paraId="12D0E46A" w14:textId="01EE8D0A" w:rsidR="00215B00" w:rsidRDefault="00215B00" w:rsidP="009465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AE91EC" wp14:editId="1B169C39">
                  <wp:extent cx="648339" cy="489097"/>
                  <wp:effectExtent l="0" t="0" r="0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84" cy="49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71ADA79D" w14:textId="25574F79" w:rsidR="00C85D1A" w:rsidRDefault="00913F8C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Sin información</w:t>
            </w:r>
            <w:r w:rsidR="00C85D1A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.</w:t>
            </w:r>
          </w:p>
          <w:p w14:paraId="6E0BADBD" w14:textId="77777777" w:rsidR="00C85D1A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34F5A6F6" w14:textId="77777777" w:rsidR="00C85D1A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72D76F3A" w14:textId="4F12F53F" w:rsidR="00215B00" w:rsidRPr="00AD4F26" w:rsidRDefault="00215B00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49" w:type="dxa"/>
          </w:tcPr>
          <w:p w14:paraId="56931F7D" w14:textId="467F3DB4" w:rsidR="00215B00" w:rsidRPr="00AD4F26" w:rsidRDefault="00913F8C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Sin información.</w:t>
            </w:r>
          </w:p>
        </w:tc>
      </w:tr>
      <w:tr w:rsidR="00215B00" w:rsidRPr="005E1FF1" w14:paraId="3B511D43" w14:textId="652BE356" w:rsidTr="0094654B">
        <w:tc>
          <w:tcPr>
            <w:tcW w:w="1555" w:type="dxa"/>
            <w:shd w:val="clear" w:color="auto" w:fill="auto"/>
          </w:tcPr>
          <w:p w14:paraId="307AC415" w14:textId="77777777" w:rsidR="00215B00" w:rsidRDefault="00215B00" w:rsidP="009465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B0F8C6" wp14:editId="31E0E092">
                  <wp:extent cx="809625" cy="588189"/>
                  <wp:effectExtent l="0" t="0" r="0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58" cy="59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70C11BB7" w14:textId="3186B43F" w:rsidR="00215B00" w:rsidRPr="00AD4F26" w:rsidRDefault="00255632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 xml:space="preserve">Contamos con un gran equipo multidisciplinario, experiencia e innovación. El cielo no es el límite. Para romper barreras es necesario tener visión y arriesgarse a tomar acción. Usar tecnología adecuada y seguir procesos de seguridad. Estamos comprometidos con un objetivo común y sabemos que juntos podemos lograr el cambio que la industria </w:t>
            </w:r>
            <w:r w:rsidR="00AD0A05"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necesita.</w:t>
            </w:r>
          </w:p>
        </w:tc>
        <w:tc>
          <w:tcPr>
            <w:tcW w:w="3049" w:type="dxa"/>
          </w:tcPr>
          <w:p w14:paraId="05E055B2" w14:textId="77777777" w:rsidR="00215B00" w:rsidRPr="00AD4F26" w:rsidRDefault="00AD0A0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Equipo Multidisciplinario.</w:t>
            </w:r>
          </w:p>
          <w:p w14:paraId="00781FB4" w14:textId="77777777" w:rsidR="00AD0A05" w:rsidRPr="00AD4F26" w:rsidRDefault="00AD0A0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Experiencia.</w:t>
            </w:r>
          </w:p>
          <w:p w14:paraId="7921E621" w14:textId="77777777" w:rsidR="00AD0A05" w:rsidRPr="00AD4F26" w:rsidRDefault="00AD0A0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Innovación.</w:t>
            </w:r>
          </w:p>
          <w:p w14:paraId="75C6E62B" w14:textId="77777777" w:rsidR="00AD0A05" w:rsidRPr="00AD4F26" w:rsidRDefault="00AD0A0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Romper Barreras.</w:t>
            </w:r>
          </w:p>
          <w:p w14:paraId="0732DE18" w14:textId="77777777" w:rsidR="00AD0A05" w:rsidRPr="00AD4F26" w:rsidRDefault="00AD0A0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Tomar Acción.</w:t>
            </w:r>
          </w:p>
          <w:p w14:paraId="65B3012C" w14:textId="77777777" w:rsidR="00AD0A05" w:rsidRPr="00AD4F26" w:rsidRDefault="00AD0A0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Un mismo Objetivo.</w:t>
            </w:r>
          </w:p>
          <w:p w14:paraId="5FBD4DC8" w14:textId="2B33B55A" w:rsidR="00AD0A05" w:rsidRPr="00AD4F26" w:rsidRDefault="00AD0A05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Juntos.</w:t>
            </w:r>
          </w:p>
        </w:tc>
      </w:tr>
      <w:tr w:rsidR="00215B00" w:rsidRPr="005E1FF1" w14:paraId="0DE05597" w14:textId="7C5DCEF0" w:rsidTr="0094654B">
        <w:tc>
          <w:tcPr>
            <w:tcW w:w="1555" w:type="dxa"/>
            <w:shd w:val="clear" w:color="auto" w:fill="auto"/>
          </w:tcPr>
          <w:p w14:paraId="31DC6ED4" w14:textId="77777777" w:rsidR="00215B00" w:rsidRDefault="00215B00" w:rsidP="009465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5AD14E" wp14:editId="57F7BC88">
                  <wp:extent cx="723900" cy="528761"/>
                  <wp:effectExtent l="0" t="0" r="0" b="508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937" cy="53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769214B6" w14:textId="77777777" w:rsidR="00215B00" w:rsidRDefault="00A26E1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Ser la primera solución de pago con tarjeta.</w:t>
            </w:r>
          </w:p>
          <w:p w14:paraId="51045891" w14:textId="77777777" w:rsidR="00C85D1A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12F80AE5" w14:textId="77777777" w:rsidR="00C85D1A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70948C89" w14:textId="2EC692BC" w:rsidR="00C85D1A" w:rsidRPr="00AD4F26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49" w:type="dxa"/>
          </w:tcPr>
          <w:p w14:paraId="35D8D2DC" w14:textId="7BB8E0A3" w:rsidR="00215B00" w:rsidRPr="00AD4F26" w:rsidRDefault="00A26E1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Primera solución.</w:t>
            </w:r>
          </w:p>
        </w:tc>
      </w:tr>
      <w:tr w:rsidR="00215B00" w:rsidRPr="005E1FF1" w14:paraId="70EEFA92" w14:textId="5A1E1D8F" w:rsidTr="0094654B">
        <w:tc>
          <w:tcPr>
            <w:tcW w:w="1555" w:type="dxa"/>
            <w:shd w:val="clear" w:color="auto" w:fill="auto"/>
          </w:tcPr>
          <w:p w14:paraId="72403208" w14:textId="77777777" w:rsidR="00215B00" w:rsidRDefault="00215B00" w:rsidP="009465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BD89D7" wp14:editId="1515559D">
                  <wp:extent cx="718850" cy="514350"/>
                  <wp:effectExtent l="0" t="0" r="508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33" cy="53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19E26544" w14:textId="50C6A970" w:rsidR="00215B00" w:rsidRDefault="00A048B5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Socio de excelencia de las empresas para desarrollar juntos el pago del fututo en el mundo.</w:t>
            </w:r>
          </w:p>
          <w:p w14:paraId="0FF9072E" w14:textId="77777777" w:rsidR="0094654B" w:rsidRDefault="0094654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23CC553E" w14:textId="6E8218A9" w:rsidR="0094654B" w:rsidRPr="00AD4F26" w:rsidRDefault="0094654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49" w:type="dxa"/>
          </w:tcPr>
          <w:p w14:paraId="1653E8A9" w14:textId="4677D96C" w:rsidR="00215B00" w:rsidRPr="00AD4F26" w:rsidRDefault="00A048B5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Socio.</w:t>
            </w:r>
          </w:p>
          <w:p w14:paraId="5060D668" w14:textId="2569C304" w:rsidR="00A048B5" w:rsidRPr="00AD4F26" w:rsidRDefault="00A048B5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AD4F26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Pago del futuro.</w:t>
            </w:r>
          </w:p>
        </w:tc>
      </w:tr>
    </w:tbl>
    <w:p w14:paraId="793CAC97" w14:textId="77777777" w:rsidR="00C85D1A" w:rsidRDefault="00C85D1A" w:rsidP="007A6093">
      <w:pPr>
        <w:pStyle w:val="Sinespaciado"/>
        <w:jc w:val="both"/>
        <w:rPr>
          <w:rFonts w:ascii="Montserrat" w:hAnsi="Montserrat"/>
          <w:lang w:val="es-MX"/>
        </w:rPr>
      </w:pPr>
    </w:p>
    <w:p w14:paraId="13CD017B" w14:textId="439B9F2F" w:rsidR="007A6C1E" w:rsidRPr="0076223B" w:rsidRDefault="007A6C1E" w:rsidP="007A6C1E">
      <w:pPr>
        <w:pStyle w:val="Sinespaciado"/>
        <w:jc w:val="both"/>
        <w:rPr>
          <w:rFonts w:ascii="Bjorn Regular" w:hAnsi="Bjorn Regular"/>
          <w:color w:val="FF0000"/>
          <w:sz w:val="24"/>
          <w:szCs w:val="24"/>
          <w:lang w:val="es-MX"/>
        </w:rPr>
      </w:pPr>
      <w:r w:rsidRPr="0076223B">
        <w:rPr>
          <w:rFonts w:ascii="Bjorn Regular" w:hAnsi="Bjorn Regular"/>
          <w:color w:val="FF0000"/>
          <w:sz w:val="24"/>
          <w:szCs w:val="24"/>
          <w:lang w:val="es-MX"/>
        </w:rPr>
        <w:lastRenderedPageBreak/>
        <w:t xml:space="preserve">VISIÓN </w:t>
      </w:r>
      <w:r w:rsidR="0076223B" w:rsidRPr="0076223B">
        <w:rPr>
          <w:rFonts w:ascii="Times New Roman" w:hAnsi="Times New Roman" w:cs="Times New Roman"/>
          <w:color w:val="FF0000"/>
          <w:sz w:val="24"/>
          <w:szCs w:val="24"/>
          <w:lang w:val="es-MX"/>
        </w:rPr>
        <w:t>–</w:t>
      </w:r>
      <w:r w:rsidRPr="0076223B">
        <w:rPr>
          <w:rFonts w:ascii="Bjorn Regular" w:hAnsi="Bjorn Regular"/>
          <w:color w:val="FF0000"/>
          <w:sz w:val="24"/>
          <w:szCs w:val="24"/>
          <w:lang w:val="es-MX"/>
        </w:rPr>
        <w:t xml:space="preserve"> </w:t>
      </w:r>
      <w:r w:rsidR="0076223B" w:rsidRPr="0076223B">
        <w:rPr>
          <w:rFonts w:ascii="Bjorn Regular" w:hAnsi="Bjorn Regular"/>
          <w:color w:val="FF0000"/>
          <w:sz w:val="24"/>
          <w:szCs w:val="24"/>
          <w:lang w:val="es-MX"/>
        </w:rPr>
        <w:t>Resumen Conceptos</w:t>
      </w:r>
      <w:r w:rsidRPr="0076223B">
        <w:rPr>
          <w:rFonts w:ascii="Bjorn Regular" w:hAnsi="Bjorn Regular"/>
          <w:color w:val="FF0000"/>
          <w:sz w:val="24"/>
          <w:szCs w:val="24"/>
          <w:lang w:val="es-MX"/>
        </w:rPr>
        <w:t>:</w:t>
      </w:r>
    </w:p>
    <w:p w14:paraId="3ABE7AE4" w14:textId="77777777" w:rsidR="007A6C1E" w:rsidRDefault="007A6C1E" w:rsidP="007A6C1E">
      <w:pPr>
        <w:pStyle w:val="Sinespaciad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8846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3"/>
      </w:tblGrid>
      <w:tr w:rsidR="007A6C1E" w14:paraId="5D32E44B" w14:textId="77777777" w:rsidTr="003826C5">
        <w:trPr>
          <w:trHeight w:val="210"/>
        </w:trPr>
        <w:tc>
          <w:tcPr>
            <w:tcW w:w="2211" w:type="dxa"/>
            <w:shd w:val="clear" w:color="auto" w:fill="FF0000"/>
          </w:tcPr>
          <w:p w14:paraId="387D40F0" w14:textId="77777777" w:rsidR="007A6C1E" w:rsidRPr="00B37468" w:rsidRDefault="007A6C1E" w:rsidP="003826C5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B3746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MERCADO</w:t>
            </w:r>
          </w:p>
        </w:tc>
        <w:tc>
          <w:tcPr>
            <w:tcW w:w="2211" w:type="dxa"/>
            <w:shd w:val="clear" w:color="auto" w:fill="FF0000"/>
          </w:tcPr>
          <w:p w14:paraId="3831154C" w14:textId="6AD3CCDF" w:rsidR="007A6C1E" w:rsidRPr="00B37468" w:rsidRDefault="007A6C1E" w:rsidP="003826C5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EMPRESA</w:t>
            </w:r>
          </w:p>
        </w:tc>
        <w:tc>
          <w:tcPr>
            <w:tcW w:w="2211" w:type="dxa"/>
            <w:shd w:val="clear" w:color="auto" w:fill="FF0000"/>
          </w:tcPr>
          <w:p w14:paraId="4E0AE3D8" w14:textId="483FEE57" w:rsidR="007A6C1E" w:rsidRPr="00B37468" w:rsidRDefault="007A6C1E" w:rsidP="003826C5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CLIENTE</w:t>
            </w:r>
          </w:p>
        </w:tc>
        <w:tc>
          <w:tcPr>
            <w:tcW w:w="2213" w:type="dxa"/>
            <w:shd w:val="clear" w:color="auto" w:fill="FF0000"/>
          </w:tcPr>
          <w:p w14:paraId="12D3AA24" w14:textId="3BC55B0B" w:rsidR="007A6C1E" w:rsidRPr="00B37468" w:rsidRDefault="007A6C1E" w:rsidP="003826C5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PRODUCTO</w:t>
            </w:r>
          </w:p>
        </w:tc>
      </w:tr>
      <w:tr w:rsidR="007A6C1E" w14:paraId="5C628C4D" w14:textId="77777777" w:rsidTr="003826C5">
        <w:trPr>
          <w:trHeight w:val="1755"/>
        </w:trPr>
        <w:tc>
          <w:tcPr>
            <w:tcW w:w="2211" w:type="dxa"/>
          </w:tcPr>
          <w:p w14:paraId="046CFA73" w14:textId="2DD3E51F" w:rsidR="007A6C1E" w:rsidRPr="00B37468" w:rsidRDefault="007A6C1E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Globalidad. Progreso. Cobertura.</w:t>
            </w:r>
          </w:p>
        </w:tc>
        <w:tc>
          <w:tcPr>
            <w:tcW w:w="2211" w:type="dxa"/>
          </w:tcPr>
          <w:p w14:paraId="3C049C5F" w14:textId="77777777" w:rsidR="007A6C1E" w:rsidRDefault="007A6C1E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Líder.</w:t>
            </w:r>
            <w:r w:rsidR="0076223B">
              <w:rPr>
                <w:rFonts w:ascii="Montserrat" w:hAnsi="Montserrat"/>
                <w:sz w:val="20"/>
                <w:szCs w:val="20"/>
                <w:lang w:val="es-MX"/>
              </w:rPr>
              <w:t xml:space="preserve"> Equipo multidisciplinario. Experiencia. Romper fronteras. Tomar acción. Primera solución.</w:t>
            </w:r>
          </w:p>
          <w:p w14:paraId="63D0C226" w14:textId="0DA0B784" w:rsidR="00277486" w:rsidRPr="00B37468" w:rsidRDefault="0076223B" w:rsidP="008573FD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Socio.</w:t>
            </w:r>
          </w:p>
        </w:tc>
        <w:tc>
          <w:tcPr>
            <w:tcW w:w="2211" w:type="dxa"/>
          </w:tcPr>
          <w:p w14:paraId="5AB52ABB" w14:textId="6030BA02" w:rsidR="007A6C1E" w:rsidRPr="00B37468" w:rsidRDefault="007A6C1E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Oportunidad. Igualdad</w:t>
            </w:r>
            <w:r w:rsidR="0076223B">
              <w:rPr>
                <w:rFonts w:ascii="Montserrat" w:hAnsi="Montserrat"/>
                <w:sz w:val="20"/>
                <w:szCs w:val="20"/>
                <w:lang w:val="es-MX"/>
              </w:rPr>
              <w:t xml:space="preserve">. </w:t>
            </w:r>
            <w:proofErr w:type="spellStart"/>
            <w:r w:rsidR="0076223B">
              <w:rPr>
                <w:rFonts w:ascii="Montserrat" w:hAnsi="Montserrat"/>
                <w:sz w:val="20"/>
                <w:szCs w:val="20"/>
                <w:lang w:val="es-MX"/>
              </w:rPr>
              <w:t>Multiclientes</w:t>
            </w:r>
            <w:proofErr w:type="spellEnd"/>
            <w:r w:rsidR="0076223B">
              <w:rPr>
                <w:rFonts w:ascii="Montserrat" w:hAnsi="Montserrat"/>
                <w:sz w:val="20"/>
                <w:szCs w:val="20"/>
                <w:lang w:val="es-MX"/>
              </w:rPr>
              <w:t>. Un mismo objetivo. Juntos.</w:t>
            </w:r>
          </w:p>
        </w:tc>
        <w:tc>
          <w:tcPr>
            <w:tcW w:w="2213" w:type="dxa"/>
          </w:tcPr>
          <w:p w14:paraId="73353C98" w14:textId="09A7F614" w:rsidR="007A6C1E" w:rsidRPr="00B37468" w:rsidRDefault="0076223B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Soluciones integrales. Servicio eficiente. Innovación. Pago del futuro.</w:t>
            </w:r>
          </w:p>
        </w:tc>
      </w:tr>
    </w:tbl>
    <w:p w14:paraId="0801802B" w14:textId="77777777" w:rsidR="00EF7CEA" w:rsidRDefault="00EF7CEA" w:rsidP="007A6C1E">
      <w:pPr>
        <w:pStyle w:val="Sinespaciado"/>
        <w:jc w:val="both"/>
        <w:rPr>
          <w:rFonts w:ascii="Montserrat" w:hAnsi="Montserrat"/>
          <w:lang w:val="es-MX"/>
        </w:rPr>
      </w:pPr>
    </w:p>
    <w:p w14:paraId="1D3AEACE" w14:textId="77777777" w:rsidR="007A6C1E" w:rsidRDefault="007A6C1E" w:rsidP="007A6093">
      <w:pPr>
        <w:pStyle w:val="Sinespaciado"/>
        <w:jc w:val="both"/>
        <w:rPr>
          <w:rFonts w:ascii="Montserrat" w:hAnsi="Montserrat"/>
          <w:lang w:val="es-MX"/>
        </w:rPr>
      </w:pPr>
    </w:p>
    <w:p w14:paraId="6511ABD2" w14:textId="76B55C56" w:rsidR="0076223B" w:rsidRPr="00EF7CEA" w:rsidRDefault="00EF7CEA" w:rsidP="007A6093">
      <w:pPr>
        <w:pStyle w:val="Sinespaciado"/>
        <w:jc w:val="both"/>
        <w:rPr>
          <w:rFonts w:ascii="Bjorn Regular" w:hAnsi="Bjorn Regular"/>
          <w:color w:val="FF0000"/>
          <w:sz w:val="24"/>
          <w:szCs w:val="24"/>
          <w:lang w:val="es-MX"/>
        </w:rPr>
      </w:pPr>
      <w:r>
        <w:rPr>
          <w:rFonts w:ascii="Bjorn Regular" w:hAnsi="Bjorn Regular"/>
          <w:color w:val="FF0000"/>
          <w:sz w:val="24"/>
          <w:szCs w:val="24"/>
          <w:lang w:val="es-MX"/>
        </w:rPr>
        <w:t>PROMESA DE VALOR</w:t>
      </w:r>
      <w:r w:rsidRPr="000F4B93">
        <w:rPr>
          <w:rFonts w:ascii="Bjorn Regular" w:hAnsi="Bjorn Regular"/>
          <w:color w:val="FF0000"/>
          <w:sz w:val="24"/>
          <w:szCs w:val="24"/>
          <w:lang w:val="es-MX"/>
        </w:rPr>
        <w:t xml:space="preserve"> </w:t>
      </w:r>
      <w:r w:rsidRPr="000F4B93">
        <w:rPr>
          <w:rFonts w:ascii="Times New Roman" w:hAnsi="Times New Roman" w:cs="Times New Roman"/>
          <w:color w:val="FF0000"/>
          <w:sz w:val="24"/>
          <w:szCs w:val="24"/>
          <w:lang w:val="es-MX"/>
        </w:rPr>
        <w:t>–</w:t>
      </w:r>
      <w:r w:rsidRPr="000F4B93">
        <w:rPr>
          <w:rFonts w:ascii="Bjorn Regular" w:hAnsi="Bjorn Regular"/>
          <w:color w:val="FF0000"/>
          <w:sz w:val="24"/>
          <w:szCs w:val="24"/>
          <w:lang w:val="es-MX"/>
        </w:rPr>
        <w:t xml:space="preserve"> DEFINICIONES DE LA COMPETENCIA</w:t>
      </w:r>
    </w:p>
    <w:p w14:paraId="2F65D668" w14:textId="77777777" w:rsidR="007A6093" w:rsidRPr="005E1FF1" w:rsidRDefault="007A6093" w:rsidP="007A6093">
      <w:pPr>
        <w:pStyle w:val="Sinespaciado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182"/>
        <w:gridCol w:w="3091"/>
      </w:tblGrid>
      <w:tr w:rsidR="007A6093" w:rsidRPr="005E1FF1" w14:paraId="7A35A012" w14:textId="77777777" w:rsidTr="009E6EDE">
        <w:tc>
          <w:tcPr>
            <w:tcW w:w="1555" w:type="dxa"/>
            <w:shd w:val="clear" w:color="auto" w:fill="A6A6A6" w:themeFill="background1" w:themeFillShade="A6"/>
          </w:tcPr>
          <w:p w14:paraId="70DF2AD8" w14:textId="7A7B5D29" w:rsidR="007A6093" w:rsidRPr="005E1FF1" w:rsidRDefault="009E6EDE" w:rsidP="003826C5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>
              <w:rPr>
                <w:rFonts w:ascii="Montserrat" w:hAnsi="Montserrat"/>
                <w:b/>
                <w:bCs/>
                <w:lang w:val="es-MX"/>
              </w:rPr>
              <w:t>Bench</w:t>
            </w:r>
          </w:p>
        </w:tc>
        <w:tc>
          <w:tcPr>
            <w:tcW w:w="4182" w:type="dxa"/>
            <w:shd w:val="clear" w:color="auto" w:fill="A6A6A6" w:themeFill="background1" w:themeFillShade="A6"/>
          </w:tcPr>
          <w:p w14:paraId="3C7BA338" w14:textId="2CA01999" w:rsidR="007A6093" w:rsidRPr="00EF7CEA" w:rsidRDefault="007A6093" w:rsidP="003826C5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 w:rsidRPr="00EF7CEA">
              <w:rPr>
                <w:rFonts w:ascii="Montserrat" w:hAnsi="Montserrat"/>
                <w:b/>
                <w:bCs/>
                <w:sz w:val="24"/>
                <w:szCs w:val="24"/>
                <w:lang w:val="es-MX"/>
              </w:rPr>
              <w:t xml:space="preserve">PROMESA </w:t>
            </w:r>
            <w:r w:rsidR="00AC3E0E" w:rsidRPr="00EF7CEA">
              <w:rPr>
                <w:rFonts w:ascii="Montserrat" w:hAnsi="Montserrat"/>
                <w:b/>
                <w:bCs/>
                <w:sz w:val="24"/>
                <w:szCs w:val="24"/>
                <w:lang w:val="es-MX"/>
              </w:rPr>
              <w:t xml:space="preserve">DE </w:t>
            </w:r>
            <w:r w:rsidRPr="00EF7CEA">
              <w:rPr>
                <w:rFonts w:ascii="Montserrat" w:hAnsi="Montserrat"/>
                <w:b/>
                <w:bCs/>
                <w:sz w:val="24"/>
                <w:szCs w:val="24"/>
                <w:lang w:val="es-MX"/>
              </w:rPr>
              <w:t>VALOR</w:t>
            </w:r>
          </w:p>
        </w:tc>
        <w:tc>
          <w:tcPr>
            <w:tcW w:w="3091" w:type="dxa"/>
            <w:shd w:val="clear" w:color="auto" w:fill="A6A6A6" w:themeFill="background1" w:themeFillShade="A6"/>
          </w:tcPr>
          <w:p w14:paraId="6E3173D5" w14:textId="77777777" w:rsidR="007A6093" w:rsidRDefault="007A6093" w:rsidP="003826C5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>
              <w:rPr>
                <w:rFonts w:ascii="Montserrat" w:hAnsi="Montserrat"/>
                <w:b/>
                <w:bCs/>
                <w:lang w:val="es-MX"/>
              </w:rPr>
              <w:t>Conceptos</w:t>
            </w:r>
          </w:p>
        </w:tc>
      </w:tr>
      <w:tr w:rsidR="007A6093" w:rsidRPr="005E1FF1" w14:paraId="1F3E8AF7" w14:textId="77777777" w:rsidTr="009E6EDE">
        <w:tc>
          <w:tcPr>
            <w:tcW w:w="1555" w:type="dxa"/>
            <w:shd w:val="clear" w:color="auto" w:fill="auto"/>
          </w:tcPr>
          <w:p w14:paraId="764ACFBE" w14:textId="77777777" w:rsidR="007A6093" w:rsidRPr="005E1FF1" w:rsidRDefault="007A6093" w:rsidP="009E6EDE">
            <w:pPr>
              <w:jc w:val="center"/>
              <w:rPr>
                <w:rFonts w:ascii="Montserrat" w:hAnsi="Montserrat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82AEB91" wp14:editId="45F6F9A6">
                  <wp:extent cx="701749" cy="502113"/>
                  <wp:effectExtent l="0" t="0" r="317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85" cy="50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14:paraId="433D1F1C" w14:textId="77777777" w:rsidR="007A6093" w:rsidRDefault="00D21957" w:rsidP="003826C5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sz w:val="16"/>
                <w:szCs w:val="16"/>
                <w:lang w:val="es-MX"/>
              </w:rPr>
              <w:t>La pasarela de pagos con más experiencia en el mercado, que hace que cobrar y vender sea muy fácil.</w:t>
            </w:r>
          </w:p>
          <w:p w14:paraId="2F1099F2" w14:textId="221964CF" w:rsidR="00C85D1A" w:rsidRPr="009E6EDE" w:rsidRDefault="00C85D1A" w:rsidP="003826C5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</w:tcPr>
          <w:p w14:paraId="00132A51" w14:textId="77777777" w:rsidR="007A6093" w:rsidRPr="009E6EDE" w:rsidRDefault="00D21957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Experiencia.</w:t>
            </w:r>
          </w:p>
          <w:p w14:paraId="2AEE9E60" w14:textId="72AEEE5A" w:rsidR="00D21957" w:rsidRPr="009E6EDE" w:rsidRDefault="00D21957" w:rsidP="003826C5">
            <w:p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Facilidad de uso.</w:t>
            </w:r>
          </w:p>
        </w:tc>
      </w:tr>
      <w:tr w:rsidR="007A6093" w:rsidRPr="005E1FF1" w14:paraId="722EFDE5" w14:textId="77777777" w:rsidTr="009E6EDE">
        <w:tc>
          <w:tcPr>
            <w:tcW w:w="1555" w:type="dxa"/>
            <w:shd w:val="clear" w:color="auto" w:fill="auto"/>
          </w:tcPr>
          <w:p w14:paraId="3D65E126" w14:textId="77777777" w:rsidR="007A6093" w:rsidRPr="005E1FF1" w:rsidRDefault="007A6093" w:rsidP="009E6EDE">
            <w:pPr>
              <w:jc w:val="center"/>
              <w:rPr>
                <w:rFonts w:ascii="Montserrat" w:hAnsi="Montserrat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A6637C2" wp14:editId="2FC17ED3">
                  <wp:extent cx="729437" cy="532807"/>
                  <wp:effectExtent l="0" t="0" r="0" b="63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40" cy="53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14:paraId="3298233B" w14:textId="2ED425EE" w:rsidR="007A6093" w:rsidRDefault="00016F5E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Sin información.</w:t>
            </w:r>
          </w:p>
          <w:p w14:paraId="1BBFE006" w14:textId="2B020160" w:rsidR="00C85D1A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316EA0C4" w14:textId="77777777" w:rsidR="00C85D1A" w:rsidRPr="009E6EDE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118C6AF9" w14:textId="77777777" w:rsidR="007A6093" w:rsidRPr="009E6EDE" w:rsidRDefault="007A6093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</w:tcPr>
          <w:p w14:paraId="52F09272" w14:textId="04B088D8" w:rsidR="007A6093" w:rsidRPr="009E6EDE" w:rsidRDefault="00092C66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Sin información.</w:t>
            </w:r>
          </w:p>
        </w:tc>
      </w:tr>
      <w:tr w:rsidR="007A6093" w:rsidRPr="005E1FF1" w14:paraId="05D6A662" w14:textId="77777777" w:rsidTr="009E6EDE">
        <w:tc>
          <w:tcPr>
            <w:tcW w:w="1555" w:type="dxa"/>
            <w:shd w:val="clear" w:color="auto" w:fill="auto"/>
          </w:tcPr>
          <w:p w14:paraId="1C47E322" w14:textId="1D270A2F" w:rsidR="007A6093" w:rsidRDefault="007A6093" w:rsidP="009E6E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7728B8" wp14:editId="46E042F0">
                  <wp:extent cx="676527" cy="510363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420" cy="51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14:paraId="2E7E2A26" w14:textId="2D2B2DB5" w:rsidR="007A6093" w:rsidRDefault="00913F8C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Paga, cobra, y gestiona tu negocio desde un solo lugar.</w:t>
            </w:r>
          </w:p>
          <w:p w14:paraId="328C71AC" w14:textId="77777777" w:rsidR="00A4544B" w:rsidRDefault="00A4544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0CE14E72" w14:textId="1AB87C7C" w:rsidR="00A4544B" w:rsidRPr="009E6EDE" w:rsidRDefault="00A4544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</w:tcPr>
          <w:p w14:paraId="3A8B1CA5" w14:textId="428A9FE3" w:rsidR="007A6093" w:rsidRPr="009E6EDE" w:rsidRDefault="00781D10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Gestión unificada y controlada.</w:t>
            </w:r>
          </w:p>
        </w:tc>
      </w:tr>
      <w:tr w:rsidR="007A6093" w:rsidRPr="005E1FF1" w14:paraId="0298AEF2" w14:textId="77777777" w:rsidTr="009E6EDE">
        <w:tc>
          <w:tcPr>
            <w:tcW w:w="1555" w:type="dxa"/>
            <w:shd w:val="clear" w:color="auto" w:fill="auto"/>
          </w:tcPr>
          <w:p w14:paraId="16B9B92C" w14:textId="77777777" w:rsidR="007A6093" w:rsidRDefault="007A6093" w:rsidP="009E6E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935EA" wp14:editId="05D45231">
                  <wp:extent cx="752475" cy="546670"/>
                  <wp:effectExtent l="0" t="0" r="0" b="635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91" cy="5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14:paraId="253C531A" w14:textId="77777777" w:rsidR="007A6093" w:rsidRPr="009E6EDE" w:rsidRDefault="007A6093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Tu aliado regional para pagos online.</w:t>
            </w:r>
          </w:p>
          <w:p w14:paraId="184A0E11" w14:textId="77777777" w:rsidR="007A6093" w:rsidRPr="009E6EDE" w:rsidRDefault="007A6093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Vende de forma global y recibe dinero en tu moneda local.</w:t>
            </w:r>
          </w:p>
          <w:p w14:paraId="5F62BF8D" w14:textId="77777777" w:rsidR="007A6093" w:rsidRDefault="007A6093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Conecta distintos medios de pago en cada país con una sola integración.</w:t>
            </w:r>
          </w:p>
          <w:p w14:paraId="6E018FF8" w14:textId="50F1980B" w:rsidR="00A4544B" w:rsidRPr="009E6EDE" w:rsidRDefault="00A4544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</w:tcPr>
          <w:p w14:paraId="67E078A8" w14:textId="77777777" w:rsidR="007A6093" w:rsidRPr="009E6EDE" w:rsidRDefault="000447A9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Aliado regional.</w:t>
            </w:r>
          </w:p>
          <w:p w14:paraId="5E7C8320" w14:textId="77777777" w:rsidR="000447A9" w:rsidRPr="009E6EDE" w:rsidRDefault="000447A9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Multimoneda.</w:t>
            </w:r>
          </w:p>
          <w:p w14:paraId="0F46A6D2" w14:textId="77777777" w:rsidR="000447A9" w:rsidRPr="009E6EDE" w:rsidRDefault="000447A9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Multipagos.</w:t>
            </w:r>
          </w:p>
          <w:p w14:paraId="71C73712" w14:textId="3DA0F245" w:rsidR="000447A9" w:rsidRPr="009E6EDE" w:rsidRDefault="000447A9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Única integración.</w:t>
            </w:r>
          </w:p>
        </w:tc>
      </w:tr>
      <w:tr w:rsidR="007A6093" w:rsidRPr="005E1FF1" w14:paraId="046DD739" w14:textId="77777777" w:rsidTr="009E6EDE">
        <w:tc>
          <w:tcPr>
            <w:tcW w:w="1555" w:type="dxa"/>
            <w:shd w:val="clear" w:color="auto" w:fill="auto"/>
          </w:tcPr>
          <w:p w14:paraId="367C21B4" w14:textId="77777777" w:rsidR="007A6093" w:rsidRDefault="007A6093" w:rsidP="009E6E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5DEE44" wp14:editId="0976002F">
                  <wp:extent cx="698709" cy="510362"/>
                  <wp:effectExtent l="0" t="0" r="6350" b="444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82" cy="51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14:paraId="07EBB6B8" w14:textId="77777777" w:rsidR="007A6093" w:rsidRDefault="00A26E1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Pide tu datáfono en 5 minutos, sin mensualidades no costos ocultos.</w:t>
            </w:r>
          </w:p>
          <w:p w14:paraId="7CB9367F" w14:textId="77777777" w:rsidR="00C85D1A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  <w:p w14:paraId="5325BB2D" w14:textId="78CD72C7" w:rsidR="00C85D1A" w:rsidRPr="009E6EDE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</w:tcPr>
          <w:p w14:paraId="362379F0" w14:textId="77777777" w:rsidR="007A6093" w:rsidRPr="009E6EDE" w:rsidRDefault="00A26E1B" w:rsidP="003826C5">
            <w:pPr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Efectividad.</w:t>
            </w:r>
          </w:p>
          <w:p w14:paraId="698A9472" w14:textId="143744D2" w:rsidR="00A26E1B" w:rsidRPr="009E6EDE" w:rsidRDefault="00A26E1B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Transparencia.</w:t>
            </w:r>
          </w:p>
        </w:tc>
      </w:tr>
      <w:tr w:rsidR="007A6093" w:rsidRPr="005E1FF1" w14:paraId="6F369EE1" w14:textId="77777777" w:rsidTr="009E6EDE">
        <w:tc>
          <w:tcPr>
            <w:tcW w:w="1555" w:type="dxa"/>
            <w:shd w:val="clear" w:color="auto" w:fill="auto"/>
          </w:tcPr>
          <w:p w14:paraId="04E65836" w14:textId="77777777" w:rsidR="007A6093" w:rsidRDefault="007A6093" w:rsidP="009E6ED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A2A31" wp14:editId="555F72F0">
                  <wp:extent cx="680483" cy="486897"/>
                  <wp:effectExtent l="0" t="0" r="5715" b="889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41" cy="49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14:paraId="4712B6EA" w14:textId="77777777" w:rsidR="007A6093" w:rsidRDefault="00A048B5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>Ofrecemos soluciones seguras para pagos de proximidad, conectividad</w:t>
            </w:r>
            <w:r w:rsidR="000447A9" w:rsidRPr="009E6EDE"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  <w:t xml:space="preserve"> de los terminales de pago y sensores y monitoreo de equipos.</w:t>
            </w:r>
          </w:p>
          <w:p w14:paraId="13D2D36E" w14:textId="49C93568" w:rsidR="00C85D1A" w:rsidRPr="009E6EDE" w:rsidRDefault="00C85D1A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</w:tcPr>
          <w:p w14:paraId="1A05E533" w14:textId="07627926" w:rsidR="007A6093" w:rsidRPr="009E6EDE" w:rsidRDefault="000447A9" w:rsidP="003826C5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MX"/>
              </w:rPr>
            </w:pPr>
            <w:r w:rsidRPr="009E6EDE">
              <w:rPr>
                <w:rFonts w:ascii="Montserrat" w:hAnsi="Montserrat"/>
                <w:color w:val="FF0000"/>
                <w:sz w:val="16"/>
                <w:szCs w:val="16"/>
                <w:lang w:val="es-MX"/>
              </w:rPr>
              <w:t>Soluciones seguras.</w:t>
            </w:r>
          </w:p>
        </w:tc>
      </w:tr>
    </w:tbl>
    <w:p w14:paraId="6064EBD7" w14:textId="77777777" w:rsidR="00A4544B" w:rsidRDefault="00A4544B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208A3C16" w14:textId="77777777" w:rsidR="0076223B" w:rsidRDefault="0076223B" w:rsidP="0076223B">
      <w:pPr>
        <w:pStyle w:val="Sinespaciado"/>
        <w:jc w:val="both"/>
        <w:rPr>
          <w:rFonts w:ascii="Montserrat" w:hAnsi="Montserrat"/>
          <w:lang w:val="es-MX"/>
        </w:rPr>
      </w:pPr>
    </w:p>
    <w:p w14:paraId="722FDF9F" w14:textId="3265E868" w:rsidR="0076223B" w:rsidRPr="0076223B" w:rsidRDefault="00A4544B" w:rsidP="0076223B">
      <w:pPr>
        <w:pStyle w:val="Sinespaciado"/>
        <w:jc w:val="both"/>
        <w:rPr>
          <w:rFonts w:ascii="Bjorn Regular" w:hAnsi="Bjorn Regular"/>
          <w:color w:val="FF0000"/>
          <w:sz w:val="24"/>
          <w:szCs w:val="24"/>
          <w:lang w:val="es-MX"/>
        </w:rPr>
      </w:pPr>
      <w:r>
        <w:rPr>
          <w:rFonts w:ascii="Bjorn Regular" w:hAnsi="Bjorn Regular"/>
          <w:color w:val="FF0000"/>
          <w:sz w:val="24"/>
          <w:szCs w:val="24"/>
          <w:lang w:val="es-MX"/>
        </w:rPr>
        <w:t>PROMESA DE VALOR</w:t>
      </w:r>
      <w:r w:rsidR="0076223B" w:rsidRPr="0076223B">
        <w:rPr>
          <w:rFonts w:ascii="Bjorn Regular" w:hAnsi="Bjorn Regular"/>
          <w:color w:val="FF0000"/>
          <w:sz w:val="24"/>
          <w:szCs w:val="24"/>
          <w:lang w:val="es-MX"/>
        </w:rPr>
        <w:t xml:space="preserve"> - Resumen Conceptos:</w:t>
      </w:r>
    </w:p>
    <w:p w14:paraId="31A2C97A" w14:textId="77777777" w:rsidR="0076223B" w:rsidRDefault="0076223B" w:rsidP="0076223B">
      <w:pPr>
        <w:pStyle w:val="Sinespaciad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79"/>
        <w:gridCol w:w="4483"/>
      </w:tblGrid>
      <w:tr w:rsidR="0069795D" w14:paraId="589627E2" w14:textId="77777777" w:rsidTr="0069795D">
        <w:trPr>
          <w:trHeight w:val="231"/>
        </w:trPr>
        <w:tc>
          <w:tcPr>
            <w:tcW w:w="4479" w:type="dxa"/>
            <w:shd w:val="clear" w:color="auto" w:fill="FF0000"/>
          </w:tcPr>
          <w:p w14:paraId="332D1B5C" w14:textId="77AD0920" w:rsidR="0069795D" w:rsidRPr="00B37468" w:rsidRDefault="0069795D" w:rsidP="00D24FAC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EMPRESA</w:t>
            </w:r>
          </w:p>
        </w:tc>
        <w:tc>
          <w:tcPr>
            <w:tcW w:w="4483" w:type="dxa"/>
            <w:shd w:val="clear" w:color="auto" w:fill="FF0000"/>
          </w:tcPr>
          <w:p w14:paraId="07581123" w14:textId="43A65916" w:rsidR="0069795D" w:rsidRPr="00B37468" w:rsidRDefault="0069795D" w:rsidP="00D24FAC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s-MX"/>
              </w:rPr>
              <w:t>PRODUCTO</w:t>
            </w:r>
          </w:p>
        </w:tc>
      </w:tr>
      <w:tr w:rsidR="0069795D" w14:paraId="11E32285" w14:textId="77777777" w:rsidTr="008573FD">
        <w:trPr>
          <w:trHeight w:val="1124"/>
        </w:trPr>
        <w:tc>
          <w:tcPr>
            <w:tcW w:w="4479" w:type="dxa"/>
          </w:tcPr>
          <w:p w14:paraId="2F938229" w14:textId="77777777" w:rsidR="0069795D" w:rsidRDefault="0069795D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Experiencia.</w:t>
            </w:r>
          </w:p>
          <w:p w14:paraId="5E55E2FD" w14:textId="77777777" w:rsidR="0069795D" w:rsidRDefault="0069795D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Aliado Regional.</w:t>
            </w:r>
          </w:p>
          <w:p w14:paraId="1A7A3A7A" w14:textId="77777777" w:rsidR="0069795D" w:rsidRDefault="0069795D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Efectividad.</w:t>
            </w:r>
          </w:p>
          <w:p w14:paraId="6B3132A9" w14:textId="67084BB1" w:rsidR="0069795D" w:rsidRPr="00B37468" w:rsidRDefault="0069795D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Transparencia.</w:t>
            </w:r>
          </w:p>
        </w:tc>
        <w:tc>
          <w:tcPr>
            <w:tcW w:w="4483" w:type="dxa"/>
          </w:tcPr>
          <w:p w14:paraId="2D3FD315" w14:textId="77777777" w:rsidR="0069795D" w:rsidRDefault="0069795D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Facilidad de uso.</w:t>
            </w:r>
          </w:p>
          <w:p w14:paraId="6A71A981" w14:textId="77777777" w:rsidR="0069795D" w:rsidRDefault="0069795D" w:rsidP="003826C5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Gestión unificada y controlada.</w:t>
            </w:r>
          </w:p>
          <w:p w14:paraId="70F21381" w14:textId="09771829" w:rsidR="0069795D" w:rsidRPr="00B37468" w:rsidRDefault="0069795D" w:rsidP="0069795D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Multimoneda. Multipagos. Única integración. Soluciones seguras.</w:t>
            </w:r>
          </w:p>
        </w:tc>
      </w:tr>
    </w:tbl>
    <w:p w14:paraId="340D9730" w14:textId="5ABE75D2" w:rsidR="0076223B" w:rsidRPr="006303DA" w:rsidRDefault="006303DA" w:rsidP="008709F0">
      <w:pPr>
        <w:pStyle w:val="Sinespaciado"/>
        <w:jc w:val="both"/>
        <w:rPr>
          <w:rFonts w:ascii="Bjorn Regular" w:hAnsi="Bjorn Regular"/>
          <w:b/>
          <w:bCs/>
          <w:color w:val="FF0000"/>
          <w:sz w:val="28"/>
          <w:szCs w:val="28"/>
          <w:lang w:val="es-MX"/>
        </w:rPr>
      </w:pPr>
      <w:r w:rsidRPr="006303DA">
        <w:rPr>
          <w:rFonts w:ascii="Bjorn Regular" w:hAnsi="Bjorn Regular"/>
          <w:b/>
          <w:bCs/>
          <w:color w:val="FF0000"/>
          <w:sz w:val="28"/>
          <w:szCs w:val="28"/>
          <w:lang w:val="es-MX"/>
        </w:rPr>
        <w:lastRenderedPageBreak/>
        <w:t>PROPUESTAS:</w:t>
      </w:r>
    </w:p>
    <w:p w14:paraId="7A56BFB5" w14:textId="77777777" w:rsidR="000F4B93" w:rsidRPr="005E1FF1" w:rsidRDefault="000F4B93" w:rsidP="000F4B93">
      <w:pPr>
        <w:pStyle w:val="Sinespaciado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0F4B93" w:rsidRPr="005E1FF1" w14:paraId="0586B950" w14:textId="77777777" w:rsidTr="009E4007">
        <w:tc>
          <w:tcPr>
            <w:tcW w:w="8828" w:type="dxa"/>
            <w:gridSpan w:val="2"/>
            <w:shd w:val="clear" w:color="auto" w:fill="A6A6A6" w:themeFill="background1" w:themeFillShade="A6"/>
          </w:tcPr>
          <w:p w14:paraId="6D0575D7" w14:textId="77777777" w:rsidR="000F4B93" w:rsidRPr="005E1FF1" w:rsidRDefault="000F4B93" w:rsidP="009E4007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>
              <w:rPr>
                <w:rFonts w:ascii="Montserrat" w:hAnsi="Montserrat"/>
                <w:b/>
                <w:bCs/>
                <w:lang w:val="es-MX"/>
              </w:rPr>
              <w:t>MISIÓN</w:t>
            </w:r>
          </w:p>
        </w:tc>
      </w:tr>
      <w:tr w:rsidR="000F4B93" w:rsidRPr="005E1FF1" w14:paraId="148CB179" w14:textId="77777777" w:rsidTr="006303DA">
        <w:tc>
          <w:tcPr>
            <w:tcW w:w="1838" w:type="dxa"/>
            <w:shd w:val="clear" w:color="auto" w:fill="D9D9D9" w:themeFill="background1" w:themeFillShade="D9"/>
          </w:tcPr>
          <w:p w14:paraId="1C7FDD73" w14:textId="2C97C061" w:rsidR="000F4B93" w:rsidRPr="005E1FF1" w:rsidRDefault="000F4B93" w:rsidP="009E4007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Ac</w:t>
            </w:r>
            <w:r w:rsidR="006303DA">
              <w:rPr>
                <w:rFonts w:ascii="Montserrat" w:hAnsi="Montserrat"/>
                <w:lang w:val="es-MX"/>
              </w:rPr>
              <w:t>t</w:t>
            </w:r>
            <w:r>
              <w:rPr>
                <w:rFonts w:ascii="Montserrat" w:hAnsi="Montserrat"/>
                <w:lang w:val="es-MX"/>
              </w:rPr>
              <w:t>ual</w:t>
            </w:r>
          </w:p>
        </w:tc>
        <w:tc>
          <w:tcPr>
            <w:tcW w:w="6990" w:type="dxa"/>
          </w:tcPr>
          <w:p w14:paraId="10F7FC09" w14:textId="578054EB" w:rsidR="000F4B93" w:rsidRPr="005E1FF1" w:rsidRDefault="006303DA" w:rsidP="009E4007">
            <w:pPr>
              <w:rPr>
                <w:rFonts w:ascii="Montserrat" w:hAnsi="Montserrat"/>
                <w:lang w:val="es-MX"/>
              </w:rPr>
            </w:pPr>
            <w:r w:rsidRPr="006303DA">
              <w:rPr>
                <w:rFonts w:ascii="Montserrat" w:hAnsi="Montserrat"/>
                <w:color w:val="000000" w:themeColor="text1"/>
                <w:lang w:val="es-MX"/>
              </w:rPr>
              <w:t>Nuestro centro son nuestros clientes, trabajamos para facilitarles un ecosistema de pago en línea para que la experiencia de venta de sus productos y servicios sea la mejor mediante los medios de pago más innovadores y una experiencia de usuario de la más alta calidad.  </w:t>
            </w:r>
          </w:p>
        </w:tc>
      </w:tr>
      <w:tr w:rsidR="000F4B93" w:rsidRPr="005E1FF1" w14:paraId="634A5B45" w14:textId="77777777" w:rsidTr="006303DA">
        <w:tc>
          <w:tcPr>
            <w:tcW w:w="1838" w:type="dxa"/>
            <w:shd w:val="clear" w:color="auto" w:fill="D9D9D9" w:themeFill="background1" w:themeFillShade="D9"/>
          </w:tcPr>
          <w:p w14:paraId="74813E61" w14:textId="77777777" w:rsidR="000F4B93" w:rsidRPr="005E1FF1" w:rsidRDefault="000F4B93" w:rsidP="009E4007">
            <w:pPr>
              <w:rPr>
                <w:rFonts w:ascii="Montserrat" w:hAnsi="Montserrat"/>
                <w:lang w:val="es-MX"/>
              </w:rPr>
            </w:pPr>
            <w:r w:rsidRPr="006303DA">
              <w:rPr>
                <w:rFonts w:ascii="Montserrat" w:hAnsi="Montserrat"/>
                <w:color w:val="FF0000"/>
                <w:lang w:val="es-MX"/>
              </w:rPr>
              <w:t>PROPUESTA</w:t>
            </w:r>
          </w:p>
        </w:tc>
        <w:tc>
          <w:tcPr>
            <w:tcW w:w="6990" w:type="dxa"/>
          </w:tcPr>
          <w:p w14:paraId="2E0DD252" w14:textId="19BD2B1B" w:rsidR="000F4B93" w:rsidRPr="006303DA" w:rsidRDefault="006303DA" w:rsidP="009E4007">
            <w:pPr>
              <w:rPr>
                <w:rFonts w:ascii="Montserrat" w:hAnsi="Montserrat"/>
                <w:color w:val="000000" w:themeColor="text1"/>
                <w:lang w:val="es-CO"/>
              </w:rPr>
            </w:pPr>
            <w:r w:rsidRPr="006303DA">
              <w:rPr>
                <w:rFonts w:ascii="Montserrat" w:hAnsi="Montserrat"/>
                <w:color w:val="FF0000"/>
                <w:lang w:val="es-CO"/>
              </w:rPr>
              <w:t>Impulsar el crecimiento de los negocios centrados en nuestros clientes, mediante soluciones tecnológicas automatizadas e innovadoras que faciliten los ecosistemas para la concentración y dispersión segura de fondos, bajo una experiencia memorable de servicio.</w:t>
            </w:r>
          </w:p>
        </w:tc>
      </w:tr>
    </w:tbl>
    <w:p w14:paraId="55CBA876" w14:textId="010A96A1" w:rsidR="0076223B" w:rsidRDefault="0076223B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61F24C1E" w14:textId="77777777" w:rsidR="006303DA" w:rsidRPr="005E1FF1" w:rsidRDefault="006303DA" w:rsidP="006303DA">
      <w:pPr>
        <w:pStyle w:val="Sinespaciado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6303DA" w:rsidRPr="005E1FF1" w14:paraId="053DF607" w14:textId="77777777" w:rsidTr="009E4007">
        <w:tc>
          <w:tcPr>
            <w:tcW w:w="8828" w:type="dxa"/>
            <w:gridSpan w:val="2"/>
            <w:shd w:val="clear" w:color="auto" w:fill="A6A6A6" w:themeFill="background1" w:themeFillShade="A6"/>
          </w:tcPr>
          <w:p w14:paraId="275F11E3" w14:textId="342E4832" w:rsidR="006303DA" w:rsidRPr="005E1FF1" w:rsidRDefault="006303DA" w:rsidP="009E4007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>
              <w:rPr>
                <w:rFonts w:ascii="Montserrat" w:hAnsi="Montserrat"/>
                <w:b/>
                <w:bCs/>
                <w:lang w:val="es-MX"/>
              </w:rPr>
              <w:t>VISIÓN</w:t>
            </w:r>
          </w:p>
        </w:tc>
      </w:tr>
      <w:tr w:rsidR="006303DA" w:rsidRPr="005E1FF1" w14:paraId="39D96A8A" w14:textId="77777777" w:rsidTr="009E4007">
        <w:tc>
          <w:tcPr>
            <w:tcW w:w="1838" w:type="dxa"/>
            <w:shd w:val="clear" w:color="auto" w:fill="D9D9D9" w:themeFill="background1" w:themeFillShade="D9"/>
          </w:tcPr>
          <w:p w14:paraId="351425BD" w14:textId="77777777" w:rsidR="006303DA" w:rsidRPr="005E1FF1" w:rsidRDefault="006303DA" w:rsidP="009E4007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Actual</w:t>
            </w:r>
          </w:p>
        </w:tc>
        <w:tc>
          <w:tcPr>
            <w:tcW w:w="6990" w:type="dxa"/>
          </w:tcPr>
          <w:p w14:paraId="60F88A2A" w14:textId="6E59D6A5" w:rsidR="006303DA" w:rsidRPr="006303DA" w:rsidRDefault="006303DA" w:rsidP="009E4007">
            <w:pPr>
              <w:rPr>
                <w:rFonts w:ascii="Montserrat" w:hAnsi="Montserrat"/>
                <w:color w:val="000000" w:themeColor="text1"/>
                <w:lang w:val="es-CO"/>
              </w:rPr>
            </w:pPr>
            <w:r w:rsidRPr="006303DA">
              <w:rPr>
                <w:rFonts w:ascii="Montserrat" w:hAnsi="Montserrat"/>
                <w:color w:val="000000" w:themeColor="text1"/>
                <w:lang w:val="es-MX"/>
              </w:rPr>
              <w:t>Ser líderes en creación de ecosistemas e innovación de medios de pago, ofreciendo soluciones seguras y especializadas que contribuyan al crecimiento de nuestros clientes a nivel global.</w:t>
            </w:r>
          </w:p>
        </w:tc>
      </w:tr>
      <w:tr w:rsidR="006303DA" w:rsidRPr="005E1FF1" w14:paraId="14925700" w14:textId="77777777" w:rsidTr="009E4007">
        <w:tc>
          <w:tcPr>
            <w:tcW w:w="1838" w:type="dxa"/>
            <w:shd w:val="clear" w:color="auto" w:fill="D9D9D9" w:themeFill="background1" w:themeFillShade="D9"/>
          </w:tcPr>
          <w:p w14:paraId="64D8FE95" w14:textId="77777777" w:rsidR="006303DA" w:rsidRPr="005E1FF1" w:rsidRDefault="006303DA" w:rsidP="009E4007">
            <w:pPr>
              <w:rPr>
                <w:rFonts w:ascii="Montserrat" w:hAnsi="Montserrat"/>
                <w:lang w:val="es-MX"/>
              </w:rPr>
            </w:pPr>
            <w:r w:rsidRPr="006303DA">
              <w:rPr>
                <w:rFonts w:ascii="Montserrat" w:hAnsi="Montserrat"/>
                <w:color w:val="FF0000"/>
                <w:lang w:val="es-MX"/>
              </w:rPr>
              <w:t>PROPUESTA</w:t>
            </w:r>
          </w:p>
        </w:tc>
        <w:tc>
          <w:tcPr>
            <w:tcW w:w="6990" w:type="dxa"/>
          </w:tcPr>
          <w:p w14:paraId="73AB7AC9" w14:textId="592EEDF6" w:rsidR="006303DA" w:rsidRPr="006303DA" w:rsidRDefault="006303DA" w:rsidP="009E4007">
            <w:pPr>
              <w:rPr>
                <w:rFonts w:ascii="Montserrat" w:hAnsi="Montserrat"/>
                <w:color w:val="000000" w:themeColor="text1"/>
                <w:lang w:val="es-CO"/>
              </w:rPr>
            </w:pPr>
            <w:r w:rsidRPr="006303DA">
              <w:rPr>
                <w:rFonts w:ascii="Montserrat" w:hAnsi="Montserrat"/>
                <w:color w:val="FF0000"/>
                <w:lang w:val="es-CO"/>
              </w:rPr>
              <w:t>Hacer de nuestros clientes un ejemplo global de crecimiento en ecosistemas transaccionales por medio del uso de soluciones automatizados financieras desarrolladas a la medida de cada negocio.</w:t>
            </w:r>
          </w:p>
        </w:tc>
      </w:tr>
    </w:tbl>
    <w:p w14:paraId="4D2056B8" w14:textId="77777777" w:rsidR="006303DA" w:rsidRDefault="006303DA" w:rsidP="006303DA">
      <w:pPr>
        <w:pStyle w:val="Sinespaciado"/>
        <w:jc w:val="both"/>
        <w:rPr>
          <w:rFonts w:ascii="Montserrat" w:hAnsi="Montserrat"/>
          <w:lang w:val="es-MX"/>
        </w:rPr>
      </w:pPr>
    </w:p>
    <w:p w14:paraId="0E415736" w14:textId="7BBB7959" w:rsidR="0076223B" w:rsidRDefault="0076223B" w:rsidP="008709F0">
      <w:pPr>
        <w:pStyle w:val="Sinespaciad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573FD" w:rsidRPr="005E1FF1" w14:paraId="20A1FE4D" w14:textId="77777777" w:rsidTr="009E4007">
        <w:tc>
          <w:tcPr>
            <w:tcW w:w="8828" w:type="dxa"/>
            <w:gridSpan w:val="2"/>
            <w:shd w:val="clear" w:color="auto" w:fill="A6A6A6" w:themeFill="background1" w:themeFillShade="A6"/>
          </w:tcPr>
          <w:p w14:paraId="0D3E0DBF" w14:textId="4E00BEB3" w:rsidR="008573FD" w:rsidRPr="005E1FF1" w:rsidRDefault="008573FD" w:rsidP="009E4007">
            <w:pPr>
              <w:jc w:val="center"/>
              <w:rPr>
                <w:rFonts w:ascii="Montserrat" w:hAnsi="Montserrat"/>
                <w:b/>
                <w:bCs/>
                <w:lang w:val="es-MX"/>
              </w:rPr>
            </w:pPr>
            <w:r>
              <w:rPr>
                <w:rFonts w:ascii="Montserrat" w:hAnsi="Montserrat"/>
                <w:b/>
                <w:bCs/>
                <w:lang w:val="es-MX"/>
              </w:rPr>
              <w:t>PROMESA DE VALOR</w:t>
            </w:r>
          </w:p>
        </w:tc>
      </w:tr>
      <w:tr w:rsidR="008573FD" w:rsidRPr="006303DA" w14:paraId="60CE6A37" w14:textId="77777777" w:rsidTr="009E4007">
        <w:tc>
          <w:tcPr>
            <w:tcW w:w="1838" w:type="dxa"/>
            <w:shd w:val="clear" w:color="auto" w:fill="D9D9D9" w:themeFill="background1" w:themeFillShade="D9"/>
          </w:tcPr>
          <w:p w14:paraId="01A5A65E" w14:textId="77777777" w:rsidR="008573FD" w:rsidRPr="005E1FF1" w:rsidRDefault="008573FD" w:rsidP="009E4007">
            <w:pPr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Actual</w:t>
            </w:r>
          </w:p>
        </w:tc>
        <w:tc>
          <w:tcPr>
            <w:tcW w:w="6990" w:type="dxa"/>
          </w:tcPr>
          <w:p w14:paraId="4AEC282F" w14:textId="3664D58E" w:rsidR="008573FD" w:rsidRPr="006303DA" w:rsidRDefault="0074768E" w:rsidP="009E4007">
            <w:pPr>
              <w:rPr>
                <w:rFonts w:ascii="Montserrat" w:hAnsi="Montserrat"/>
                <w:color w:val="000000" w:themeColor="text1"/>
                <w:lang w:val="es-CO"/>
              </w:rPr>
            </w:pPr>
            <w:r w:rsidRPr="0074768E">
              <w:rPr>
                <w:rFonts w:ascii="Montserrat" w:hAnsi="Montserrat"/>
                <w:color w:val="000000" w:themeColor="text1"/>
                <w:lang w:val="es-MX"/>
              </w:rPr>
              <w:t>Convertirnos en el aliado de pagos estratégico de tu negocio mediante soluciones seguras, especializadas e innovadoras y una relación cercana para impulsar su crecimiento.</w:t>
            </w:r>
          </w:p>
        </w:tc>
      </w:tr>
      <w:tr w:rsidR="008573FD" w:rsidRPr="006303DA" w14:paraId="2D842E25" w14:textId="77777777" w:rsidTr="009E4007">
        <w:tc>
          <w:tcPr>
            <w:tcW w:w="1838" w:type="dxa"/>
            <w:shd w:val="clear" w:color="auto" w:fill="D9D9D9" w:themeFill="background1" w:themeFillShade="D9"/>
          </w:tcPr>
          <w:p w14:paraId="69CDAECC" w14:textId="77777777" w:rsidR="008573FD" w:rsidRPr="005E1FF1" w:rsidRDefault="008573FD" w:rsidP="009E4007">
            <w:pPr>
              <w:rPr>
                <w:rFonts w:ascii="Montserrat" w:hAnsi="Montserrat"/>
                <w:lang w:val="es-MX"/>
              </w:rPr>
            </w:pPr>
            <w:r w:rsidRPr="006303DA">
              <w:rPr>
                <w:rFonts w:ascii="Montserrat" w:hAnsi="Montserrat"/>
                <w:color w:val="FF0000"/>
                <w:lang w:val="es-MX"/>
              </w:rPr>
              <w:t>PROPUESTA</w:t>
            </w:r>
          </w:p>
        </w:tc>
        <w:tc>
          <w:tcPr>
            <w:tcW w:w="6990" w:type="dxa"/>
          </w:tcPr>
          <w:p w14:paraId="12B7BAC1" w14:textId="3859B101" w:rsidR="008573FD" w:rsidRPr="00DB7606" w:rsidRDefault="00492A1E" w:rsidP="009E4007">
            <w:pPr>
              <w:rPr>
                <w:rFonts w:ascii="Montserrat" w:hAnsi="Montserrat"/>
                <w:color w:val="FF0000"/>
                <w:lang w:val="es-CO"/>
              </w:rPr>
            </w:pPr>
            <w:r w:rsidRPr="00492A1E">
              <w:rPr>
                <w:rFonts w:ascii="Montserrat" w:hAnsi="Montserrat"/>
                <w:color w:val="FF0000"/>
                <w:lang w:val="es-CO"/>
              </w:rPr>
              <w:t>Garantizamos una transaccionalidad financiera segura donde su negocio es nuestra prioridad de servicio.</w:t>
            </w:r>
          </w:p>
        </w:tc>
      </w:tr>
    </w:tbl>
    <w:p w14:paraId="622B42A7" w14:textId="30A8F7E1" w:rsidR="0076223B" w:rsidRDefault="0076223B" w:rsidP="008709F0">
      <w:pPr>
        <w:pStyle w:val="Sinespaciado"/>
        <w:jc w:val="both"/>
        <w:rPr>
          <w:rFonts w:ascii="Montserrat" w:hAnsi="Montserrat"/>
          <w:lang w:val="es-MX"/>
        </w:rPr>
      </w:pPr>
    </w:p>
    <w:p w14:paraId="676EE118" w14:textId="23BE443D" w:rsidR="0054753A" w:rsidRDefault="0054753A">
      <w:pPr>
        <w:rPr>
          <w:rFonts w:ascii="Montserrat" w:hAnsi="Montserrat"/>
          <w:lang w:val="es-MX"/>
        </w:rPr>
      </w:pPr>
    </w:p>
    <w:p w14:paraId="62871891" w14:textId="73C65401" w:rsidR="00DB7606" w:rsidRDefault="00DB7606">
      <w:pPr>
        <w:rPr>
          <w:rFonts w:ascii="Montserrat" w:hAnsi="Montserrat"/>
          <w:lang w:val="es-MX"/>
        </w:rPr>
      </w:pPr>
    </w:p>
    <w:p w14:paraId="1A91A8B2" w14:textId="610171BB" w:rsidR="00DB7606" w:rsidRDefault="00DB7606">
      <w:pPr>
        <w:rPr>
          <w:rFonts w:ascii="Montserrat" w:hAnsi="Montserrat"/>
          <w:lang w:val="es-MX"/>
        </w:rPr>
      </w:pPr>
    </w:p>
    <w:p w14:paraId="00647E43" w14:textId="77777777" w:rsidR="00DB7606" w:rsidRDefault="00DB7606">
      <w:pPr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753A" w14:paraId="7D1FBB07" w14:textId="77777777" w:rsidTr="0054753A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FD5" w14:textId="7CB6EFA8" w:rsidR="0054753A" w:rsidRDefault="0054753A" w:rsidP="0054753A">
            <w:pPr>
              <w:jc w:val="center"/>
              <w:rPr>
                <w:rFonts w:ascii="Montserrat" w:hAnsi="Montserrat"/>
                <w:lang w:val="es-MX"/>
              </w:rPr>
            </w:pPr>
            <w:r w:rsidRPr="0054753A"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>DEFINICI</w:t>
            </w:r>
            <w:r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>Ó</w:t>
            </w:r>
            <w:r w:rsidRPr="0054753A"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 xml:space="preserve">N </w:t>
            </w:r>
            <w:r w:rsidR="004A3024">
              <w:rPr>
                <w:rFonts w:ascii="Montserrat" w:hAnsi="Montserrat"/>
                <w:color w:val="808080" w:themeColor="background1" w:themeShade="80"/>
                <w:sz w:val="18"/>
                <w:szCs w:val="18"/>
                <w:lang w:val="es-MX"/>
              </w:rPr>
              <w:t>MISIÓN, VISION Y PROPUESTA DE VALOR</w:t>
            </w:r>
          </w:p>
        </w:tc>
      </w:tr>
    </w:tbl>
    <w:p w14:paraId="3DE6950E" w14:textId="38C1D8ED" w:rsidR="007B4414" w:rsidRPr="005E1FF1" w:rsidRDefault="007B4414">
      <w:pPr>
        <w:rPr>
          <w:rFonts w:ascii="Montserrat" w:hAnsi="Montserrat"/>
          <w:lang w:val="es-MX"/>
        </w:rPr>
      </w:pPr>
    </w:p>
    <w:sectPr w:rsidR="007B4414" w:rsidRPr="005E1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jorn Regular">
    <w:panose1 w:val="02000500000000000000"/>
    <w:charset w:val="00"/>
    <w:family w:val="auto"/>
    <w:pitch w:val="variable"/>
    <w:sig w:usb0="80000087" w:usb1="5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F7"/>
    <w:rsid w:val="00000F30"/>
    <w:rsid w:val="00013753"/>
    <w:rsid w:val="00016F5E"/>
    <w:rsid w:val="00020203"/>
    <w:rsid w:val="000447A9"/>
    <w:rsid w:val="00092C66"/>
    <w:rsid w:val="00097DF9"/>
    <w:rsid w:val="000B24F7"/>
    <w:rsid w:val="000F3CEE"/>
    <w:rsid w:val="000F4B93"/>
    <w:rsid w:val="001414BA"/>
    <w:rsid w:val="00146639"/>
    <w:rsid w:val="00151006"/>
    <w:rsid w:val="00215B00"/>
    <w:rsid w:val="00255632"/>
    <w:rsid w:val="0026326F"/>
    <w:rsid w:val="00277486"/>
    <w:rsid w:val="0030275A"/>
    <w:rsid w:val="0031307B"/>
    <w:rsid w:val="003375D5"/>
    <w:rsid w:val="00373F1C"/>
    <w:rsid w:val="003D2944"/>
    <w:rsid w:val="003F2A44"/>
    <w:rsid w:val="00423BB5"/>
    <w:rsid w:val="00492A1E"/>
    <w:rsid w:val="00497412"/>
    <w:rsid w:val="004A1741"/>
    <w:rsid w:val="004A1AFC"/>
    <w:rsid w:val="004A3024"/>
    <w:rsid w:val="004C25FB"/>
    <w:rsid w:val="0050223B"/>
    <w:rsid w:val="0054753A"/>
    <w:rsid w:val="005924B8"/>
    <w:rsid w:val="005C12BE"/>
    <w:rsid w:val="005E1FF1"/>
    <w:rsid w:val="005E67CE"/>
    <w:rsid w:val="006303DA"/>
    <w:rsid w:val="0063404F"/>
    <w:rsid w:val="006609BE"/>
    <w:rsid w:val="0069795D"/>
    <w:rsid w:val="00717A10"/>
    <w:rsid w:val="00732F53"/>
    <w:rsid w:val="0074768E"/>
    <w:rsid w:val="0076223B"/>
    <w:rsid w:val="00781D10"/>
    <w:rsid w:val="007A6093"/>
    <w:rsid w:val="007A6C1E"/>
    <w:rsid w:val="007B4414"/>
    <w:rsid w:val="007C4DB7"/>
    <w:rsid w:val="008573FD"/>
    <w:rsid w:val="008709F0"/>
    <w:rsid w:val="008B5F06"/>
    <w:rsid w:val="00913F8C"/>
    <w:rsid w:val="00923563"/>
    <w:rsid w:val="009276F1"/>
    <w:rsid w:val="0094654B"/>
    <w:rsid w:val="00946EF7"/>
    <w:rsid w:val="0096723C"/>
    <w:rsid w:val="00984F2C"/>
    <w:rsid w:val="009D23CC"/>
    <w:rsid w:val="009D60C9"/>
    <w:rsid w:val="009E6EDE"/>
    <w:rsid w:val="00A048B5"/>
    <w:rsid w:val="00A07020"/>
    <w:rsid w:val="00A26E1B"/>
    <w:rsid w:val="00A35170"/>
    <w:rsid w:val="00A4544B"/>
    <w:rsid w:val="00A4576D"/>
    <w:rsid w:val="00A52859"/>
    <w:rsid w:val="00A71E2E"/>
    <w:rsid w:val="00A90A89"/>
    <w:rsid w:val="00A9589C"/>
    <w:rsid w:val="00AB6CD9"/>
    <w:rsid w:val="00AC3E0E"/>
    <w:rsid w:val="00AD0A05"/>
    <w:rsid w:val="00AD4F26"/>
    <w:rsid w:val="00AE08F1"/>
    <w:rsid w:val="00AE5733"/>
    <w:rsid w:val="00B37468"/>
    <w:rsid w:val="00B4190C"/>
    <w:rsid w:val="00B7155D"/>
    <w:rsid w:val="00BD00DB"/>
    <w:rsid w:val="00C06D9C"/>
    <w:rsid w:val="00C816B7"/>
    <w:rsid w:val="00C85D1A"/>
    <w:rsid w:val="00CA1A98"/>
    <w:rsid w:val="00D21957"/>
    <w:rsid w:val="00D24FAC"/>
    <w:rsid w:val="00D65BC7"/>
    <w:rsid w:val="00D6668B"/>
    <w:rsid w:val="00DB7606"/>
    <w:rsid w:val="00DB7C4F"/>
    <w:rsid w:val="00DD4FB0"/>
    <w:rsid w:val="00E32720"/>
    <w:rsid w:val="00E81197"/>
    <w:rsid w:val="00E8377F"/>
    <w:rsid w:val="00E91E16"/>
    <w:rsid w:val="00ED0F32"/>
    <w:rsid w:val="00EF7CEA"/>
    <w:rsid w:val="00F54E1F"/>
    <w:rsid w:val="00F7018A"/>
    <w:rsid w:val="00F94C0B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936"/>
  <w15:chartTrackingRefBased/>
  <w15:docId w15:val="{1206632C-4E2D-4CEE-BBB0-8D98ECA1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4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36</cp:revision>
  <cp:lastPrinted>2022-05-02T14:20:00Z</cp:lastPrinted>
  <dcterms:created xsi:type="dcterms:W3CDTF">2022-04-27T20:05:00Z</dcterms:created>
  <dcterms:modified xsi:type="dcterms:W3CDTF">2022-05-02T14:20:00Z</dcterms:modified>
</cp:coreProperties>
</file>