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llqwubaen2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Volunteer Registration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Thank you for your willingness to serve. Volunteers are essential to making this event meaningful and successful.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Volunteer Information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of Volunteer: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Address: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 Number: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Home Address: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Position(s) Interested in Volunteering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(Please check all that apply)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On-Site Caregivers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(15–20 needed)</w:t>
        <w:br w:type="textWrapping"/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Room Monitors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(2 needed)</w:t>
        <w:br w:type="textWrapping"/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Set-Up &amp; Clean-Up Crew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(6–8 needed)</w:t>
        <w:br w:type="textWrapping"/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b w:val="1"/>
          <w:bCs w:val="1"/>
          <w:rtl w:val="0"/>
        </w:rPr>
        <w:t xml:space="preserve">Day-Of Registration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(2 needed)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Availability / Notes (optional):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