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D361A" w14:paraId="2C267374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2076B15" w14:textId="77777777" w:rsidR="000D361A" w:rsidRDefault="00000000">
            <w:r>
              <w:rPr>
                <w:b/>
                <w:color w:val="FFFFFF"/>
                <w:sz w:val="22"/>
              </w:rPr>
              <w:t>DANCE4U INCLUSIVE ARTS CIC  |  MEETING 9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1A4037C" w14:textId="77777777" w:rsidR="000D361A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June 2026</w:t>
            </w:r>
          </w:p>
        </w:tc>
      </w:tr>
    </w:tbl>
    <w:p w14:paraId="5A2806F3" w14:textId="77777777" w:rsidR="000D361A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D361A" w14:paraId="42F6FD40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F8200" w14:textId="77777777" w:rsidR="000D361A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B1F28" w14:textId="77777777" w:rsidR="000D361A" w:rsidRDefault="00000000">
            <w:r>
              <w:t>June 2026</w:t>
            </w:r>
          </w:p>
        </w:tc>
      </w:tr>
      <w:tr w:rsidR="000D361A" w14:paraId="07DA0AF2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5E512D" w14:textId="77777777" w:rsidR="000D361A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5CE56A" w14:textId="77777777" w:rsidR="000D361A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52E2ADEB" w14:textId="77777777" w:rsidR="000D361A" w:rsidRDefault="00000000">
      <w:pPr>
        <w:pStyle w:val="Heading1"/>
        <w:spacing w:before="160" w:after="60"/>
      </w:pPr>
      <w:r>
        <w:t>1. Funding Portfolio Review</w:t>
      </w:r>
    </w:p>
    <w:p w14:paraId="5D36FF90" w14:textId="77777777" w:rsidR="000D361A" w:rsidRDefault="00000000">
      <w:pPr>
        <w:spacing w:after="80"/>
      </w:pPr>
      <w:r>
        <w:t>The directors reviewed the CIC’s expanding portfolio of restricted grants.</w:t>
      </w:r>
    </w:p>
    <w:p w14:paraId="21F7266F" w14:textId="77777777" w:rsidR="000D361A" w:rsidRDefault="00000000">
      <w:pPr>
        <w:pStyle w:val="ListBullet"/>
        <w:spacing w:after="20"/>
        <w:ind w:left="317"/>
      </w:pPr>
      <w:r>
        <w:t>Neighbourhood Network Scheme – £9,400</w:t>
      </w:r>
    </w:p>
    <w:p w14:paraId="218A321D" w14:textId="77777777" w:rsidR="000D361A" w:rsidRDefault="00000000">
      <w:pPr>
        <w:pStyle w:val="ListBullet"/>
        <w:spacing w:after="20"/>
        <w:ind w:left="317"/>
      </w:pPr>
      <w:r>
        <w:t>National Lottery – £20,000</w:t>
      </w:r>
    </w:p>
    <w:p w14:paraId="4DB14871" w14:textId="77777777" w:rsidR="000D361A" w:rsidRDefault="00000000">
      <w:pPr>
        <w:pStyle w:val="ListBullet"/>
        <w:spacing w:after="20"/>
        <w:ind w:left="317"/>
      </w:pPr>
      <w:r>
        <w:t>National Lottery Community Fund – £11,740</w:t>
      </w:r>
    </w:p>
    <w:p w14:paraId="253502F3" w14:textId="77777777" w:rsidR="000D361A" w:rsidRDefault="00000000">
      <w:pPr>
        <w:pStyle w:val="ListBullet"/>
        <w:spacing w:after="20"/>
        <w:ind w:left="317"/>
      </w:pPr>
      <w:r>
        <w:t>Sutton Coldfield Charitable Trust – £16,800</w:t>
      </w:r>
    </w:p>
    <w:p w14:paraId="7DBEED54" w14:textId="77777777" w:rsidR="000D361A" w:rsidRDefault="00000000">
      <w:pPr>
        <w:pStyle w:val="ListBullet"/>
        <w:spacing w:after="20"/>
        <w:ind w:left="317"/>
      </w:pPr>
      <w:r>
        <w:t>Sport England Movement Fund – £10,500</w:t>
      </w:r>
    </w:p>
    <w:p w14:paraId="20A3B38B" w14:textId="77777777" w:rsidR="000D361A" w:rsidRDefault="00000000">
      <w:pPr>
        <w:pStyle w:val="ListBullet"/>
        <w:spacing w:after="20"/>
        <w:ind w:left="317"/>
      </w:pPr>
      <w:r>
        <w:t>Sport England Fund – £13,500</w:t>
      </w:r>
    </w:p>
    <w:p w14:paraId="432B90EC" w14:textId="77777777" w:rsidR="000D361A" w:rsidRDefault="00000000">
      <w:pPr>
        <w:pStyle w:val="ListBullet"/>
        <w:spacing w:after="20"/>
        <w:ind w:left="317"/>
      </w:pPr>
      <w:r>
        <w:t>Additional National Lottery programme – £20,000</w:t>
      </w:r>
    </w:p>
    <w:p w14:paraId="796374C3" w14:textId="77777777" w:rsidR="000D361A" w:rsidRDefault="00000000">
      <w:pPr>
        <w:pStyle w:val="ListBullet"/>
        <w:spacing w:after="20"/>
        <w:ind w:left="317"/>
      </w:pPr>
      <w:r>
        <w:t>Lord Mayor of Birmingham Charity Trust – £1,350</w:t>
      </w:r>
    </w:p>
    <w:p w14:paraId="77836488" w14:textId="77777777" w:rsidR="000D361A" w:rsidRDefault="00000000">
      <w:pPr>
        <w:pStyle w:val="ListBullet"/>
        <w:spacing w:after="20"/>
        <w:ind w:left="317"/>
      </w:pPr>
      <w:r>
        <w:t>Heart of England Community Foundation – £3,000</w:t>
      </w:r>
    </w:p>
    <w:p w14:paraId="06B4B3D0" w14:textId="77777777" w:rsidR="000D361A" w:rsidRDefault="00000000">
      <w:pPr>
        <w:pStyle w:val="Heading1"/>
        <w:spacing w:before="160" w:after="60"/>
      </w:pPr>
      <w:r>
        <w:t>2. Lord Mayor of Birmingham Charity Trust – £1,350</w:t>
      </w:r>
    </w:p>
    <w:p w14:paraId="5D62F685" w14:textId="77777777" w:rsidR="000D361A" w:rsidRDefault="00000000">
      <w:pPr>
        <w:spacing w:after="80"/>
      </w:pPr>
      <w:r>
        <w:t>The directors reviewed the funded dance therapy programme.</w:t>
      </w:r>
    </w:p>
    <w:p w14:paraId="389842DB" w14:textId="77777777" w:rsidR="000D361A" w:rsidRDefault="00000000">
      <w:pPr>
        <w:spacing w:after="80"/>
      </w:pPr>
      <w:r>
        <w:t>The proposed programme supported approximately 16 participants across two cohorts.</w:t>
      </w:r>
    </w:p>
    <w:p w14:paraId="44498CAC" w14:textId="77777777" w:rsidR="000D361A" w:rsidRDefault="00000000">
      <w:pPr>
        <w:pStyle w:val="Heading1"/>
        <w:spacing w:before="160" w:after="60"/>
      </w:pPr>
      <w:r>
        <w:t>3. Heart of England Community Foundation – £3,000</w:t>
      </w:r>
    </w:p>
    <w:p w14:paraId="54A67667" w14:textId="77777777" w:rsidR="000D361A" w:rsidRDefault="00000000">
      <w:pPr>
        <w:spacing w:after="80"/>
      </w:pPr>
      <w:r>
        <w:t>The directors reviewed the funded programme consisting of:</w:t>
      </w:r>
    </w:p>
    <w:p w14:paraId="1119380B" w14:textId="77777777" w:rsidR="000D361A" w:rsidRDefault="00000000">
      <w:pPr>
        <w:pStyle w:val="ListBullet"/>
        <w:spacing w:after="20"/>
        <w:ind w:left="317"/>
      </w:pPr>
      <w:r>
        <w:t>4 cohorts</w:t>
      </w:r>
    </w:p>
    <w:p w14:paraId="0F87C3AF" w14:textId="77777777" w:rsidR="000D361A" w:rsidRDefault="00000000">
      <w:pPr>
        <w:pStyle w:val="ListBullet"/>
        <w:spacing w:after="20"/>
        <w:ind w:left="317"/>
      </w:pPr>
      <w:r>
        <w:t>15 weeks of activity</w:t>
      </w:r>
    </w:p>
    <w:p w14:paraId="666AC133" w14:textId="77777777" w:rsidR="000D361A" w:rsidRDefault="00000000">
      <w:pPr>
        <w:pStyle w:val="ListBullet"/>
        <w:spacing w:after="20"/>
        <w:ind w:left="317"/>
      </w:pPr>
      <w:r>
        <w:t>Approximately 8 participants per cohort</w:t>
      </w:r>
    </w:p>
    <w:p w14:paraId="2882BD50" w14:textId="77777777" w:rsidR="000D361A" w:rsidRDefault="00000000">
      <w:pPr>
        <w:pStyle w:val="ListBullet"/>
        <w:spacing w:after="20"/>
        <w:ind w:left="317"/>
      </w:pPr>
      <w:r>
        <w:t>Approximately 32 individual disabled participants</w:t>
      </w:r>
    </w:p>
    <w:p w14:paraId="3AA55C3C" w14:textId="77777777" w:rsidR="000D361A" w:rsidRDefault="00000000">
      <w:pPr>
        <w:pStyle w:val="Heading1"/>
        <w:spacing w:before="160" w:after="60"/>
      </w:pPr>
      <w:r>
        <w:t>4. Organisational Growth</w:t>
      </w:r>
    </w:p>
    <w:p w14:paraId="74D05025" w14:textId="77777777" w:rsidR="000D361A" w:rsidRDefault="00000000">
      <w:pPr>
        <w:spacing w:after="80"/>
      </w:pPr>
      <w:r>
        <w:t>The directors discussed the increased administrative requirements created by managing multiple funding streams.</w:t>
      </w:r>
    </w:p>
    <w:p w14:paraId="769FA049" w14:textId="77777777" w:rsidR="000D361A" w:rsidRDefault="00000000">
      <w:pPr>
        <w:spacing w:after="80"/>
      </w:pPr>
      <w:r>
        <w:t>Emily continued overseeing programme delivery and strategic development.</w:t>
      </w:r>
    </w:p>
    <w:p w14:paraId="64D512AB" w14:textId="77777777" w:rsidR="000D361A" w:rsidRDefault="00000000">
      <w:pPr>
        <w:spacing w:after="80"/>
      </w:pPr>
      <w:r>
        <w:t>Sade continued supporting governance and records.</w:t>
      </w:r>
    </w:p>
    <w:p w14:paraId="5D3A1797" w14:textId="77777777" w:rsidR="000D361A" w:rsidRDefault="00000000">
      <w:pPr>
        <w:spacing w:after="80"/>
      </w:pPr>
      <w:r>
        <w:t>Steve remained part of the governing committee and continued to support the financial function.</w:t>
      </w:r>
    </w:p>
    <w:p w14:paraId="18A7E429" w14:textId="77777777" w:rsidR="000D361A" w:rsidRDefault="000D361A"/>
    <w:sectPr w:rsidR="000D361A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D8B1D4" w14:textId="77777777" w:rsidR="008C6F7C" w:rsidRDefault="008C6F7C">
      <w:pPr>
        <w:spacing w:after="0" w:line="240" w:lineRule="auto"/>
      </w:pPr>
      <w:r>
        <w:separator/>
      </w:r>
    </w:p>
  </w:endnote>
  <w:endnote w:type="continuationSeparator" w:id="0">
    <w:p w14:paraId="527E2D01" w14:textId="77777777" w:rsidR="008C6F7C" w:rsidRDefault="008C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D2464" w14:textId="77777777" w:rsidR="000D361A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A25463" w14:textId="77777777" w:rsidR="008C6F7C" w:rsidRDefault="008C6F7C">
      <w:pPr>
        <w:spacing w:after="0" w:line="240" w:lineRule="auto"/>
      </w:pPr>
      <w:r>
        <w:separator/>
      </w:r>
    </w:p>
  </w:footnote>
  <w:footnote w:type="continuationSeparator" w:id="0">
    <w:p w14:paraId="1E1409E0" w14:textId="77777777" w:rsidR="008C6F7C" w:rsidRDefault="008C6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6460265">
    <w:abstractNumId w:val="8"/>
  </w:num>
  <w:num w:numId="2" w16cid:durableId="766468177">
    <w:abstractNumId w:val="6"/>
  </w:num>
  <w:num w:numId="3" w16cid:durableId="1252277688">
    <w:abstractNumId w:val="5"/>
  </w:num>
  <w:num w:numId="4" w16cid:durableId="1034699468">
    <w:abstractNumId w:val="4"/>
  </w:num>
  <w:num w:numId="5" w16cid:durableId="709963032">
    <w:abstractNumId w:val="7"/>
  </w:num>
  <w:num w:numId="6" w16cid:durableId="10761294">
    <w:abstractNumId w:val="3"/>
  </w:num>
  <w:num w:numId="7" w16cid:durableId="150413393">
    <w:abstractNumId w:val="2"/>
  </w:num>
  <w:num w:numId="8" w16cid:durableId="57479328">
    <w:abstractNumId w:val="1"/>
  </w:num>
  <w:num w:numId="9" w16cid:durableId="13238469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61A"/>
    <w:rsid w:val="0015074B"/>
    <w:rsid w:val="0029639D"/>
    <w:rsid w:val="00326F90"/>
    <w:rsid w:val="00733EF7"/>
    <w:rsid w:val="008C6F7C"/>
    <w:rsid w:val="00A37CC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6FFD54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2026-09-07T18:10:00Z</dcterms:modified>
  <cp:category/>
</cp:coreProperties>
</file>