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671A" w14:textId="5AA7E8B8" w:rsidR="00536817" w:rsidRDefault="00194E19" w:rsidP="00536817">
      <w:pPr>
        <w:spacing w:after="0"/>
      </w:pPr>
      <w:r>
        <w:rPr>
          <w:noProof/>
        </w:rPr>
        <w:drawing>
          <wp:anchor distT="0" distB="0" distL="114300" distR="114300" simplePos="0" relativeHeight="251660288" behindDoc="1" locked="0" layoutInCell="1" allowOverlap="1" wp14:anchorId="577A5B83" wp14:editId="669B4B0E">
            <wp:simplePos x="0" y="0"/>
            <wp:positionH relativeFrom="column">
              <wp:posOffset>-104775</wp:posOffset>
            </wp:positionH>
            <wp:positionV relativeFrom="paragraph">
              <wp:posOffset>314325</wp:posOffset>
            </wp:positionV>
            <wp:extent cx="2482850" cy="2482850"/>
            <wp:effectExtent l="19050" t="19050" r="12700" b="12700"/>
            <wp:wrapNone/>
            <wp:docPr id="1431545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4562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a:fillRect/>
                    </a:stretch>
                  </pic:blipFill>
                  <pic:spPr bwMode="auto">
                    <a:xfrm>
                      <a:off x="0" y="0"/>
                      <a:ext cx="2482850" cy="2482850"/>
                    </a:xfrm>
                    <a:prstGeom prst="ellipse">
                      <a:avLst/>
                    </a:prstGeom>
                    <a:ln w="12700" cap="rnd" cmpd="sng" algn="ctr">
                      <a:solidFill>
                        <a:srgbClr val="4F227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000E" w:rsidRPr="008D761E">
        <w:rPr>
          <w:rFonts w:ascii="SimSun" w:eastAsia="SimSun" w:hAnsi="SimSun"/>
          <w:noProof/>
          <w:lang w:eastAsia="zh-CN"/>
        </w:rPr>
        <mc:AlternateContent>
          <mc:Choice Requires="wps">
            <w:drawing>
              <wp:anchor distT="45720" distB="45720" distL="114300" distR="114300" simplePos="0" relativeHeight="251668480" behindDoc="0" locked="0" layoutInCell="1" allowOverlap="1" wp14:anchorId="096DD416" wp14:editId="7697D25A">
                <wp:simplePos x="0" y="0"/>
                <wp:positionH relativeFrom="page">
                  <wp:posOffset>3171825</wp:posOffset>
                </wp:positionH>
                <wp:positionV relativeFrom="paragraph">
                  <wp:posOffset>1663700</wp:posOffset>
                </wp:positionV>
                <wp:extent cx="4457700" cy="7850505"/>
                <wp:effectExtent l="0" t="0" r="0" b="0"/>
                <wp:wrapSquare wrapText="bothSides"/>
                <wp:docPr id="921875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7850505"/>
                        </a:xfrm>
                        <a:prstGeom prst="rect">
                          <a:avLst/>
                        </a:prstGeom>
                        <a:noFill/>
                        <a:ln w="9525">
                          <a:noFill/>
                          <a:miter lim="800000"/>
                          <a:headEnd/>
                          <a:tailEnd/>
                        </a:ln>
                      </wps:spPr>
                      <wps:txbx>
                        <w:txbxContent>
                          <w:p w14:paraId="4073EF64" w14:textId="26350037" w:rsidR="0072000E" w:rsidRPr="0072000E" w:rsidRDefault="0072000E" w:rsidP="0072000E">
                            <w:pPr>
                              <w:jc w:val="both"/>
                              <w:rPr>
                                <w:rFonts w:ascii="SimSun" w:eastAsia="SimSun" w:hAnsi="SimSun" w:cs="Microsoft YaHei"/>
                                <w:lang w:eastAsia="zh-CN"/>
                              </w:rPr>
                            </w:pPr>
                            <w:r w:rsidRPr="0072000E">
                              <w:rPr>
                                <w:rFonts w:ascii="Times New Roman" w:eastAsia="SimSun" w:hAnsi="Times New Roman" w:cs="Times New Roman"/>
                                <w:lang w:eastAsia="zh-CN"/>
                              </w:rPr>
                              <w:t>叶阳依迪律师是美国明尼苏达州及爱荷华州的</w:t>
                            </w:r>
                            <w:r w:rsidRPr="0072000E">
                              <w:rPr>
                                <w:rFonts w:ascii="Times New Roman" w:eastAsia="SimSun" w:hAnsi="Times New Roman" w:cs="Times New Roman"/>
                                <w:b/>
                                <w:bCs/>
                                <w:color w:val="5F2987"/>
                                <w:lang w:eastAsia="zh-CN"/>
                              </w:rPr>
                              <w:t>双</w:t>
                            </w:r>
                            <w:r w:rsidRPr="0072000E">
                              <w:rPr>
                                <w:rFonts w:ascii="Times New Roman" w:eastAsia="SimSun" w:hAnsi="Times New Roman" w:cs="Times New Roman" w:hint="eastAsia"/>
                                <w:b/>
                                <w:bCs/>
                                <w:color w:val="5F2987"/>
                                <w:lang w:eastAsia="zh-CN"/>
                              </w:rPr>
                              <w:t>执照</w:t>
                            </w:r>
                            <w:r w:rsidRPr="0072000E">
                              <w:rPr>
                                <w:rFonts w:ascii="Times New Roman" w:eastAsia="SimSun" w:hAnsi="Times New Roman" w:cs="Times New Roman"/>
                                <w:b/>
                                <w:bCs/>
                                <w:color w:val="5F2987"/>
                                <w:lang w:eastAsia="zh-CN"/>
                              </w:rPr>
                              <w:t>律师</w:t>
                            </w:r>
                            <w:r w:rsidRPr="0072000E">
                              <w:rPr>
                                <w:rFonts w:ascii="Times New Roman" w:eastAsia="SimSun" w:hAnsi="Times New Roman" w:cs="Times New Roman"/>
                                <w:lang w:eastAsia="zh-CN"/>
                              </w:rPr>
                              <w:t>。</w:t>
                            </w:r>
                            <w:r w:rsidRPr="0072000E">
                              <w:rPr>
                                <w:rFonts w:ascii="SimSun" w:eastAsia="SimSun" w:hAnsi="SimSun" w:hint="eastAsia"/>
                              </w:rPr>
                              <w:t>被《超</w:t>
                            </w:r>
                            <w:r w:rsidRPr="0072000E">
                              <w:rPr>
                                <w:rFonts w:ascii="SimSun" w:eastAsia="SimSun" w:hAnsi="SimSun" w:cs="Microsoft YaHei" w:hint="eastAsia"/>
                              </w:rPr>
                              <w:t>级</w:t>
                            </w:r>
                            <w:r w:rsidRPr="0072000E">
                              <w:rPr>
                                <w:rFonts w:ascii="SimSun" w:eastAsia="SimSun" w:hAnsi="SimSun" w:cs="HGGothicE" w:hint="eastAsia"/>
                              </w:rPr>
                              <w:t>律</w:t>
                            </w:r>
                            <w:r w:rsidRPr="0072000E">
                              <w:rPr>
                                <w:rFonts w:ascii="SimSun" w:eastAsia="SimSun" w:hAnsi="SimSun" w:cs="Microsoft YaHei" w:hint="eastAsia"/>
                              </w:rPr>
                              <w:t>师</w:t>
                            </w:r>
                            <w:r w:rsidRPr="0072000E">
                              <w:rPr>
                                <w:rFonts w:ascii="SimSun" w:eastAsia="SimSun" w:hAnsi="SimSun" w:cs="HGGothicE" w:hint="eastAsia"/>
                              </w:rPr>
                              <w:t>》</w:t>
                            </w:r>
                            <w:r w:rsidRPr="0072000E">
                              <w:rPr>
                                <w:rFonts w:ascii="SimSun" w:eastAsia="SimSun" w:hAnsi="SimSun" w:cs="Microsoft YaHei" w:hint="eastAsia"/>
                              </w:rPr>
                              <w:t>评为爱</w:t>
                            </w:r>
                            <w:r w:rsidRPr="0072000E">
                              <w:rPr>
                                <w:rFonts w:ascii="SimSun" w:eastAsia="SimSun" w:hAnsi="SimSun" w:cs="HGGothicE" w:hint="eastAsia"/>
                              </w:rPr>
                              <w:t>荷</w:t>
                            </w:r>
                            <w:r w:rsidRPr="0072000E">
                              <w:rPr>
                                <w:rFonts w:ascii="SimSun" w:eastAsia="SimSun" w:hAnsi="SimSun" w:cs="Microsoft YaHei" w:hint="eastAsia"/>
                              </w:rPr>
                              <w:t>华</w:t>
                            </w:r>
                            <w:r w:rsidRPr="0072000E">
                              <w:rPr>
                                <w:rFonts w:ascii="SimSun" w:eastAsia="SimSun" w:hAnsi="SimSun" w:cs="HGGothicE" w:hint="eastAsia"/>
                              </w:rPr>
                              <w:t>州得梅因市</w:t>
                            </w:r>
                            <w:r w:rsidRPr="0072000E">
                              <w:rPr>
                                <w:rFonts w:ascii="SimSun" w:eastAsia="SimSun" w:hAnsi="SimSun" w:cs="Microsoft YaHei" w:hint="eastAsia"/>
                              </w:rPr>
                              <w:t>顶级</w:t>
                            </w:r>
                            <w:r w:rsidRPr="0072000E">
                              <w:rPr>
                                <w:rFonts w:ascii="SimSun" w:eastAsia="SimSun" w:hAnsi="SimSun" w:cs="HGGothicE" w:hint="eastAsia"/>
                              </w:rPr>
                              <w:t>国</w:t>
                            </w:r>
                            <w:r w:rsidRPr="0072000E">
                              <w:rPr>
                                <w:rFonts w:ascii="SimSun" w:eastAsia="SimSun" w:hAnsi="SimSun" w:cs="Microsoft YaHei" w:hint="eastAsia"/>
                              </w:rPr>
                              <w:t>际</w:t>
                            </w:r>
                            <w:r w:rsidRPr="0072000E">
                              <w:rPr>
                                <w:rFonts w:ascii="SimSun" w:eastAsia="SimSun" w:hAnsi="SimSun" w:cs="HGGothicE" w:hint="eastAsia"/>
                                <w:lang w:eastAsia="zh-CN"/>
                              </w:rPr>
                              <w:t>律师</w:t>
                            </w:r>
                            <w:r w:rsidRPr="0072000E">
                              <w:rPr>
                                <w:rFonts w:ascii="SimSun" w:eastAsia="SimSun" w:hAnsi="SimSun" w:cs="Microsoft YaHei" w:hint="eastAsia"/>
                                <w:lang w:eastAsia="zh-CN"/>
                              </w:rPr>
                              <w:t>， 并</w:t>
                            </w:r>
                            <w:r w:rsidRPr="0072000E">
                              <w:rPr>
                                <w:rFonts w:ascii="SimSun" w:eastAsia="SimSun" w:hAnsi="SimSun" w:cs="Microsoft YaHei" w:hint="eastAsia"/>
                              </w:rPr>
                              <w:t>连续</w:t>
                            </w:r>
                            <w:r w:rsidRPr="0072000E">
                              <w:rPr>
                                <w:rFonts w:ascii="SimSun" w:eastAsia="SimSun" w:hAnsi="SimSun" w:cs="HGGothicE" w:hint="eastAsia"/>
                              </w:rPr>
                              <w:t>被《超</w:t>
                            </w:r>
                            <w:r w:rsidRPr="0072000E">
                              <w:rPr>
                                <w:rFonts w:ascii="SimSun" w:eastAsia="SimSun" w:hAnsi="SimSun" w:cs="Microsoft YaHei" w:hint="eastAsia"/>
                              </w:rPr>
                              <w:t>级</w:t>
                            </w:r>
                            <w:r w:rsidRPr="0072000E">
                              <w:rPr>
                                <w:rFonts w:ascii="SimSun" w:eastAsia="SimSun" w:hAnsi="SimSun" w:cs="HGGothicE" w:hint="eastAsia"/>
                              </w:rPr>
                              <w:t>律</w:t>
                            </w:r>
                            <w:r w:rsidRPr="0072000E">
                              <w:rPr>
                                <w:rFonts w:ascii="SimSun" w:eastAsia="SimSun" w:hAnsi="SimSun" w:cs="Microsoft YaHei" w:hint="eastAsia"/>
                              </w:rPr>
                              <w:t>师</w:t>
                            </w:r>
                            <w:r w:rsidRPr="0072000E">
                              <w:rPr>
                                <w:rFonts w:ascii="SimSun" w:eastAsia="SimSun" w:hAnsi="SimSun" w:cs="HGGothicE" w:hint="eastAsia"/>
                              </w:rPr>
                              <w:t>》</w:t>
                            </w:r>
                            <w:r w:rsidRPr="0072000E">
                              <w:rPr>
                                <w:rFonts w:ascii="SimSun" w:eastAsia="SimSun" w:hAnsi="SimSun" w:cs="Microsoft YaHei" w:hint="eastAsia"/>
                              </w:rPr>
                              <w:t>评选为</w:t>
                            </w:r>
                            <w:r w:rsidRPr="0072000E">
                              <w:rPr>
                                <w:rFonts w:ascii="SimSun" w:eastAsia="SimSun" w:hAnsi="SimSun"/>
                              </w:rPr>
                              <w:t>2021-2025</w:t>
                            </w:r>
                            <w:r w:rsidRPr="0072000E">
                              <w:rPr>
                                <w:rFonts w:ascii="SimSun" w:eastAsia="SimSun" w:hAnsi="SimSun" w:hint="eastAsia"/>
                              </w:rPr>
                              <w:t>年度“新星律</w:t>
                            </w:r>
                            <w:r w:rsidRPr="0072000E">
                              <w:rPr>
                                <w:rFonts w:ascii="SimSun" w:eastAsia="SimSun" w:hAnsi="SimSun" w:cs="Microsoft YaHei" w:hint="eastAsia"/>
                              </w:rPr>
                              <w:t>师</w:t>
                            </w:r>
                            <w:r w:rsidRPr="0072000E">
                              <w:rPr>
                                <w:rFonts w:ascii="SimSun" w:eastAsia="SimSun" w:hAnsi="SimSun" w:cs="HGGothicE" w:hint="eastAsia"/>
                              </w:rPr>
                              <w:t>”</w:t>
                            </w:r>
                            <w:r w:rsidRPr="0072000E">
                              <w:rPr>
                                <w:rFonts w:ascii="SimSun" w:eastAsia="SimSun" w:hAnsi="SimSun" w:hint="eastAsia"/>
                                <w:lang w:eastAsia="zh-CN"/>
                              </w:rPr>
                              <w:t>。荣获</w:t>
                            </w:r>
                            <w:r w:rsidRPr="0072000E">
                              <w:rPr>
                                <w:rFonts w:ascii="SimSun" w:eastAsia="SimSun" w:hAnsi="SimSun" w:cs="Microsoft YaHei" w:hint="eastAsia"/>
                                <w:b/>
                                <w:bCs/>
                                <w:color w:val="49007A"/>
                              </w:rPr>
                              <w:t>乔</w:t>
                            </w:r>
                            <w:r w:rsidRPr="0072000E">
                              <w:rPr>
                                <w:rFonts w:ascii="SimSun" w:eastAsia="SimSun" w:hAnsi="SimSun" w:cs="HGGothicE" w:hint="eastAsia"/>
                                <w:b/>
                                <w:bCs/>
                                <w:color w:val="49007A"/>
                              </w:rPr>
                              <w:t>治城大学</w:t>
                            </w:r>
                            <w:r w:rsidRPr="0072000E">
                              <w:rPr>
                                <w:rFonts w:ascii="SimSun" w:eastAsia="SimSun" w:hAnsi="SimSun" w:cs="HGGothicE" w:hint="eastAsia"/>
                                <w:b/>
                                <w:bCs/>
                                <w:color w:val="49007A"/>
                                <w:lang w:eastAsia="zh-CN"/>
                              </w:rPr>
                              <w:t>的</w:t>
                            </w:r>
                            <w:r w:rsidRPr="0072000E">
                              <w:rPr>
                                <w:rFonts w:ascii="SimSun" w:eastAsia="SimSun" w:hAnsi="SimSun" w:cs="HGGothicE" w:hint="eastAsia"/>
                                <w:b/>
                                <w:bCs/>
                                <w:color w:val="49007A"/>
                              </w:rPr>
                              <w:t>税法</w:t>
                            </w:r>
                            <w:r w:rsidRPr="0072000E">
                              <w:rPr>
                                <w:rFonts w:ascii="SimSun" w:eastAsia="SimSun" w:hAnsi="SimSun" w:cs="Microsoft YaHei" w:hint="eastAsia"/>
                                <w:b/>
                                <w:bCs/>
                                <w:color w:val="49007A"/>
                              </w:rPr>
                              <w:t>硕</w:t>
                            </w:r>
                            <w:r w:rsidRPr="0072000E">
                              <w:rPr>
                                <w:rFonts w:ascii="SimSun" w:eastAsia="SimSun" w:hAnsi="SimSun" w:cs="HGGothicE" w:hint="eastAsia"/>
                                <w:b/>
                                <w:bCs/>
                                <w:color w:val="49007A"/>
                              </w:rPr>
                              <w:t>士</w:t>
                            </w:r>
                            <w:r w:rsidRPr="0072000E">
                              <w:rPr>
                                <w:rFonts w:ascii="SimSun" w:eastAsia="SimSun" w:hAnsi="SimSun" w:cs="HGGothicE" w:hint="eastAsia"/>
                                <w:b/>
                                <w:bCs/>
                                <w:color w:val="49007A"/>
                                <w:lang w:eastAsia="zh-CN"/>
                              </w:rPr>
                              <w:t>学位</w:t>
                            </w:r>
                            <w:r w:rsidRPr="0072000E">
                              <w:rPr>
                                <w:rFonts w:ascii="SimSun" w:eastAsia="SimSun" w:hAnsi="SimSun" w:cs="HGGothicE" w:hint="eastAsia"/>
                              </w:rPr>
                              <w:t>，</w:t>
                            </w:r>
                            <w:r w:rsidRPr="0072000E">
                              <w:rPr>
                                <w:rFonts w:ascii="SimSun" w:eastAsia="SimSun" w:hAnsi="SimSun" w:cs="Microsoft YaHei" w:hint="eastAsia"/>
                                <w:lang w:eastAsia="zh-CN"/>
                              </w:rPr>
                              <w:t>特优生毕业。</w:t>
                            </w:r>
                          </w:p>
                          <w:p w14:paraId="0C906A47" w14:textId="77777777" w:rsidR="0072000E" w:rsidRPr="0072000E" w:rsidRDefault="0072000E" w:rsidP="0072000E">
                            <w:pPr>
                              <w:spacing w:after="120"/>
                              <w:jc w:val="both"/>
                              <w:rPr>
                                <w:rFonts w:ascii="KaiTi" w:eastAsia="KaiTi" w:hAnsi="KaiTi"/>
                                <w:b/>
                                <w:bCs/>
                                <w:sz w:val="36"/>
                                <w:szCs w:val="36"/>
                                <w:lang w:eastAsia="zh-CN"/>
                              </w:rPr>
                            </w:pPr>
                            <w:r w:rsidRPr="0072000E">
                              <w:rPr>
                                <w:rFonts w:ascii="KaiTi" w:eastAsia="KaiTi" w:hAnsi="KaiTi" w:hint="eastAsia"/>
                                <w:b/>
                                <w:bCs/>
                                <w:sz w:val="36"/>
                                <w:szCs w:val="36"/>
                                <w:lang w:eastAsia="zh-CN"/>
                              </w:rPr>
                              <w:t>个人介绍</w:t>
                            </w:r>
                          </w:p>
                          <w:p w14:paraId="331ADBFC" w14:textId="0A45204A" w:rsidR="0072000E" w:rsidRPr="0072000E" w:rsidRDefault="0072000E" w:rsidP="0072000E">
                            <w:pPr>
                              <w:spacing w:after="120"/>
                              <w:jc w:val="both"/>
                              <w:rPr>
                                <w:rFonts w:ascii="SimSun" w:eastAsia="SimSun" w:hAnsi="SimSun"/>
                                <w:lang w:eastAsia="zh-CN"/>
                              </w:rPr>
                            </w:pPr>
                            <w:r w:rsidRPr="0072000E">
                              <w:rPr>
                                <w:rFonts w:ascii="SimSun" w:eastAsia="SimSun" w:hAnsi="SimSun" w:hint="eastAsia"/>
                                <w:lang w:eastAsia="zh-CN"/>
                              </w:rPr>
                              <w:t>叶阳依迪律师是</w:t>
                            </w:r>
                            <w:r w:rsidRPr="0072000E">
                              <w:rPr>
                                <w:rFonts w:ascii="SimSun" w:eastAsia="SimSun" w:hAnsi="SimSun"/>
                                <w:lang w:eastAsia="zh-CN"/>
                              </w:rPr>
                              <w:t>Causey &amp; Ye Law, P.L.L.C.</w:t>
                            </w:r>
                            <w:r w:rsidRPr="0072000E">
                              <w:rPr>
                                <w:rFonts w:ascii="SimSun" w:eastAsia="SimSun" w:hAnsi="SimSun" w:hint="eastAsia"/>
                                <w:lang w:eastAsia="zh-CN"/>
                              </w:rPr>
                              <w:t>的</w:t>
                            </w:r>
                            <w:r w:rsidRPr="0072000E">
                              <w:rPr>
                                <w:rFonts w:ascii="SimSun" w:eastAsia="SimSun" w:hAnsi="SimSun" w:hint="eastAsia"/>
                                <w:b/>
                                <w:bCs/>
                                <w:color w:val="49007A"/>
                                <w:lang w:eastAsia="zh-CN"/>
                              </w:rPr>
                              <w:t>高级合伙人</w:t>
                            </w:r>
                            <w:r w:rsidRPr="0072000E">
                              <w:rPr>
                                <w:rFonts w:ascii="SimSun" w:eastAsia="SimSun" w:hAnsi="SimSun" w:hint="eastAsia"/>
                                <w:lang w:eastAsia="zh-CN"/>
                              </w:rPr>
                              <w:t>，致力于弥合国际与美国商业社区之间的差距。凭借对国内外法律环境的深刻理解，她为企业在复杂的监管环境中提供可信赖的咨询服务。</w:t>
                            </w:r>
                          </w:p>
                          <w:p w14:paraId="580D6996" w14:textId="1DFAAB56" w:rsidR="0072000E" w:rsidRPr="0072000E" w:rsidRDefault="0072000E" w:rsidP="0072000E">
                            <w:pPr>
                              <w:spacing w:after="120"/>
                              <w:jc w:val="both"/>
                              <w:rPr>
                                <w:rFonts w:ascii="SimSun" w:eastAsia="SimSun" w:hAnsi="SimSun"/>
                                <w:lang w:eastAsia="zh-CN"/>
                              </w:rPr>
                            </w:pPr>
                            <w:r w:rsidRPr="0072000E">
                              <w:rPr>
                                <w:rFonts w:ascii="SimSun" w:eastAsia="SimSun" w:hAnsi="SimSun" w:hint="eastAsia"/>
                                <w:lang w:eastAsia="zh-CN"/>
                              </w:rPr>
                              <w:t>在学术上，叶律师是乔治城大学税法硕士项目的杰出毕业生，因其卓越的学术成就而获得荣誉和嘉奖。在乔治城大学期间，她还通过在美国华盛顿政府首席财务官办公室（</w:t>
                            </w:r>
                            <w:r w:rsidRPr="0072000E">
                              <w:rPr>
                                <w:rFonts w:ascii="SimSun" w:eastAsia="SimSun" w:hAnsi="SimSun"/>
                                <w:lang w:eastAsia="zh-CN"/>
                              </w:rPr>
                              <w:t>OCFO</w:t>
                            </w:r>
                            <w:r w:rsidRPr="0072000E">
                              <w:rPr>
                                <w:rFonts w:ascii="SimSun" w:eastAsia="SimSun" w:hAnsi="SimSun" w:hint="eastAsia"/>
                                <w:lang w:eastAsia="zh-CN"/>
                              </w:rPr>
                              <w:t>）实习，积累了宝贵的经验，为关键问题如合格高科技公司（</w:t>
                            </w:r>
                            <w:r w:rsidRPr="0072000E">
                              <w:rPr>
                                <w:rFonts w:ascii="SimSun" w:eastAsia="SimSun" w:hAnsi="SimSun"/>
                                <w:lang w:eastAsia="zh-CN"/>
                              </w:rPr>
                              <w:t>QHTC</w:t>
                            </w:r>
                            <w:r w:rsidRPr="0072000E">
                              <w:rPr>
                                <w:rFonts w:ascii="SimSun" w:eastAsia="SimSun" w:hAnsi="SimSun" w:hint="eastAsia"/>
                                <w:lang w:eastAsia="zh-CN"/>
                              </w:rPr>
                              <w:t>）资格、财产税评估和</w:t>
                            </w:r>
                            <w:proofErr w:type="gramStart"/>
                            <w:r w:rsidRPr="0072000E">
                              <w:rPr>
                                <w:rFonts w:ascii="SimSun" w:eastAsia="SimSun" w:hAnsi="SimSun" w:hint="eastAsia"/>
                                <w:lang w:eastAsia="zh-CN"/>
                              </w:rPr>
                              <w:t>州税收</w:t>
                            </w:r>
                            <w:proofErr w:type="gramEnd"/>
                            <w:r w:rsidRPr="0072000E">
                              <w:rPr>
                                <w:rFonts w:ascii="SimSun" w:eastAsia="SimSun" w:hAnsi="SimSun" w:hint="eastAsia"/>
                                <w:lang w:eastAsia="zh-CN"/>
                              </w:rPr>
                              <w:t>抵免计算提供了诉讼支持。</w:t>
                            </w:r>
                          </w:p>
                          <w:p w14:paraId="150C0836" w14:textId="17FC9C60" w:rsidR="0072000E" w:rsidRPr="0072000E" w:rsidRDefault="0072000E" w:rsidP="0072000E">
                            <w:pPr>
                              <w:spacing w:after="120"/>
                              <w:jc w:val="both"/>
                              <w:rPr>
                                <w:rFonts w:ascii="SimSun" w:eastAsia="SimSun" w:hAnsi="SimSun"/>
                                <w:lang w:eastAsia="zh-CN"/>
                              </w:rPr>
                            </w:pPr>
                            <w:r w:rsidRPr="0072000E">
                              <w:rPr>
                                <w:rFonts w:ascii="SimSun" w:eastAsia="SimSun" w:hAnsi="SimSun" w:hint="eastAsia"/>
                                <w:lang w:eastAsia="zh-CN"/>
                              </w:rPr>
                              <w:t>叶律师在美国财政部国际税务顾问办公室连续两个任期的实习，进一步加深了她的法律知识。在此期间，她参与了涉及外国实体的美国贸易和商业税收义务、数字内容和</w:t>
                            </w:r>
                            <w:proofErr w:type="gramStart"/>
                            <w:r w:rsidRPr="0072000E">
                              <w:rPr>
                                <w:rFonts w:ascii="SimSun" w:eastAsia="SimSun" w:hAnsi="SimSun" w:hint="eastAsia"/>
                                <w:lang w:eastAsia="zh-CN"/>
                              </w:rPr>
                              <w:t>云计算</w:t>
                            </w:r>
                            <w:proofErr w:type="gramEnd"/>
                            <w:r w:rsidRPr="0072000E">
                              <w:rPr>
                                <w:rFonts w:ascii="SimSun" w:eastAsia="SimSun" w:hAnsi="SimSun" w:hint="eastAsia"/>
                                <w:lang w:eastAsia="zh-CN"/>
                              </w:rPr>
                              <w:t>的特征划分、外国投资房地产税法（</w:t>
                            </w:r>
                            <w:r w:rsidRPr="0072000E">
                              <w:rPr>
                                <w:rFonts w:ascii="SimSun" w:eastAsia="SimSun" w:hAnsi="SimSun"/>
                                <w:lang w:eastAsia="zh-CN"/>
                              </w:rPr>
                              <w:t>FIRPTA</w:t>
                            </w:r>
                            <w:r w:rsidRPr="0072000E">
                              <w:rPr>
                                <w:rFonts w:ascii="SimSun" w:eastAsia="SimSun" w:hAnsi="SimSun" w:hint="eastAsia"/>
                                <w:lang w:eastAsia="zh-CN"/>
                              </w:rPr>
                              <w:t>）、经济合作与发展组织（</w:t>
                            </w:r>
                            <w:r w:rsidRPr="0072000E">
                              <w:rPr>
                                <w:rFonts w:ascii="SimSun" w:eastAsia="SimSun" w:hAnsi="SimSun"/>
                                <w:lang w:eastAsia="zh-CN"/>
                              </w:rPr>
                              <w:t>OECD</w:t>
                            </w:r>
                            <w:r w:rsidRPr="0072000E">
                              <w:rPr>
                                <w:rFonts w:ascii="SimSun" w:eastAsia="SimSun" w:hAnsi="SimSun" w:hint="eastAsia"/>
                                <w:lang w:eastAsia="zh-CN"/>
                              </w:rPr>
                              <w:t>）对双边贸易和投资税收条款的意见、以及外国信托和礼品的税收等项目。</w:t>
                            </w:r>
                          </w:p>
                          <w:p w14:paraId="6745BAF5" w14:textId="4A3CC5A2" w:rsidR="0072000E" w:rsidRPr="0072000E" w:rsidRDefault="0072000E" w:rsidP="0072000E">
                            <w:pPr>
                              <w:spacing w:after="120"/>
                              <w:jc w:val="both"/>
                              <w:rPr>
                                <w:rFonts w:ascii="SimSun" w:eastAsia="SimSun" w:hAnsi="SimSun"/>
                                <w:lang w:eastAsia="zh-CN"/>
                              </w:rPr>
                            </w:pPr>
                            <w:r w:rsidRPr="0072000E">
                              <w:rPr>
                                <w:rFonts w:ascii="SimSun" w:eastAsia="SimSun" w:hAnsi="SimSun" w:hint="eastAsia"/>
                                <w:lang w:eastAsia="zh-CN"/>
                              </w:rPr>
                              <w:t>叶律师在与初创企业和各类行业的成熟企业合作方面拥有丰富的经验，涵盖酒店、零售、制造、信息技术和商业地产等领域。她的执业范围包括移民法、国际公司法、并购、外商直接投资和税收政策。叶律师致力于指导客户应对联邦、州和地方法规的复杂性，确保合</w:t>
                            </w:r>
                            <w:proofErr w:type="gramStart"/>
                            <w:r w:rsidRPr="0072000E">
                              <w:rPr>
                                <w:rFonts w:ascii="SimSun" w:eastAsia="SimSun" w:hAnsi="SimSun" w:hint="eastAsia"/>
                                <w:lang w:eastAsia="zh-CN"/>
                              </w:rPr>
                              <w:t>规</w:t>
                            </w:r>
                            <w:proofErr w:type="gramEnd"/>
                            <w:r w:rsidRPr="0072000E">
                              <w:rPr>
                                <w:rFonts w:ascii="SimSun" w:eastAsia="SimSun" w:hAnsi="SimSun" w:hint="eastAsia"/>
                                <w:lang w:eastAsia="zh-CN"/>
                              </w:rPr>
                              <w:t>并有效与监管机构沟通。</w:t>
                            </w:r>
                          </w:p>
                          <w:p w14:paraId="5823815A" w14:textId="68598388" w:rsidR="008D761E" w:rsidRPr="0072000E" w:rsidRDefault="0072000E" w:rsidP="0072000E">
                            <w:pPr>
                              <w:spacing w:after="120"/>
                              <w:jc w:val="both"/>
                              <w:rPr>
                                <w:rFonts w:ascii="SimSun" w:eastAsia="SimSun" w:hAnsi="SimSun"/>
                                <w:lang w:eastAsia="zh-CN"/>
                              </w:rPr>
                            </w:pPr>
                            <w:r w:rsidRPr="0072000E">
                              <w:rPr>
                                <w:rFonts w:ascii="SimSun" w:eastAsia="SimSun" w:hAnsi="SimSun"/>
                                <w:lang w:eastAsia="zh-CN"/>
                              </w:rPr>
                              <w:t>此外，</w:t>
                            </w:r>
                            <w:r w:rsidRPr="0072000E">
                              <w:rPr>
                                <w:rFonts w:ascii="SimSun" w:eastAsia="SimSun" w:hAnsi="SimSun" w:cs="Microsoft YaHei"/>
                                <w:lang w:eastAsia="zh-CN"/>
                              </w:rPr>
                              <w:t>她还</w:t>
                            </w:r>
                            <w:r w:rsidRPr="0072000E">
                              <w:rPr>
                                <w:rFonts w:ascii="SimSun" w:eastAsia="SimSun" w:hAnsi="SimSun" w:cs="HGGothicE"/>
                                <w:lang w:eastAsia="zh-CN"/>
                              </w:rPr>
                              <w:t>致力于帮助客</w:t>
                            </w:r>
                            <w:r w:rsidRPr="0072000E">
                              <w:rPr>
                                <w:rFonts w:ascii="SimSun" w:eastAsia="SimSun" w:hAnsi="SimSun" w:cs="Microsoft YaHei"/>
                                <w:lang w:eastAsia="zh-CN"/>
                              </w:rPr>
                              <w:t>户实现</w:t>
                            </w:r>
                            <w:r w:rsidRPr="0072000E">
                              <w:rPr>
                                <w:rFonts w:ascii="SimSun" w:eastAsia="SimSun" w:hAnsi="SimSun" w:cs="HGGothicE"/>
                                <w:lang w:eastAsia="zh-CN"/>
                              </w:rPr>
                              <w:t>本地和国</w:t>
                            </w:r>
                            <w:r w:rsidRPr="0072000E">
                              <w:rPr>
                                <w:rFonts w:ascii="SimSun" w:eastAsia="SimSun" w:hAnsi="SimSun" w:cs="Microsoft YaHei"/>
                                <w:lang w:eastAsia="zh-CN"/>
                              </w:rPr>
                              <w:t>际</w:t>
                            </w:r>
                            <w:r w:rsidRPr="0072000E">
                              <w:rPr>
                                <w:rFonts w:ascii="SimSun" w:eastAsia="SimSun" w:hAnsi="SimSun" w:cs="HGGothicE"/>
                                <w:lang w:eastAsia="zh-CN"/>
                              </w:rPr>
                              <w:t>的税</w:t>
                            </w:r>
                            <w:r w:rsidRPr="0072000E">
                              <w:rPr>
                                <w:rFonts w:ascii="SimSun" w:eastAsia="SimSun" w:hAnsi="SimSun" w:cs="Microsoft YaHei"/>
                                <w:lang w:eastAsia="zh-CN"/>
                              </w:rPr>
                              <w:t>务</w:t>
                            </w:r>
                            <w:r w:rsidRPr="0072000E">
                              <w:rPr>
                                <w:rFonts w:ascii="SimSun" w:eastAsia="SimSun" w:hAnsi="SimSun" w:cs="HGGothicE"/>
                                <w:lang w:eastAsia="zh-CN"/>
                              </w:rPr>
                              <w:t>合</w:t>
                            </w:r>
                            <w:proofErr w:type="gramStart"/>
                            <w:r w:rsidRPr="0072000E">
                              <w:rPr>
                                <w:rFonts w:ascii="SimSun" w:eastAsia="SimSun" w:hAnsi="SimSun" w:cs="Microsoft YaHei"/>
                                <w:lang w:eastAsia="zh-CN"/>
                              </w:rPr>
                              <w:t>规</w:t>
                            </w:r>
                            <w:proofErr w:type="gramEnd"/>
                            <w:r w:rsidRPr="0072000E">
                              <w:rPr>
                                <w:rFonts w:ascii="SimSun" w:eastAsia="SimSun" w:hAnsi="SimSun" w:cs="HGGothicE"/>
                                <w:lang w:eastAsia="zh-CN"/>
                              </w:rPr>
                              <w:t>，提供在民事和刑事税</w:t>
                            </w:r>
                            <w:r w:rsidRPr="0072000E">
                              <w:rPr>
                                <w:rFonts w:ascii="SimSun" w:eastAsia="SimSun" w:hAnsi="SimSun" w:cs="Microsoft YaHei"/>
                                <w:lang w:eastAsia="zh-CN"/>
                              </w:rPr>
                              <w:t>务</w:t>
                            </w:r>
                            <w:r w:rsidRPr="0072000E">
                              <w:rPr>
                                <w:rFonts w:ascii="SimSun" w:eastAsia="SimSun" w:hAnsi="SimSun" w:cs="HGGothicE"/>
                                <w:lang w:eastAsia="zh-CN"/>
                              </w:rPr>
                              <w:t>事</w:t>
                            </w:r>
                            <w:r w:rsidRPr="0072000E">
                              <w:rPr>
                                <w:rFonts w:ascii="SimSun" w:eastAsia="SimSun" w:hAnsi="SimSun" w:cs="Microsoft YaHei"/>
                                <w:lang w:eastAsia="zh-CN"/>
                              </w:rPr>
                              <w:t>务</w:t>
                            </w:r>
                            <w:r w:rsidRPr="0072000E">
                              <w:rPr>
                                <w:rFonts w:ascii="SimSun" w:eastAsia="SimSun" w:hAnsi="SimSun" w:cs="HGGothicE"/>
                                <w:lang w:eastAsia="zh-CN"/>
                              </w:rPr>
                              <w:t>上的</w:t>
                            </w:r>
                            <w:r w:rsidRPr="0072000E">
                              <w:rPr>
                                <w:rFonts w:ascii="SimSun" w:eastAsia="SimSun" w:hAnsi="SimSun" w:cs="Microsoft YaHei"/>
                                <w:lang w:eastAsia="zh-CN"/>
                              </w:rPr>
                              <w:t>专业</w:t>
                            </w:r>
                            <w:r w:rsidRPr="0072000E">
                              <w:rPr>
                                <w:rFonts w:ascii="SimSun" w:eastAsia="SimSun" w:hAnsi="SimSun" w:cs="HGGothicE"/>
                                <w:lang w:eastAsia="zh-CN"/>
                              </w:rPr>
                              <w:t>指</w:t>
                            </w:r>
                            <w:r w:rsidRPr="0072000E">
                              <w:rPr>
                                <w:rFonts w:ascii="SimSun" w:eastAsia="SimSun" w:hAnsi="SimSun" w:cs="Microsoft YaHei"/>
                                <w:lang w:eastAsia="zh-CN"/>
                              </w:rPr>
                              <w:t>导</w:t>
                            </w:r>
                            <w:r w:rsidRPr="0072000E">
                              <w:rPr>
                                <w:rFonts w:ascii="SimSun" w:eastAsia="SimSun" w:hAnsi="SimSun" w:cs="HGGothicE"/>
                                <w:lang w:eastAsia="zh-CN"/>
                              </w:rPr>
                              <w:t>，解决争</w:t>
                            </w:r>
                            <w:r w:rsidRPr="0072000E">
                              <w:rPr>
                                <w:rFonts w:ascii="SimSun" w:eastAsia="SimSun" w:hAnsi="SimSun" w:cs="Microsoft YaHei"/>
                                <w:lang w:eastAsia="zh-CN"/>
                              </w:rPr>
                              <w:t>议</w:t>
                            </w:r>
                            <w:r w:rsidRPr="0072000E">
                              <w:rPr>
                                <w:rFonts w:ascii="SimSun" w:eastAsia="SimSun" w:hAnsi="SimSun" w:cs="HGGothicE"/>
                                <w:lang w:eastAsia="zh-CN"/>
                              </w:rPr>
                              <w:t>、管理</w:t>
                            </w:r>
                            <w:r w:rsidRPr="0072000E">
                              <w:rPr>
                                <w:rFonts w:ascii="SimSun" w:eastAsia="SimSun" w:hAnsi="SimSun" w:cs="Microsoft YaHei"/>
                                <w:lang w:eastAsia="zh-CN"/>
                              </w:rPr>
                              <w:t>审计</w:t>
                            </w:r>
                            <w:r w:rsidRPr="0072000E">
                              <w:rPr>
                                <w:rFonts w:ascii="SimSun" w:eastAsia="SimSun" w:hAnsi="SimSun" w:cs="HGGothicE"/>
                                <w:lang w:eastAsia="zh-CN"/>
                              </w:rPr>
                              <w:t>并保</w:t>
                            </w:r>
                            <w:r w:rsidRPr="0072000E">
                              <w:rPr>
                                <w:rFonts w:ascii="SimSun" w:eastAsia="SimSun" w:hAnsi="SimSun" w:cs="Microsoft YaHei"/>
                                <w:lang w:eastAsia="zh-CN"/>
                              </w:rPr>
                              <w:t>护</w:t>
                            </w:r>
                            <w:r w:rsidRPr="0072000E">
                              <w:rPr>
                                <w:rFonts w:ascii="SimSun" w:eastAsia="SimSun" w:hAnsi="SimSun" w:cs="HGGothicE"/>
                                <w:lang w:eastAsia="zh-CN"/>
                              </w:rPr>
                              <w:t>客</w:t>
                            </w:r>
                            <w:r w:rsidRPr="0072000E">
                              <w:rPr>
                                <w:rFonts w:ascii="SimSun" w:eastAsia="SimSun" w:hAnsi="SimSun" w:cs="Microsoft YaHei"/>
                                <w:lang w:eastAsia="zh-CN"/>
                              </w:rPr>
                              <w:t>户</w:t>
                            </w:r>
                            <w:r w:rsidRPr="0072000E">
                              <w:rPr>
                                <w:rFonts w:ascii="SimSun" w:eastAsia="SimSun" w:hAnsi="SimSun" w:cs="HGGothicE"/>
                                <w:lang w:eastAsia="zh-CN"/>
                              </w:rPr>
                              <w:t>的利益</w:t>
                            </w:r>
                            <w:r w:rsidRPr="0072000E">
                              <w:rPr>
                                <w:rFonts w:ascii="SimSun" w:eastAsia="SimSun" w:hAnsi="SimSun" w:cs="HGGothicE" w:hint="eastAsia"/>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DD416" id="_x0000_t202" coordsize="21600,21600" o:spt="202" path="m,l,21600r21600,l21600,xe">
                <v:stroke joinstyle="miter"/>
                <v:path gradientshapeok="t" o:connecttype="rect"/>
              </v:shapetype>
              <v:shape id="Text Box 2" o:spid="_x0000_s1026" type="#_x0000_t202" style="position:absolute;margin-left:249.75pt;margin-top:131pt;width:351pt;height:618.1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" filled="f" stroked="f">
                <v:textbox>
                  <w:txbxContent>
                    <w:p w14:paraId="4073EF64" w14:textId="26350037" w:rsidR="0072000E" w:rsidRPr="0072000E" w:rsidRDefault="0072000E" w:rsidP="0072000E">
                      <w:pPr>
                        <w:jc w:val="both"/>
                        <w:rPr>
                          <w:rFonts w:ascii="SimSun" w:eastAsia="SimSun" w:hAnsi="SimSun" w:cs="Microsoft YaHei"/>
                          <w:lang w:eastAsia="zh-CN"/>
                        </w:rPr>
                      </w:pPr>
                      <w:r w:rsidRPr="0072000E">
                        <w:rPr>
                          <w:rFonts w:ascii="Times New Roman" w:eastAsia="SimSun" w:hAnsi="Times New Roman" w:cs="Times New Roman"/>
                          <w:lang w:eastAsia="zh-CN"/>
                        </w:rPr>
                        <w:t>叶阳依迪律师是美国明尼苏达州及爱荷华州的</w:t>
                      </w:r>
                      <w:r w:rsidRPr="0072000E">
                        <w:rPr>
                          <w:rFonts w:ascii="Times New Roman" w:eastAsia="SimSun" w:hAnsi="Times New Roman" w:cs="Times New Roman"/>
                          <w:b/>
                          <w:bCs/>
                          <w:color w:val="5F2987"/>
                          <w:lang w:eastAsia="zh-CN"/>
                        </w:rPr>
                        <w:t>双</w:t>
                      </w:r>
                      <w:r w:rsidRPr="0072000E">
                        <w:rPr>
                          <w:rFonts w:ascii="Times New Roman" w:eastAsia="SimSun" w:hAnsi="Times New Roman" w:cs="Times New Roman" w:hint="eastAsia"/>
                          <w:b/>
                          <w:bCs/>
                          <w:color w:val="5F2987"/>
                          <w:lang w:eastAsia="zh-CN"/>
                        </w:rPr>
                        <w:t>执照</w:t>
                      </w:r>
                      <w:r w:rsidRPr="0072000E">
                        <w:rPr>
                          <w:rFonts w:ascii="Times New Roman" w:eastAsia="SimSun" w:hAnsi="Times New Roman" w:cs="Times New Roman"/>
                          <w:b/>
                          <w:bCs/>
                          <w:color w:val="5F2987"/>
                          <w:lang w:eastAsia="zh-CN"/>
                        </w:rPr>
                        <w:t>律师</w:t>
                      </w:r>
                      <w:r w:rsidRPr="0072000E">
                        <w:rPr>
                          <w:rFonts w:ascii="Times New Roman" w:eastAsia="SimSun" w:hAnsi="Times New Roman" w:cs="Times New Roman"/>
                          <w:lang w:eastAsia="zh-CN"/>
                        </w:rPr>
                        <w:t>。</w:t>
                      </w:r>
                      <w:r w:rsidRPr="0072000E">
                        <w:rPr>
                          <w:rFonts w:ascii="SimSun" w:eastAsia="SimSun" w:hAnsi="SimSun" w:hint="eastAsia"/>
                        </w:rPr>
                        <w:t>被《超</w:t>
                      </w:r>
                      <w:r w:rsidRPr="0072000E">
                        <w:rPr>
                          <w:rFonts w:ascii="SimSun" w:eastAsia="SimSun" w:hAnsi="SimSun" w:cs="Microsoft YaHei" w:hint="eastAsia"/>
                        </w:rPr>
                        <w:t>级</w:t>
                      </w:r>
                      <w:r w:rsidRPr="0072000E">
                        <w:rPr>
                          <w:rFonts w:ascii="SimSun" w:eastAsia="SimSun" w:hAnsi="SimSun" w:cs="HGGothicE" w:hint="eastAsia"/>
                        </w:rPr>
                        <w:t>律</w:t>
                      </w:r>
                      <w:r w:rsidRPr="0072000E">
                        <w:rPr>
                          <w:rFonts w:ascii="SimSun" w:eastAsia="SimSun" w:hAnsi="SimSun" w:cs="Microsoft YaHei" w:hint="eastAsia"/>
                        </w:rPr>
                        <w:t>师</w:t>
                      </w:r>
                      <w:r w:rsidRPr="0072000E">
                        <w:rPr>
                          <w:rFonts w:ascii="SimSun" w:eastAsia="SimSun" w:hAnsi="SimSun" w:cs="HGGothicE" w:hint="eastAsia"/>
                        </w:rPr>
                        <w:t>》</w:t>
                      </w:r>
                      <w:r w:rsidRPr="0072000E">
                        <w:rPr>
                          <w:rFonts w:ascii="SimSun" w:eastAsia="SimSun" w:hAnsi="SimSun" w:cs="Microsoft YaHei" w:hint="eastAsia"/>
                        </w:rPr>
                        <w:t>评为爱</w:t>
                      </w:r>
                      <w:r w:rsidRPr="0072000E">
                        <w:rPr>
                          <w:rFonts w:ascii="SimSun" w:eastAsia="SimSun" w:hAnsi="SimSun" w:cs="HGGothicE" w:hint="eastAsia"/>
                        </w:rPr>
                        <w:t>荷</w:t>
                      </w:r>
                      <w:r w:rsidRPr="0072000E">
                        <w:rPr>
                          <w:rFonts w:ascii="SimSun" w:eastAsia="SimSun" w:hAnsi="SimSun" w:cs="Microsoft YaHei" w:hint="eastAsia"/>
                        </w:rPr>
                        <w:t>华</w:t>
                      </w:r>
                      <w:r w:rsidRPr="0072000E">
                        <w:rPr>
                          <w:rFonts w:ascii="SimSun" w:eastAsia="SimSun" w:hAnsi="SimSun" w:cs="HGGothicE" w:hint="eastAsia"/>
                        </w:rPr>
                        <w:t>州得梅因市</w:t>
                      </w:r>
                      <w:r w:rsidRPr="0072000E">
                        <w:rPr>
                          <w:rFonts w:ascii="SimSun" w:eastAsia="SimSun" w:hAnsi="SimSun" w:cs="Microsoft YaHei" w:hint="eastAsia"/>
                        </w:rPr>
                        <w:t>顶级</w:t>
                      </w:r>
                      <w:r w:rsidRPr="0072000E">
                        <w:rPr>
                          <w:rFonts w:ascii="SimSun" w:eastAsia="SimSun" w:hAnsi="SimSun" w:cs="HGGothicE" w:hint="eastAsia"/>
                        </w:rPr>
                        <w:t>国</w:t>
                      </w:r>
                      <w:r w:rsidRPr="0072000E">
                        <w:rPr>
                          <w:rFonts w:ascii="SimSun" w:eastAsia="SimSun" w:hAnsi="SimSun" w:cs="Microsoft YaHei" w:hint="eastAsia"/>
                        </w:rPr>
                        <w:t>际</w:t>
                      </w:r>
                      <w:r w:rsidRPr="0072000E">
                        <w:rPr>
                          <w:rFonts w:ascii="SimSun" w:eastAsia="SimSun" w:hAnsi="SimSun" w:cs="HGGothicE" w:hint="eastAsia"/>
                          <w:lang w:eastAsia="zh-CN"/>
                        </w:rPr>
                        <w:t>律师</w:t>
                      </w:r>
                      <w:r w:rsidRPr="0072000E">
                        <w:rPr>
                          <w:rFonts w:ascii="SimSun" w:eastAsia="SimSun" w:hAnsi="SimSun" w:cs="Microsoft YaHei" w:hint="eastAsia"/>
                          <w:lang w:eastAsia="zh-CN"/>
                        </w:rPr>
                        <w:t>， 并</w:t>
                      </w:r>
                      <w:r w:rsidRPr="0072000E">
                        <w:rPr>
                          <w:rFonts w:ascii="SimSun" w:eastAsia="SimSun" w:hAnsi="SimSun" w:cs="Microsoft YaHei" w:hint="eastAsia"/>
                        </w:rPr>
                        <w:t>连续</w:t>
                      </w:r>
                      <w:r w:rsidRPr="0072000E">
                        <w:rPr>
                          <w:rFonts w:ascii="SimSun" w:eastAsia="SimSun" w:hAnsi="SimSun" w:cs="HGGothicE" w:hint="eastAsia"/>
                        </w:rPr>
                        <w:t>被《超</w:t>
                      </w:r>
                      <w:r w:rsidRPr="0072000E">
                        <w:rPr>
                          <w:rFonts w:ascii="SimSun" w:eastAsia="SimSun" w:hAnsi="SimSun" w:cs="Microsoft YaHei" w:hint="eastAsia"/>
                        </w:rPr>
                        <w:t>级</w:t>
                      </w:r>
                      <w:r w:rsidRPr="0072000E">
                        <w:rPr>
                          <w:rFonts w:ascii="SimSun" w:eastAsia="SimSun" w:hAnsi="SimSun" w:cs="HGGothicE" w:hint="eastAsia"/>
                        </w:rPr>
                        <w:t>律</w:t>
                      </w:r>
                      <w:r w:rsidRPr="0072000E">
                        <w:rPr>
                          <w:rFonts w:ascii="SimSun" w:eastAsia="SimSun" w:hAnsi="SimSun" w:cs="Microsoft YaHei" w:hint="eastAsia"/>
                        </w:rPr>
                        <w:t>师</w:t>
                      </w:r>
                      <w:r w:rsidRPr="0072000E">
                        <w:rPr>
                          <w:rFonts w:ascii="SimSun" w:eastAsia="SimSun" w:hAnsi="SimSun" w:cs="HGGothicE" w:hint="eastAsia"/>
                        </w:rPr>
                        <w:t>》</w:t>
                      </w:r>
                      <w:r w:rsidRPr="0072000E">
                        <w:rPr>
                          <w:rFonts w:ascii="SimSun" w:eastAsia="SimSun" w:hAnsi="SimSun" w:cs="Microsoft YaHei" w:hint="eastAsia"/>
                        </w:rPr>
                        <w:t>评选为</w:t>
                      </w:r>
                      <w:r w:rsidRPr="0072000E">
                        <w:rPr>
                          <w:rFonts w:ascii="SimSun" w:eastAsia="SimSun" w:hAnsi="SimSun"/>
                        </w:rPr>
                        <w:t>2021-2025</w:t>
                      </w:r>
                      <w:r w:rsidRPr="0072000E">
                        <w:rPr>
                          <w:rFonts w:ascii="SimSun" w:eastAsia="SimSun" w:hAnsi="SimSun" w:hint="eastAsia"/>
                        </w:rPr>
                        <w:t>年度“新星律</w:t>
                      </w:r>
                      <w:r w:rsidRPr="0072000E">
                        <w:rPr>
                          <w:rFonts w:ascii="SimSun" w:eastAsia="SimSun" w:hAnsi="SimSun" w:cs="Microsoft YaHei" w:hint="eastAsia"/>
                        </w:rPr>
                        <w:t>师</w:t>
                      </w:r>
                      <w:r w:rsidRPr="0072000E">
                        <w:rPr>
                          <w:rFonts w:ascii="SimSun" w:eastAsia="SimSun" w:hAnsi="SimSun" w:cs="HGGothicE" w:hint="eastAsia"/>
                        </w:rPr>
                        <w:t>”</w:t>
                      </w:r>
                      <w:r w:rsidRPr="0072000E">
                        <w:rPr>
                          <w:rFonts w:ascii="SimSun" w:eastAsia="SimSun" w:hAnsi="SimSun" w:hint="eastAsia"/>
                          <w:lang w:eastAsia="zh-CN"/>
                        </w:rPr>
                        <w:t>。荣获</w:t>
                      </w:r>
                      <w:r w:rsidRPr="0072000E">
                        <w:rPr>
                          <w:rFonts w:ascii="SimSun" w:eastAsia="SimSun" w:hAnsi="SimSun" w:cs="Microsoft YaHei" w:hint="eastAsia"/>
                          <w:b/>
                          <w:bCs/>
                          <w:color w:val="49007A"/>
                        </w:rPr>
                        <w:t>乔</w:t>
                      </w:r>
                      <w:r w:rsidRPr="0072000E">
                        <w:rPr>
                          <w:rFonts w:ascii="SimSun" w:eastAsia="SimSun" w:hAnsi="SimSun" w:cs="HGGothicE" w:hint="eastAsia"/>
                          <w:b/>
                          <w:bCs/>
                          <w:color w:val="49007A"/>
                        </w:rPr>
                        <w:t>治城大学</w:t>
                      </w:r>
                      <w:r w:rsidRPr="0072000E">
                        <w:rPr>
                          <w:rFonts w:ascii="SimSun" w:eastAsia="SimSun" w:hAnsi="SimSun" w:cs="HGGothicE" w:hint="eastAsia"/>
                          <w:b/>
                          <w:bCs/>
                          <w:color w:val="49007A"/>
                          <w:lang w:eastAsia="zh-CN"/>
                        </w:rPr>
                        <w:t>的</w:t>
                      </w:r>
                      <w:r w:rsidRPr="0072000E">
                        <w:rPr>
                          <w:rFonts w:ascii="SimSun" w:eastAsia="SimSun" w:hAnsi="SimSun" w:cs="HGGothicE" w:hint="eastAsia"/>
                          <w:b/>
                          <w:bCs/>
                          <w:color w:val="49007A"/>
                        </w:rPr>
                        <w:t>税法</w:t>
                      </w:r>
                      <w:r w:rsidRPr="0072000E">
                        <w:rPr>
                          <w:rFonts w:ascii="SimSun" w:eastAsia="SimSun" w:hAnsi="SimSun" w:cs="Microsoft YaHei" w:hint="eastAsia"/>
                          <w:b/>
                          <w:bCs/>
                          <w:color w:val="49007A"/>
                        </w:rPr>
                        <w:t>硕</w:t>
                      </w:r>
                      <w:r w:rsidRPr="0072000E">
                        <w:rPr>
                          <w:rFonts w:ascii="SimSun" w:eastAsia="SimSun" w:hAnsi="SimSun" w:cs="HGGothicE" w:hint="eastAsia"/>
                          <w:b/>
                          <w:bCs/>
                          <w:color w:val="49007A"/>
                        </w:rPr>
                        <w:t>士</w:t>
                      </w:r>
                      <w:r w:rsidRPr="0072000E">
                        <w:rPr>
                          <w:rFonts w:ascii="SimSun" w:eastAsia="SimSun" w:hAnsi="SimSun" w:cs="HGGothicE" w:hint="eastAsia"/>
                          <w:b/>
                          <w:bCs/>
                          <w:color w:val="49007A"/>
                          <w:lang w:eastAsia="zh-CN"/>
                        </w:rPr>
                        <w:t>学位</w:t>
                      </w:r>
                      <w:r w:rsidRPr="0072000E">
                        <w:rPr>
                          <w:rFonts w:ascii="SimSun" w:eastAsia="SimSun" w:hAnsi="SimSun" w:cs="HGGothicE" w:hint="eastAsia"/>
                        </w:rPr>
                        <w:t>，</w:t>
                      </w:r>
                      <w:r w:rsidRPr="0072000E">
                        <w:rPr>
                          <w:rFonts w:ascii="SimSun" w:eastAsia="SimSun" w:hAnsi="SimSun" w:cs="Microsoft YaHei" w:hint="eastAsia"/>
                          <w:lang w:eastAsia="zh-CN"/>
                        </w:rPr>
                        <w:t>特优生毕业。</w:t>
                      </w:r>
                    </w:p>
                    <w:p w14:paraId="0C906A47" w14:textId="77777777" w:rsidR="0072000E" w:rsidRPr="0072000E" w:rsidRDefault="0072000E" w:rsidP="0072000E">
                      <w:pPr>
                        <w:spacing w:after="120"/>
                        <w:jc w:val="both"/>
                        <w:rPr>
                          <w:rFonts w:ascii="KaiTi" w:eastAsia="KaiTi" w:hAnsi="KaiTi"/>
                          <w:b/>
                          <w:bCs/>
                          <w:sz w:val="36"/>
                          <w:szCs w:val="36"/>
                          <w:lang w:eastAsia="zh-CN"/>
                        </w:rPr>
                      </w:pPr>
                      <w:r w:rsidRPr="0072000E">
                        <w:rPr>
                          <w:rFonts w:ascii="KaiTi" w:eastAsia="KaiTi" w:hAnsi="KaiTi" w:hint="eastAsia"/>
                          <w:b/>
                          <w:bCs/>
                          <w:sz w:val="36"/>
                          <w:szCs w:val="36"/>
                          <w:lang w:eastAsia="zh-CN"/>
                        </w:rPr>
                        <w:t>个人介绍</w:t>
                      </w:r>
                    </w:p>
                    <w:p w14:paraId="331ADBFC" w14:textId="0A45204A" w:rsidR="0072000E" w:rsidRPr="0072000E" w:rsidRDefault="0072000E" w:rsidP="0072000E">
                      <w:pPr>
                        <w:spacing w:after="120"/>
                        <w:jc w:val="both"/>
                        <w:rPr>
                          <w:rFonts w:ascii="SimSun" w:eastAsia="SimSun" w:hAnsi="SimSun"/>
                          <w:lang w:eastAsia="zh-CN"/>
                        </w:rPr>
                      </w:pPr>
                      <w:r w:rsidRPr="0072000E">
                        <w:rPr>
                          <w:rFonts w:ascii="SimSun" w:eastAsia="SimSun" w:hAnsi="SimSun" w:hint="eastAsia"/>
                          <w:lang w:eastAsia="zh-CN"/>
                        </w:rPr>
                        <w:t>叶阳依迪律师是</w:t>
                      </w:r>
                      <w:r w:rsidRPr="0072000E">
                        <w:rPr>
                          <w:rFonts w:ascii="SimSun" w:eastAsia="SimSun" w:hAnsi="SimSun"/>
                          <w:lang w:eastAsia="zh-CN"/>
                        </w:rPr>
                        <w:t>Causey &amp; Ye Law, P.L.L.C.</w:t>
                      </w:r>
                      <w:r w:rsidRPr="0072000E">
                        <w:rPr>
                          <w:rFonts w:ascii="SimSun" w:eastAsia="SimSun" w:hAnsi="SimSun" w:hint="eastAsia"/>
                          <w:lang w:eastAsia="zh-CN"/>
                        </w:rPr>
                        <w:t>的</w:t>
                      </w:r>
                      <w:r w:rsidRPr="0072000E">
                        <w:rPr>
                          <w:rFonts w:ascii="SimSun" w:eastAsia="SimSun" w:hAnsi="SimSun" w:hint="eastAsia"/>
                          <w:b/>
                          <w:bCs/>
                          <w:color w:val="49007A"/>
                          <w:lang w:eastAsia="zh-CN"/>
                        </w:rPr>
                        <w:t>高级合伙人</w:t>
                      </w:r>
                      <w:r w:rsidRPr="0072000E">
                        <w:rPr>
                          <w:rFonts w:ascii="SimSun" w:eastAsia="SimSun" w:hAnsi="SimSun" w:hint="eastAsia"/>
                          <w:lang w:eastAsia="zh-CN"/>
                        </w:rPr>
                        <w:t>，致力于弥合国际与美国商业社区之间的差距。凭借对国内外法律环境的深刻理解，她为企业在复杂的监管环境中提供可信赖的咨询服务。</w:t>
                      </w:r>
                    </w:p>
                    <w:p w14:paraId="580D6996" w14:textId="1DFAAB56" w:rsidR="0072000E" w:rsidRPr="0072000E" w:rsidRDefault="0072000E" w:rsidP="0072000E">
                      <w:pPr>
                        <w:spacing w:after="120"/>
                        <w:jc w:val="both"/>
                        <w:rPr>
                          <w:rFonts w:ascii="SimSun" w:eastAsia="SimSun" w:hAnsi="SimSun"/>
                          <w:lang w:eastAsia="zh-CN"/>
                        </w:rPr>
                      </w:pPr>
                      <w:r w:rsidRPr="0072000E">
                        <w:rPr>
                          <w:rFonts w:ascii="SimSun" w:eastAsia="SimSun" w:hAnsi="SimSun" w:hint="eastAsia"/>
                          <w:lang w:eastAsia="zh-CN"/>
                        </w:rPr>
                        <w:t>在学术上，叶律师是乔治城大学税法硕士项目的杰出毕业生，因其卓越的学术成就而获得荣誉和嘉奖。在乔治城大学期间，她还通过在美国华盛顿政府首席财务官办公室（</w:t>
                      </w:r>
                      <w:r w:rsidRPr="0072000E">
                        <w:rPr>
                          <w:rFonts w:ascii="SimSun" w:eastAsia="SimSun" w:hAnsi="SimSun"/>
                          <w:lang w:eastAsia="zh-CN"/>
                        </w:rPr>
                        <w:t>OCFO</w:t>
                      </w:r>
                      <w:r w:rsidRPr="0072000E">
                        <w:rPr>
                          <w:rFonts w:ascii="SimSun" w:eastAsia="SimSun" w:hAnsi="SimSun" w:hint="eastAsia"/>
                          <w:lang w:eastAsia="zh-CN"/>
                        </w:rPr>
                        <w:t>）实习，积累了宝贵的经验，为关键问题如合格高科技公司（</w:t>
                      </w:r>
                      <w:r w:rsidRPr="0072000E">
                        <w:rPr>
                          <w:rFonts w:ascii="SimSun" w:eastAsia="SimSun" w:hAnsi="SimSun"/>
                          <w:lang w:eastAsia="zh-CN"/>
                        </w:rPr>
                        <w:t>QHTC</w:t>
                      </w:r>
                      <w:r w:rsidRPr="0072000E">
                        <w:rPr>
                          <w:rFonts w:ascii="SimSun" w:eastAsia="SimSun" w:hAnsi="SimSun" w:hint="eastAsia"/>
                          <w:lang w:eastAsia="zh-CN"/>
                        </w:rPr>
                        <w:t>）资格、财产税评估和</w:t>
                      </w:r>
                      <w:proofErr w:type="gramStart"/>
                      <w:r w:rsidRPr="0072000E">
                        <w:rPr>
                          <w:rFonts w:ascii="SimSun" w:eastAsia="SimSun" w:hAnsi="SimSun" w:hint="eastAsia"/>
                          <w:lang w:eastAsia="zh-CN"/>
                        </w:rPr>
                        <w:t>州税收</w:t>
                      </w:r>
                      <w:proofErr w:type="gramEnd"/>
                      <w:r w:rsidRPr="0072000E">
                        <w:rPr>
                          <w:rFonts w:ascii="SimSun" w:eastAsia="SimSun" w:hAnsi="SimSun" w:hint="eastAsia"/>
                          <w:lang w:eastAsia="zh-CN"/>
                        </w:rPr>
                        <w:t>抵免计算提供了诉讼支持。</w:t>
                      </w:r>
                    </w:p>
                    <w:p w14:paraId="150C0836" w14:textId="17FC9C60" w:rsidR="0072000E" w:rsidRPr="0072000E" w:rsidRDefault="0072000E" w:rsidP="0072000E">
                      <w:pPr>
                        <w:spacing w:after="120"/>
                        <w:jc w:val="both"/>
                        <w:rPr>
                          <w:rFonts w:ascii="SimSun" w:eastAsia="SimSun" w:hAnsi="SimSun"/>
                          <w:lang w:eastAsia="zh-CN"/>
                        </w:rPr>
                      </w:pPr>
                      <w:r w:rsidRPr="0072000E">
                        <w:rPr>
                          <w:rFonts w:ascii="SimSun" w:eastAsia="SimSun" w:hAnsi="SimSun" w:hint="eastAsia"/>
                          <w:lang w:eastAsia="zh-CN"/>
                        </w:rPr>
                        <w:t>叶律师在美国财政部国际税务顾问办公室连续两个任期的实习，进一步加深了她的法律知识。在此期间，她参与了涉及外国实体的美国贸易和商业税收义务、数字内容和</w:t>
                      </w:r>
                      <w:proofErr w:type="gramStart"/>
                      <w:r w:rsidRPr="0072000E">
                        <w:rPr>
                          <w:rFonts w:ascii="SimSun" w:eastAsia="SimSun" w:hAnsi="SimSun" w:hint="eastAsia"/>
                          <w:lang w:eastAsia="zh-CN"/>
                        </w:rPr>
                        <w:t>云计算</w:t>
                      </w:r>
                      <w:proofErr w:type="gramEnd"/>
                      <w:r w:rsidRPr="0072000E">
                        <w:rPr>
                          <w:rFonts w:ascii="SimSun" w:eastAsia="SimSun" w:hAnsi="SimSun" w:hint="eastAsia"/>
                          <w:lang w:eastAsia="zh-CN"/>
                        </w:rPr>
                        <w:t>的特征划分、外国投资房地产税法（</w:t>
                      </w:r>
                      <w:r w:rsidRPr="0072000E">
                        <w:rPr>
                          <w:rFonts w:ascii="SimSun" w:eastAsia="SimSun" w:hAnsi="SimSun"/>
                          <w:lang w:eastAsia="zh-CN"/>
                        </w:rPr>
                        <w:t>FIRPTA</w:t>
                      </w:r>
                      <w:r w:rsidRPr="0072000E">
                        <w:rPr>
                          <w:rFonts w:ascii="SimSun" w:eastAsia="SimSun" w:hAnsi="SimSun" w:hint="eastAsia"/>
                          <w:lang w:eastAsia="zh-CN"/>
                        </w:rPr>
                        <w:t>）、经济合作与发展组织（</w:t>
                      </w:r>
                      <w:r w:rsidRPr="0072000E">
                        <w:rPr>
                          <w:rFonts w:ascii="SimSun" w:eastAsia="SimSun" w:hAnsi="SimSun"/>
                          <w:lang w:eastAsia="zh-CN"/>
                        </w:rPr>
                        <w:t>OECD</w:t>
                      </w:r>
                      <w:r w:rsidRPr="0072000E">
                        <w:rPr>
                          <w:rFonts w:ascii="SimSun" w:eastAsia="SimSun" w:hAnsi="SimSun" w:hint="eastAsia"/>
                          <w:lang w:eastAsia="zh-CN"/>
                        </w:rPr>
                        <w:t>）对双边贸易和投资税收条款的意见、以及外国信托和礼品的税收等项目。</w:t>
                      </w:r>
                    </w:p>
                    <w:p w14:paraId="6745BAF5" w14:textId="4A3CC5A2" w:rsidR="0072000E" w:rsidRPr="0072000E" w:rsidRDefault="0072000E" w:rsidP="0072000E">
                      <w:pPr>
                        <w:spacing w:after="120"/>
                        <w:jc w:val="both"/>
                        <w:rPr>
                          <w:rFonts w:ascii="SimSun" w:eastAsia="SimSun" w:hAnsi="SimSun"/>
                          <w:lang w:eastAsia="zh-CN"/>
                        </w:rPr>
                      </w:pPr>
                      <w:r w:rsidRPr="0072000E">
                        <w:rPr>
                          <w:rFonts w:ascii="SimSun" w:eastAsia="SimSun" w:hAnsi="SimSun" w:hint="eastAsia"/>
                          <w:lang w:eastAsia="zh-CN"/>
                        </w:rPr>
                        <w:t>叶律师在与初创企业和各类行业的成熟企业合作方面拥有丰富的经验，涵盖酒店、零售、制造、信息技术和商业地产等领域。她的执业范围包括移民法、国际公司法、并购、外商直接投资和税收政策。叶律师致力于指导客户应对联邦、州和地方法规的复杂性，确保合</w:t>
                      </w:r>
                      <w:proofErr w:type="gramStart"/>
                      <w:r w:rsidRPr="0072000E">
                        <w:rPr>
                          <w:rFonts w:ascii="SimSun" w:eastAsia="SimSun" w:hAnsi="SimSun" w:hint="eastAsia"/>
                          <w:lang w:eastAsia="zh-CN"/>
                        </w:rPr>
                        <w:t>规</w:t>
                      </w:r>
                      <w:proofErr w:type="gramEnd"/>
                      <w:r w:rsidRPr="0072000E">
                        <w:rPr>
                          <w:rFonts w:ascii="SimSun" w:eastAsia="SimSun" w:hAnsi="SimSun" w:hint="eastAsia"/>
                          <w:lang w:eastAsia="zh-CN"/>
                        </w:rPr>
                        <w:t>并有效与监管机构沟通。</w:t>
                      </w:r>
                    </w:p>
                    <w:p w14:paraId="5823815A" w14:textId="68598388" w:rsidR="008D761E" w:rsidRPr="0072000E" w:rsidRDefault="0072000E" w:rsidP="0072000E">
                      <w:pPr>
                        <w:spacing w:after="120"/>
                        <w:jc w:val="both"/>
                        <w:rPr>
                          <w:rFonts w:ascii="SimSun" w:eastAsia="SimSun" w:hAnsi="SimSun"/>
                          <w:lang w:eastAsia="zh-CN"/>
                        </w:rPr>
                      </w:pPr>
                      <w:r w:rsidRPr="0072000E">
                        <w:rPr>
                          <w:rFonts w:ascii="SimSun" w:eastAsia="SimSun" w:hAnsi="SimSun"/>
                          <w:lang w:eastAsia="zh-CN"/>
                        </w:rPr>
                        <w:t>此外，</w:t>
                      </w:r>
                      <w:r w:rsidRPr="0072000E">
                        <w:rPr>
                          <w:rFonts w:ascii="SimSun" w:eastAsia="SimSun" w:hAnsi="SimSun" w:cs="Microsoft YaHei"/>
                          <w:lang w:eastAsia="zh-CN"/>
                        </w:rPr>
                        <w:t>她还</w:t>
                      </w:r>
                      <w:r w:rsidRPr="0072000E">
                        <w:rPr>
                          <w:rFonts w:ascii="SimSun" w:eastAsia="SimSun" w:hAnsi="SimSun" w:cs="HGGothicE"/>
                          <w:lang w:eastAsia="zh-CN"/>
                        </w:rPr>
                        <w:t>致力于帮助客</w:t>
                      </w:r>
                      <w:r w:rsidRPr="0072000E">
                        <w:rPr>
                          <w:rFonts w:ascii="SimSun" w:eastAsia="SimSun" w:hAnsi="SimSun" w:cs="Microsoft YaHei"/>
                          <w:lang w:eastAsia="zh-CN"/>
                        </w:rPr>
                        <w:t>户实现</w:t>
                      </w:r>
                      <w:r w:rsidRPr="0072000E">
                        <w:rPr>
                          <w:rFonts w:ascii="SimSun" w:eastAsia="SimSun" w:hAnsi="SimSun" w:cs="HGGothicE"/>
                          <w:lang w:eastAsia="zh-CN"/>
                        </w:rPr>
                        <w:t>本地和国</w:t>
                      </w:r>
                      <w:r w:rsidRPr="0072000E">
                        <w:rPr>
                          <w:rFonts w:ascii="SimSun" w:eastAsia="SimSun" w:hAnsi="SimSun" w:cs="Microsoft YaHei"/>
                          <w:lang w:eastAsia="zh-CN"/>
                        </w:rPr>
                        <w:t>际</w:t>
                      </w:r>
                      <w:r w:rsidRPr="0072000E">
                        <w:rPr>
                          <w:rFonts w:ascii="SimSun" w:eastAsia="SimSun" w:hAnsi="SimSun" w:cs="HGGothicE"/>
                          <w:lang w:eastAsia="zh-CN"/>
                        </w:rPr>
                        <w:t>的税</w:t>
                      </w:r>
                      <w:r w:rsidRPr="0072000E">
                        <w:rPr>
                          <w:rFonts w:ascii="SimSun" w:eastAsia="SimSun" w:hAnsi="SimSun" w:cs="Microsoft YaHei"/>
                          <w:lang w:eastAsia="zh-CN"/>
                        </w:rPr>
                        <w:t>务</w:t>
                      </w:r>
                      <w:r w:rsidRPr="0072000E">
                        <w:rPr>
                          <w:rFonts w:ascii="SimSun" w:eastAsia="SimSun" w:hAnsi="SimSun" w:cs="HGGothicE"/>
                          <w:lang w:eastAsia="zh-CN"/>
                        </w:rPr>
                        <w:t>合</w:t>
                      </w:r>
                      <w:proofErr w:type="gramStart"/>
                      <w:r w:rsidRPr="0072000E">
                        <w:rPr>
                          <w:rFonts w:ascii="SimSun" w:eastAsia="SimSun" w:hAnsi="SimSun" w:cs="Microsoft YaHei"/>
                          <w:lang w:eastAsia="zh-CN"/>
                        </w:rPr>
                        <w:t>规</w:t>
                      </w:r>
                      <w:proofErr w:type="gramEnd"/>
                      <w:r w:rsidRPr="0072000E">
                        <w:rPr>
                          <w:rFonts w:ascii="SimSun" w:eastAsia="SimSun" w:hAnsi="SimSun" w:cs="HGGothicE"/>
                          <w:lang w:eastAsia="zh-CN"/>
                        </w:rPr>
                        <w:t>，提供在民事和刑事税</w:t>
                      </w:r>
                      <w:r w:rsidRPr="0072000E">
                        <w:rPr>
                          <w:rFonts w:ascii="SimSun" w:eastAsia="SimSun" w:hAnsi="SimSun" w:cs="Microsoft YaHei"/>
                          <w:lang w:eastAsia="zh-CN"/>
                        </w:rPr>
                        <w:t>务</w:t>
                      </w:r>
                      <w:r w:rsidRPr="0072000E">
                        <w:rPr>
                          <w:rFonts w:ascii="SimSun" w:eastAsia="SimSun" w:hAnsi="SimSun" w:cs="HGGothicE"/>
                          <w:lang w:eastAsia="zh-CN"/>
                        </w:rPr>
                        <w:t>事</w:t>
                      </w:r>
                      <w:r w:rsidRPr="0072000E">
                        <w:rPr>
                          <w:rFonts w:ascii="SimSun" w:eastAsia="SimSun" w:hAnsi="SimSun" w:cs="Microsoft YaHei"/>
                          <w:lang w:eastAsia="zh-CN"/>
                        </w:rPr>
                        <w:t>务</w:t>
                      </w:r>
                      <w:r w:rsidRPr="0072000E">
                        <w:rPr>
                          <w:rFonts w:ascii="SimSun" w:eastAsia="SimSun" w:hAnsi="SimSun" w:cs="HGGothicE"/>
                          <w:lang w:eastAsia="zh-CN"/>
                        </w:rPr>
                        <w:t>上的</w:t>
                      </w:r>
                      <w:r w:rsidRPr="0072000E">
                        <w:rPr>
                          <w:rFonts w:ascii="SimSun" w:eastAsia="SimSun" w:hAnsi="SimSun" w:cs="Microsoft YaHei"/>
                          <w:lang w:eastAsia="zh-CN"/>
                        </w:rPr>
                        <w:t>专业</w:t>
                      </w:r>
                      <w:r w:rsidRPr="0072000E">
                        <w:rPr>
                          <w:rFonts w:ascii="SimSun" w:eastAsia="SimSun" w:hAnsi="SimSun" w:cs="HGGothicE"/>
                          <w:lang w:eastAsia="zh-CN"/>
                        </w:rPr>
                        <w:t>指</w:t>
                      </w:r>
                      <w:r w:rsidRPr="0072000E">
                        <w:rPr>
                          <w:rFonts w:ascii="SimSun" w:eastAsia="SimSun" w:hAnsi="SimSun" w:cs="Microsoft YaHei"/>
                          <w:lang w:eastAsia="zh-CN"/>
                        </w:rPr>
                        <w:t>导</w:t>
                      </w:r>
                      <w:r w:rsidRPr="0072000E">
                        <w:rPr>
                          <w:rFonts w:ascii="SimSun" w:eastAsia="SimSun" w:hAnsi="SimSun" w:cs="HGGothicE"/>
                          <w:lang w:eastAsia="zh-CN"/>
                        </w:rPr>
                        <w:t>，解决争</w:t>
                      </w:r>
                      <w:r w:rsidRPr="0072000E">
                        <w:rPr>
                          <w:rFonts w:ascii="SimSun" w:eastAsia="SimSun" w:hAnsi="SimSun" w:cs="Microsoft YaHei"/>
                          <w:lang w:eastAsia="zh-CN"/>
                        </w:rPr>
                        <w:t>议</w:t>
                      </w:r>
                      <w:r w:rsidRPr="0072000E">
                        <w:rPr>
                          <w:rFonts w:ascii="SimSun" w:eastAsia="SimSun" w:hAnsi="SimSun" w:cs="HGGothicE"/>
                          <w:lang w:eastAsia="zh-CN"/>
                        </w:rPr>
                        <w:t>、管理</w:t>
                      </w:r>
                      <w:r w:rsidRPr="0072000E">
                        <w:rPr>
                          <w:rFonts w:ascii="SimSun" w:eastAsia="SimSun" w:hAnsi="SimSun" w:cs="Microsoft YaHei"/>
                          <w:lang w:eastAsia="zh-CN"/>
                        </w:rPr>
                        <w:t>审计</w:t>
                      </w:r>
                      <w:r w:rsidRPr="0072000E">
                        <w:rPr>
                          <w:rFonts w:ascii="SimSun" w:eastAsia="SimSun" w:hAnsi="SimSun" w:cs="HGGothicE"/>
                          <w:lang w:eastAsia="zh-CN"/>
                        </w:rPr>
                        <w:t>并保</w:t>
                      </w:r>
                      <w:r w:rsidRPr="0072000E">
                        <w:rPr>
                          <w:rFonts w:ascii="SimSun" w:eastAsia="SimSun" w:hAnsi="SimSun" w:cs="Microsoft YaHei"/>
                          <w:lang w:eastAsia="zh-CN"/>
                        </w:rPr>
                        <w:t>护</w:t>
                      </w:r>
                      <w:r w:rsidRPr="0072000E">
                        <w:rPr>
                          <w:rFonts w:ascii="SimSun" w:eastAsia="SimSun" w:hAnsi="SimSun" w:cs="HGGothicE"/>
                          <w:lang w:eastAsia="zh-CN"/>
                        </w:rPr>
                        <w:t>客</w:t>
                      </w:r>
                      <w:r w:rsidRPr="0072000E">
                        <w:rPr>
                          <w:rFonts w:ascii="SimSun" w:eastAsia="SimSun" w:hAnsi="SimSun" w:cs="Microsoft YaHei"/>
                          <w:lang w:eastAsia="zh-CN"/>
                        </w:rPr>
                        <w:t>户</w:t>
                      </w:r>
                      <w:r w:rsidRPr="0072000E">
                        <w:rPr>
                          <w:rFonts w:ascii="SimSun" w:eastAsia="SimSun" w:hAnsi="SimSun" w:cs="HGGothicE"/>
                          <w:lang w:eastAsia="zh-CN"/>
                        </w:rPr>
                        <w:t>的利益</w:t>
                      </w:r>
                      <w:r w:rsidRPr="0072000E">
                        <w:rPr>
                          <w:rFonts w:ascii="SimSun" w:eastAsia="SimSun" w:hAnsi="SimSun" w:cs="HGGothicE" w:hint="eastAsia"/>
                          <w:lang w:eastAsia="zh-CN"/>
                        </w:rPr>
                        <w:t>。</w:t>
                      </w:r>
                    </w:p>
                  </w:txbxContent>
                </v:textbox>
                <w10:wrap type="square" anchorx="page"/>
              </v:shape>
            </w:pict>
          </mc:Fallback>
        </mc:AlternateContent>
      </w:r>
      <w:r w:rsidR="00EC4F61">
        <w:rPr>
          <w:rFonts w:hint="eastAsia"/>
          <w:noProof/>
        </w:rPr>
        <w:drawing>
          <wp:anchor distT="0" distB="0" distL="114300" distR="114300" simplePos="0" relativeHeight="251673600" behindDoc="0" locked="0" layoutInCell="1" allowOverlap="1" wp14:anchorId="505FD403" wp14:editId="1E5C02CF">
            <wp:simplePos x="0" y="0"/>
            <wp:positionH relativeFrom="margin">
              <wp:posOffset>6731897</wp:posOffset>
            </wp:positionH>
            <wp:positionV relativeFrom="paragraph">
              <wp:posOffset>9305925</wp:posOffset>
            </wp:positionV>
            <wp:extent cx="528058" cy="507820"/>
            <wp:effectExtent l="0" t="0" r="5715" b="6985"/>
            <wp:wrapNone/>
            <wp:docPr id="188172726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865" t="9525" r="7548" b="8169"/>
                    <a:stretch/>
                  </pic:blipFill>
                  <pic:spPr bwMode="auto">
                    <a:xfrm>
                      <a:off x="0" y="0"/>
                      <a:ext cx="531349" cy="510985"/>
                    </a:xfrm>
                    <a:prstGeom prst="rect">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6817">
        <w:rPr>
          <w:noProof/>
          <w:lang w:val="en-AU" w:eastAsia="en-AU"/>
        </w:rPr>
        <mc:AlternateContent>
          <mc:Choice Requires="wpg">
            <w:drawing>
              <wp:anchor distT="0" distB="0" distL="114300" distR="114300" simplePos="0" relativeHeight="251659264" behindDoc="1" locked="1" layoutInCell="1" allowOverlap="1" wp14:anchorId="6A837693" wp14:editId="16224041">
                <wp:simplePos x="0" y="0"/>
                <wp:positionH relativeFrom="page">
                  <wp:posOffset>257175</wp:posOffset>
                </wp:positionH>
                <wp:positionV relativeFrom="paragraph">
                  <wp:posOffset>57150</wp:posOffset>
                </wp:positionV>
                <wp:extent cx="7258685" cy="9481820"/>
                <wp:effectExtent l="0" t="0" r="17780" b="20955"/>
                <wp:wrapNone/>
                <wp:docPr id="8" name="Group 8"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58685" cy="9481820"/>
                          <a:chOff x="1" y="-1"/>
                          <a:chExt cx="7263188" cy="9483697"/>
                        </a:xfrm>
                        <a:solidFill>
                          <a:srgbClr val="4F2270"/>
                        </a:solidFill>
                      </wpg:grpSpPr>
                      <wps:wsp>
                        <wps:cNvPr id="4" name="Manual Input 4"/>
                        <wps:cNvSpPr/>
                        <wps:spPr>
                          <a:xfrm>
                            <a:off x="1" y="15211"/>
                            <a:ext cx="2878083" cy="9468485"/>
                          </a:xfrm>
                          <a:prstGeom prst="flowChartManualInput">
                            <a:avLst/>
                          </a:prstGeom>
                          <a:grpFill/>
                          <a:ln>
                            <a:solidFill>
                              <a:schemeClr val="bg1">
                                <a:lumMod val="95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820903" y="-1"/>
                            <a:ext cx="4442286" cy="1385659"/>
                          </a:xfrm>
                          <a:prstGeom prst="rect">
                            <a:avLst/>
                          </a:prstGeom>
                          <a:grp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95D81" w14:textId="77777777" w:rsidR="00536817" w:rsidRPr="00832B93" w:rsidRDefault="00536817" w:rsidP="00EF73D4">
                              <w:pPr>
                                <w:rPr>
                                  <w:rFonts w:eastAsia="STKaiti"/>
                                  <w:lang w:eastAsia="zh-CN"/>
                                </w:rPr>
                              </w:pPr>
                            </w:p>
                          </w:txbxContent>
                        </wps:txbx>
                        <wps:bodyPr rot="0" spcFirstLastPara="0" vertOverflow="overflow" horzOverflow="overflow" vert="horz" wrap="square" lIns="457200" tIns="45720" rIns="91440" bIns="45720" numCol="1" spcCol="0" rtlCol="0" fromWordArt="0" anchor="ctr" anchorCtr="0" forceAA="0" compatLnSpc="1">
                          <a:prstTxWarp prst="textNoShape">
                            <a:avLst/>
                          </a:prstTxWarp>
                          <a:noAutofit/>
                        </wps:bodyPr>
                      </wps:wsp>
                      <wps:wsp>
                        <wps:cNvPr id="3" name="Right Triangle 3"/>
                        <wps:cNvSpPr/>
                        <wps:spPr>
                          <a:xfrm rot="5400000">
                            <a:off x="2796000" y="1402145"/>
                            <a:ext cx="227878" cy="187912"/>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grp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A9B7AA" w14:textId="77777777" w:rsidR="00536817" w:rsidRPr="00AF4EA4" w:rsidRDefault="00536817" w:rsidP="00536817">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93400</wp14:pctWidth>
                </wp14:sizeRelH>
                <wp14:sizeRelV relativeFrom="page">
                  <wp14:pctHeight>94300</wp14:pctHeight>
                </wp14:sizeRelV>
              </wp:anchor>
            </w:drawing>
          </mc:Choice>
          <mc:Fallback>
            <w:pict>
              <v:group w14:anchorId="6A837693" id="Group 8" o:spid="_x0000_s1027" alt="Decorative" style="position:absolute;margin-left:20.25pt;margin-top:4.5pt;width:571.55pt;height:746.6pt;z-index:-251657216;mso-width-percent:934;mso-height-percent:943;mso-position-horizontal-relative:page;mso-width-percent:934;mso-height-percent:943" coordorigin="" coordsize="72631,94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">
                <v:shapetype id="_x0000_t118" coordsize="21600,21600" o:spt="118" path="m,4292l21600,r,21600l,21600xe">
                  <v:stroke joinstyle="miter"/>
                  <v:path gradientshapeok="t" o:connecttype="custom" o:connectlocs="10800,2146;0,10800;10800,21600;21600,10800" textboxrect="0,4291,21600,21600"/>
                </v:shapetype>
                <v:shape id="Manual Input 4" o:spid="_x0000_s1028" type="#_x0000_t118" style="position:absolute;top:152;width:28780;height:94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" filled="f" strokecolor="#f2f2f2 [3052]" strokeweight="1pt"/>
                <v:rect id="Rectangle 2" o:spid="_x0000_s1029" style="position:absolute;left:28209;width:44422;height:13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" filled="f" strokecolor="#f2f2f2 [3052]" strokeweight="1pt">
                  <v:textbox inset="36pt">
                    <w:txbxContent>
                      <w:p w14:paraId="0D995D81" w14:textId="77777777" w:rsidR="00536817" w:rsidRPr="00832B93" w:rsidRDefault="00536817" w:rsidP="00EF73D4">
                        <w:pPr>
                          <w:rPr>
                            <w:rFonts w:eastAsia="STKaiti"/>
                            <w:lang w:eastAsia="zh-CN"/>
                          </w:rPr>
                        </w:pPr>
                      </w:p>
                    </w:txbxContent>
                  </v:textbox>
                </v:rect>
                <v:shape id="Right Triangle 3" o:spid="_x0000_s1030" style="position:absolute;left:27959;top:14021;width:2279;height:1879;rotation:90;visibility:visible;mso-wrap-style:square;v-text-anchor:middle" coordsize="346895,3473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" adj="-11796480,,5400" path="m2426,347348c2024,270140,402,77580,,372l346895,,2426,347348xe" filled="f" strokecolor="#f2f2f2 [3052]" strokeweight="1pt">
                  <v:stroke joinstyle="miter"/>
                  <v:formulas/>
                  <v:path arrowok="t" o:connecttype="custom" o:connectlocs="1594,187912;0,201;227878,0;1594,187912" o:connectangles="0,0,0,0" textboxrect="0,0,346895,347348"/>
                  <v:textbox>
                    <w:txbxContent>
                      <w:p w14:paraId="7FA9B7AA" w14:textId="77777777" w:rsidR="00536817" w:rsidRPr="00AF4EA4" w:rsidRDefault="00536817" w:rsidP="00536817">
                        <w:pPr>
                          <w:jc w:val="center"/>
                          <w:rPr>
                            <w:color w:val="455F51" w:themeColor="text2"/>
                          </w:rPr>
                        </w:pPr>
                      </w:p>
                    </w:txbxContent>
                  </v:textbox>
                </v:shape>
                <w10:wrap anchorx="page"/>
                <w10:anchorlock/>
              </v:group>
            </w:pict>
          </mc:Fallback>
        </mc:AlternateContent>
      </w:r>
    </w:p>
    <w:tbl>
      <w:tblPr>
        <w:tblW w:w="0" w:type="auto"/>
        <w:tblLayout w:type="fixed"/>
        <w:tblCellMar>
          <w:left w:w="115" w:type="dxa"/>
          <w:right w:w="115" w:type="dxa"/>
        </w:tblCellMar>
        <w:tblLook w:val="04A0" w:firstRow="1" w:lastRow="0" w:firstColumn="1" w:lastColumn="0" w:noHBand="0" w:noVBand="1"/>
      </w:tblPr>
      <w:tblGrid>
        <w:gridCol w:w="4140"/>
        <w:gridCol w:w="450"/>
        <w:gridCol w:w="6200"/>
      </w:tblGrid>
      <w:tr w:rsidR="00CA1F0E" w14:paraId="4C5023F4" w14:textId="77777777" w:rsidTr="50163D68">
        <w:trPr>
          <w:trHeight w:val="1710"/>
        </w:trPr>
        <w:tc>
          <w:tcPr>
            <w:tcW w:w="4140" w:type="dxa"/>
            <w:vMerge w:val="restart"/>
          </w:tcPr>
          <w:p w14:paraId="2DB133CD" w14:textId="0B3213F0" w:rsidR="00CA1F0E" w:rsidRPr="00FA61BB" w:rsidRDefault="00832B93" w:rsidP="00CA1F0E">
            <w:pPr>
              <w:tabs>
                <w:tab w:val="left" w:pos="990"/>
              </w:tabs>
              <w:jc w:val="center"/>
            </w:pPr>
            <w:r>
              <w:rPr>
                <w:noProof/>
              </w:rPr>
              <mc:AlternateContent>
                <mc:Choice Requires="wps">
                  <w:drawing>
                    <wp:anchor distT="45720" distB="45720" distL="114300" distR="114300" simplePos="0" relativeHeight="251662336" behindDoc="1" locked="0" layoutInCell="1" allowOverlap="1" wp14:anchorId="40341AF5" wp14:editId="76A0B1CC">
                      <wp:simplePos x="0" y="0"/>
                      <wp:positionH relativeFrom="column">
                        <wp:posOffset>-273050</wp:posOffset>
                      </wp:positionH>
                      <wp:positionV relativeFrom="paragraph">
                        <wp:posOffset>2820670</wp:posOffset>
                      </wp:positionV>
                      <wp:extent cx="2869505" cy="6540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05" cy="6540500"/>
                              </a:xfrm>
                              <a:prstGeom prst="rect">
                                <a:avLst/>
                              </a:prstGeom>
                              <a:noFill/>
                              <a:ln w="9525">
                                <a:noFill/>
                                <a:miter lim="800000"/>
                                <a:headEnd/>
                                <a:tailEnd/>
                              </a:ln>
                            </wps:spPr>
                            <wps:txbx>
                              <w:txbxContent>
                                <w:p w14:paraId="1C6F875F" w14:textId="3CF9925B" w:rsidR="00CE5C15" w:rsidRPr="00B5459E" w:rsidRDefault="00E14ECC" w:rsidP="00CE5C15">
                                  <w:pPr>
                                    <w:pStyle w:val="NormalWeb"/>
                                    <w:rPr>
                                      <w:color w:val="FFFFFF" w:themeColor="background1"/>
                                      <w:sz w:val="32"/>
                                      <w:szCs w:val="32"/>
                                    </w:rPr>
                                  </w:pPr>
                                  <w:r w:rsidRPr="00E14ECC">
                                    <w:rPr>
                                      <w:rFonts w:eastAsia="STKaiti" w:hint="eastAsia"/>
                                      <w:color w:val="FFFFFF" w:themeColor="background1"/>
                                      <w:sz w:val="40"/>
                                      <w:szCs w:val="40"/>
                                    </w:rPr>
                                    <w:t>专长领域</w:t>
                                  </w:r>
                                  <w:r w:rsidR="00CE5C15" w:rsidRPr="00B5459E">
                                    <w:rPr>
                                      <w:rStyle w:val="Strong"/>
                                      <w:rFonts w:eastAsiaTheme="majorEastAsia"/>
                                      <w:color w:val="FFFFFF" w:themeColor="background1"/>
                                      <w:sz w:val="32"/>
                                      <w:szCs w:val="32"/>
                                    </w:rPr>
                                    <w:t>:</w:t>
                                  </w:r>
                                </w:p>
                                <w:p w14:paraId="42B842EE" w14:textId="77777777" w:rsidR="0072000E" w:rsidRPr="0072000E" w:rsidRDefault="0072000E" w:rsidP="0072000E">
                                  <w:pPr>
                                    <w:pStyle w:val="NormalWeb"/>
                                    <w:numPr>
                                      <w:ilvl w:val="0"/>
                                      <w:numId w:val="10"/>
                                    </w:numPr>
                                    <w:rPr>
                                      <w:color w:val="FFFFFF" w:themeColor="background1"/>
                                    </w:rPr>
                                  </w:pPr>
                                  <w:r w:rsidRPr="0072000E">
                                    <w:rPr>
                                      <w:rFonts w:ascii="SimSun" w:eastAsia="SimSun" w:hAnsi="SimSun" w:cs="SimSun" w:hint="eastAsia"/>
                                      <w:color w:val="FFFFFF" w:themeColor="background1"/>
                                    </w:rPr>
                                    <w:t>国际商事事务</w:t>
                                  </w:r>
                                </w:p>
                                <w:p w14:paraId="5DB81FCF" w14:textId="77777777" w:rsidR="0072000E" w:rsidRPr="0072000E" w:rsidRDefault="0072000E" w:rsidP="0072000E">
                                  <w:pPr>
                                    <w:pStyle w:val="NormalWeb"/>
                                    <w:numPr>
                                      <w:ilvl w:val="0"/>
                                      <w:numId w:val="10"/>
                                    </w:numPr>
                                    <w:rPr>
                                      <w:color w:val="FFFFFF" w:themeColor="background1"/>
                                    </w:rPr>
                                  </w:pPr>
                                  <w:r w:rsidRPr="0072000E">
                                    <w:rPr>
                                      <w:rFonts w:ascii="SimSun" w:eastAsia="SimSun" w:hAnsi="SimSun" w:cs="SimSun" w:hint="eastAsia"/>
                                      <w:color w:val="FFFFFF" w:themeColor="background1"/>
                                    </w:rPr>
                                    <w:t>跨国税务（民事及商业类）</w:t>
                                  </w:r>
                                </w:p>
                                <w:p w14:paraId="29F67258" w14:textId="77777777" w:rsidR="0072000E" w:rsidRPr="0072000E" w:rsidRDefault="0072000E" w:rsidP="0072000E">
                                  <w:pPr>
                                    <w:pStyle w:val="NormalWeb"/>
                                    <w:numPr>
                                      <w:ilvl w:val="0"/>
                                      <w:numId w:val="10"/>
                                    </w:numPr>
                                    <w:rPr>
                                      <w:color w:val="FFFFFF" w:themeColor="background1"/>
                                    </w:rPr>
                                  </w:pPr>
                                  <w:r w:rsidRPr="0072000E">
                                    <w:rPr>
                                      <w:rFonts w:ascii="SimSun" w:eastAsia="SimSun" w:hAnsi="SimSun" w:cs="SimSun" w:hint="eastAsia"/>
                                      <w:color w:val="FFFFFF" w:themeColor="background1"/>
                                    </w:rPr>
                                    <w:t>欺诈与资产追偿</w:t>
                                  </w:r>
                                </w:p>
                                <w:p w14:paraId="3C058DEF" w14:textId="77777777" w:rsidR="0072000E" w:rsidRPr="0072000E" w:rsidRDefault="0072000E" w:rsidP="0072000E">
                                  <w:pPr>
                                    <w:pStyle w:val="NormalWeb"/>
                                    <w:numPr>
                                      <w:ilvl w:val="0"/>
                                      <w:numId w:val="10"/>
                                    </w:numPr>
                                    <w:rPr>
                                      <w:color w:val="FFFFFF" w:themeColor="background1"/>
                                    </w:rPr>
                                  </w:pPr>
                                  <w:r w:rsidRPr="0072000E">
                                    <w:rPr>
                                      <w:rFonts w:ascii="SimSun" w:eastAsia="SimSun" w:hAnsi="SimSun" w:cs="SimSun" w:hint="eastAsia"/>
                                      <w:color w:val="FFFFFF" w:themeColor="background1"/>
                                    </w:rPr>
                                    <w:t>商业诉讼与白领犯罪</w:t>
                                  </w:r>
                                </w:p>
                                <w:p w14:paraId="76296E06" w14:textId="64C03030" w:rsidR="00B5459E" w:rsidRPr="0072000E" w:rsidRDefault="0072000E" w:rsidP="0072000E">
                                  <w:pPr>
                                    <w:pStyle w:val="NormalWeb"/>
                                    <w:numPr>
                                      <w:ilvl w:val="0"/>
                                      <w:numId w:val="10"/>
                                    </w:numPr>
                                    <w:rPr>
                                      <w:color w:val="FFFFFF" w:themeColor="background1"/>
                                    </w:rPr>
                                  </w:pPr>
                                  <w:r w:rsidRPr="0072000E">
                                    <w:rPr>
                                      <w:rFonts w:ascii="SimSun" w:eastAsia="SimSun" w:hAnsi="SimSun" w:cs="SimSun" w:hint="eastAsia"/>
                                      <w:color w:val="FFFFFF" w:themeColor="background1"/>
                                    </w:rPr>
                                    <w:t>移民法及其他国际事务</w:t>
                                  </w:r>
                                </w:p>
                                <w:p w14:paraId="0E4B55D6" w14:textId="6F571E79" w:rsidR="00CE5C15" w:rsidRPr="00B5459E" w:rsidRDefault="0072000E" w:rsidP="00CE5C15">
                                  <w:pPr>
                                    <w:rPr>
                                      <w:rFonts w:ascii="Times New Roman" w:hAnsi="Times New Roman" w:cs="Times New Roman"/>
                                      <w:b/>
                                      <w:bCs/>
                                      <w:color w:val="FFFFFF" w:themeColor="background1"/>
                                      <w:sz w:val="32"/>
                                      <w:szCs w:val="32"/>
                                      <w:lang w:eastAsia="zh-CN"/>
                                    </w:rPr>
                                  </w:pPr>
                                  <w:r w:rsidRPr="0072000E">
                                    <w:rPr>
                                      <w:rFonts w:eastAsia="STKaiti" w:hint="eastAsia"/>
                                      <w:color w:val="FFFFFF" w:themeColor="background1"/>
                                      <w:sz w:val="40"/>
                                      <w:szCs w:val="40"/>
                                      <w:lang w:eastAsia="zh-CN"/>
                                    </w:rPr>
                                    <w:t>会员资格</w:t>
                                  </w:r>
                                  <w:r w:rsidR="00CE5C15" w:rsidRPr="00B5459E">
                                    <w:rPr>
                                      <w:rFonts w:ascii="Times New Roman" w:hAnsi="Times New Roman" w:cs="Times New Roman"/>
                                      <w:b/>
                                      <w:bCs/>
                                      <w:color w:val="FFFFFF" w:themeColor="background1"/>
                                      <w:sz w:val="32"/>
                                      <w:szCs w:val="32"/>
                                      <w:lang w:eastAsia="zh-CN"/>
                                    </w:rPr>
                                    <w:t>:</w:t>
                                  </w:r>
                                </w:p>
                                <w:p w14:paraId="43546A09" w14:textId="373E051D"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爱荷华州纳税人协会</w:t>
                                  </w:r>
                                  <w:r w:rsidRPr="0072000E">
                                    <w:rPr>
                                      <w:rFonts w:ascii="SimSun" w:eastAsia="SimSun" w:hAnsi="SimSun" w:cs="Times New Roman"/>
                                      <w:color w:val="FFFFFF" w:themeColor="background1"/>
                                      <w:lang w:eastAsia="zh-CN"/>
                                    </w:rPr>
                                    <w:t xml:space="preserve"> — </w:t>
                                  </w:r>
                                  <w:r w:rsidRPr="0072000E">
                                    <w:rPr>
                                      <w:rFonts w:ascii="SimSun" w:eastAsia="SimSun" w:hAnsi="SimSun" w:cs="Times New Roman" w:hint="eastAsia"/>
                                      <w:color w:val="FFFFFF" w:themeColor="background1"/>
                                      <w:lang w:eastAsia="zh-CN"/>
                                    </w:rPr>
                                    <w:t>董事</w:t>
                                  </w:r>
                                </w:p>
                                <w:p w14:paraId="51CA7408" w14:textId="274E7BB1"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爱荷华州律师协会</w:t>
                                  </w:r>
                                </w:p>
                                <w:p w14:paraId="40C75F82" w14:textId="2DFE5CA5"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国际法委员会</w:t>
                                  </w:r>
                                </w:p>
                                <w:p w14:paraId="2F5E29C4" w14:textId="1B2D8B2A"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税务委员会</w:t>
                                  </w:r>
                                </w:p>
                                <w:p w14:paraId="075C7CB6" w14:textId="31638E56"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明尼苏达州律师协会</w:t>
                                  </w:r>
                                </w:p>
                                <w:p w14:paraId="79753926" w14:textId="77C1312E"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西得梅因姐妹城市委员会</w:t>
                                  </w:r>
                                  <w:r w:rsidRPr="0072000E">
                                    <w:rPr>
                                      <w:rFonts w:ascii="SimSun" w:eastAsia="SimSun" w:hAnsi="SimSun" w:cs="Times New Roman"/>
                                      <w:color w:val="FFFFFF" w:themeColor="background1"/>
                                      <w:lang w:eastAsia="zh-CN"/>
                                    </w:rPr>
                                    <w:t xml:space="preserve"> — </w:t>
                                  </w:r>
                                  <w:r w:rsidRPr="0072000E">
                                    <w:rPr>
                                      <w:rFonts w:ascii="SimSun" w:eastAsia="SimSun" w:hAnsi="SimSun" w:cs="Times New Roman" w:hint="eastAsia"/>
                                      <w:color w:val="FFFFFF" w:themeColor="background1"/>
                                      <w:lang w:eastAsia="zh-CN"/>
                                    </w:rPr>
                                    <w:t>副主席</w:t>
                                  </w:r>
                                </w:p>
                                <w:p w14:paraId="58C38682" w14:textId="77777777"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美国移民律师协会（明尼苏达州及爱荷华州分会）</w:t>
                                  </w:r>
                                </w:p>
                                <w:p w14:paraId="4C2C06D3" w14:textId="3F0909A3" w:rsidR="0034490D"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多元化与包容性委员会（明尼苏达分会）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41AF5" id="_x0000_s1031" type="#_x0000_t202" style="position:absolute;left:0;text-align:left;margin-left:-21.5pt;margin-top:222.1pt;width:225.95pt;height:5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" filled="f" stroked="f">
                      <v:textbox>
                        <w:txbxContent>
                          <w:p w14:paraId="1C6F875F" w14:textId="3CF9925B" w:rsidR="00CE5C15" w:rsidRPr="00B5459E" w:rsidRDefault="00E14ECC" w:rsidP="00CE5C15">
                            <w:pPr>
                              <w:pStyle w:val="NormalWeb"/>
                              <w:rPr>
                                <w:color w:val="FFFFFF" w:themeColor="background1"/>
                                <w:sz w:val="32"/>
                                <w:szCs w:val="32"/>
                              </w:rPr>
                            </w:pPr>
                            <w:r w:rsidRPr="00E14ECC">
                              <w:rPr>
                                <w:rFonts w:eastAsia="STKaiti" w:hint="eastAsia"/>
                                <w:color w:val="FFFFFF" w:themeColor="background1"/>
                                <w:sz w:val="40"/>
                                <w:szCs w:val="40"/>
                              </w:rPr>
                              <w:t>专长领域</w:t>
                            </w:r>
                            <w:r w:rsidR="00CE5C15" w:rsidRPr="00B5459E">
                              <w:rPr>
                                <w:rStyle w:val="Strong"/>
                                <w:rFonts w:eastAsiaTheme="majorEastAsia"/>
                                <w:color w:val="FFFFFF" w:themeColor="background1"/>
                                <w:sz w:val="32"/>
                                <w:szCs w:val="32"/>
                              </w:rPr>
                              <w:t>:</w:t>
                            </w:r>
                          </w:p>
                          <w:p w14:paraId="42B842EE" w14:textId="77777777" w:rsidR="0072000E" w:rsidRPr="0072000E" w:rsidRDefault="0072000E" w:rsidP="0072000E">
                            <w:pPr>
                              <w:pStyle w:val="NormalWeb"/>
                              <w:numPr>
                                <w:ilvl w:val="0"/>
                                <w:numId w:val="10"/>
                              </w:numPr>
                              <w:rPr>
                                <w:color w:val="FFFFFF" w:themeColor="background1"/>
                              </w:rPr>
                            </w:pPr>
                            <w:r w:rsidRPr="0072000E">
                              <w:rPr>
                                <w:rFonts w:ascii="SimSun" w:eastAsia="SimSun" w:hAnsi="SimSun" w:cs="SimSun" w:hint="eastAsia"/>
                                <w:color w:val="FFFFFF" w:themeColor="background1"/>
                              </w:rPr>
                              <w:t>国际商事事务</w:t>
                            </w:r>
                          </w:p>
                          <w:p w14:paraId="5DB81FCF" w14:textId="77777777" w:rsidR="0072000E" w:rsidRPr="0072000E" w:rsidRDefault="0072000E" w:rsidP="0072000E">
                            <w:pPr>
                              <w:pStyle w:val="NormalWeb"/>
                              <w:numPr>
                                <w:ilvl w:val="0"/>
                                <w:numId w:val="10"/>
                              </w:numPr>
                              <w:rPr>
                                <w:color w:val="FFFFFF" w:themeColor="background1"/>
                              </w:rPr>
                            </w:pPr>
                            <w:r w:rsidRPr="0072000E">
                              <w:rPr>
                                <w:rFonts w:ascii="SimSun" w:eastAsia="SimSun" w:hAnsi="SimSun" w:cs="SimSun" w:hint="eastAsia"/>
                                <w:color w:val="FFFFFF" w:themeColor="background1"/>
                              </w:rPr>
                              <w:t>跨国税务（民事及商业类）</w:t>
                            </w:r>
                          </w:p>
                          <w:p w14:paraId="29F67258" w14:textId="77777777" w:rsidR="0072000E" w:rsidRPr="0072000E" w:rsidRDefault="0072000E" w:rsidP="0072000E">
                            <w:pPr>
                              <w:pStyle w:val="NormalWeb"/>
                              <w:numPr>
                                <w:ilvl w:val="0"/>
                                <w:numId w:val="10"/>
                              </w:numPr>
                              <w:rPr>
                                <w:color w:val="FFFFFF" w:themeColor="background1"/>
                              </w:rPr>
                            </w:pPr>
                            <w:r w:rsidRPr="0072000E">
                              <w:rPr>
                                <w:rFonts w:ascii="SimSun" w:eastAsia="SimSun" w:hAnsi="SimSun" w:cs="SimSun" w:hint="eastAsia"/>
                                <w:color w:val="FFFFFF" w:themeColor="background1"/>
                              </w:rPr>
                              <w:t>欺诈与资产追偿</w:t>
                            </w:r>
                          </w:p>
                          <w:p w14:paraId="3C058DEF" w14:textId="77777777" w:rsidR="0072000E" w:rsidRPr="0072000E" w:rsidRDefault="0072000E" w:rsidP="0072000E">
                            <w:pPr>
                              <w:pStyle w:val="NormalWeb"/>
                              <w:numPr>
                                <w:ilvl w:val="0"/>
                                <w:numId w:val="10"/>
                              </w:numPr>
                              <w:rPr>
                                <w:color w:val="FFFFFF" w:themeColor="background1"/>
                              </w:rPr>
                            </w:pPr>
                            <w:r w:rsidRPr="0072000E">
                              <w:rPr>
                                <w:rFonts w:ascii="SimSun" w:eastAsia="SimSun" w:hAnsi="SimSun" w:cs="SimSun" w:hint="eastAsia"/>
                                <w:color w:val="FFFFFF" w:themeColor="background1"/>
                              </w:rPr>
                              <w:t>商业诉讼与白领犯罪</w:t>
                            </w:r>
                          </w:p>
                          <w:p w14:paraId="76296E06" w14:textId="64C03030" w:rsidR="00B5459E" w:rsidRPr="0072000E" w:rsidRDefault="0072000E" w:rsidP="0072000E">
                            <w:pPr>
                              <w:pStyle w:val="NormalWeb"/>
                              <w:numPr>
                                <w:ilvl w:val="0"/>
                                <w:numId w:val="10"/>
                              </w:numPr>
                              <w:rPr>
                                <w:color w:val="FFFFFF" w:themeColor="background1"/>
                              </w:rPr>
                            </w:pPr>
                            <w:r w:rsidRPr="0072000E">
                              <w:rPr>
                                <w:rFonts w:ascii="SimSun" w:eastAsia="SimSun" w:hAnsi="SimSun" w:cs="SimSun" w:hint="eastAsia"/>
                                <w:color w:val="FFFFFF" w:themeColor="background1"/>
                              </w:rPr>
                              <w:t>移民法及其他国际事务</w:t>
                            </w:r>
                          </w:p>
                          <w:p w14:paraId="0E4B55D6" w14:textId="6F571E79" w:rsidR="00CE5C15" w:rsidRPr="00B5459E" w:rsidRDefault="0072000E" w:rsidP="00CE5C15">
                            <w:pPr>
                              <w:rPr>
                                <w:rFonts w:ascii="Times New Roman" w:hAnsi="Times New Roman" w:cs="Times New Roman"/>
                                <w:b/>
                                <w:bCs/>
                                <w:color w:val="FFFFFF" w:themeColor="background1"/>
                                <w:sz w:val="32"/>
                                <w:szCs w:val="32"/>
                                <w:lang w:eastAsia="zh-CN"/>
                              </w:rPr>
                            </w:pPr>
                            <w:r w:rsidRPr="0072000E">
                              <w:rPr>
                                <w:rFonts w:eastAsia="STKaiti" w:hint="eastAsia"/>
                                <w:color w:val="FFFFFF" w:themeColor="background1"/>
                                <w:sz w:val="40"/>
                                <w:szCs w:val="40"/>
                                <w:lang w:eastAsia="zh-CN"/>
                              </w:rPr>
                              <w:t>会员资格</w:t>
                            </w:r>
                            <w:r w:rsidR="00CE5C15" w:rsidRPr="00B5459E">
                              <w:rPr>
                                <w:rFonts w:ascii="Times New Roman" w:hAnsi="Times New Roman" w:cs="Times New Roman"/>
                                <w:b/>
                                <w:bCs/>
                                <w:color w:val="FFFFFF" w:themeColor="background1"/>
                                <w:sz w:val="32"/>
                                <w:szCs w:val="32"/>
                                <w:lang w:eastAsia="zh-CN"/>
                              </w:rPr>
                              <w:t>:</w:t>
                            </w:r>
                          </w:p>
                          <w:p w14:paraId="43546A09" w14:textId="373E051D"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爱荷华州纳税人协会</w:t>
                            </w:r>
                            <w:r w:rsidRPr="0072000E">
                              <w:rPr>
                                <w:rFonts w:ascii="SimSun" w:eastAsia="SimSun" w:hAnsi="SimSun" w:cs="Times New Roman"/>
                                <w:color w:val="FFFFFF" w:themeColor="background1"/>
                                <w:lang w:eastAsia="zh-CN"/>
                              </w:rPr>
                              <w:t xml:space="preserve"> — </w:t>
                            </w:r>
                            <w:r w:rsidRPr="0072000E">
                              <w:rPr>
                                <w:rFonts w:ascii="SimSun" w:eastAsia="SimSun" w:hAnsi="SimSun" w:cs="Times New Roman" w:hint="eastAsia"/>
                                <w:color w:val="FFFFFF" w:themeColor="background1"/>
                                <w:lang w:eastAsia="zh-CN"/>
                              </w:rPr>
                              <w:t>董事</w:t>
                            </w:r>
                          </w:p>
                          <w:p w14:paraId="51CA7408" w14:textId="274E7BB1"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爱荷华州律师协会</w:t>
                            </w:r>
                          </w:p>
                          <w:p w14:paraId="40C75F82" w14:textId="2DFE5CA5"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国际法委员会</w:t>
                            </w:r>
                          </w:p>
                          <w:p w14:paraId="2F5E29C4" w14:textId="1B2D8B2A"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税务委员会</w:t>
                            </w:r>
                          </w:p>
                          <w:p w14:paraId="075C7CB6" w14:textId="31638E56"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明尼苏达州律师协会</w:t>
                            </w:r>
                          </w:p>
                          <w:p w14:paraId="79753926" w14:textId="77C1312E"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西得梅因姐妹城市委员会</w:t>
                            </w:r>
                            <w:r w:rsidRPr="0072000E">
                              <w:rPr>
                                <w:rFonts w:ascii="SimSun" w:eastAsia="SimSun" w:hAnsi="SimSun" w:cs="Times New Roman"/>
                                <w:color w:val="FFFFFF" w:themeColor="background1"/>
                                <w:lang w:eastAsia="zh-CN"/>
                              </w:rPr>
                              <w:t xml:space="preserve"> — </w:t>
                            </w:r>
                            <w:r w:rsidRPr="0072000E">
                              <w:rPr>
                                <w:rFonts w:ascii="SimSun" w:eastAsia="SimSun" w:hAnsi="SimSun" w:cs="Times New Roman" w:hint="eastAsia"/>
                                <w:color w:val="FFFFFF" w:themeColor="background1"/>
                                <w:lang w:eastAsia="zh-CN"/>
                              </w:rPr>
                              <w:t>副主席</w:t>
                            </w:r>
                          </w:p>
                          <w:p w14:paraId="58C38682" w14:textId="77777777" w:rsidR="0072000E"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美国移民律师协会（明尼苏达州及爱荷华州分会）</w:t>
                            </w:r>
                          </w:p>
                          <w:p w14:paraId="4C2C06D3" w14:textId="3F0909A3" w:rsidR="0034490D" w:rsidRPr="0072000E" w:rsidRDefault="0072000E" w:rsidP="0072000E">
                            <w:pPr>
                              <w:pStyle w:val="ListParagraph"/>
                              <w:numPr>
                                <w:ilvl w:val="0"/>
                                <w:numId w:val="16"/>
                              </w:numPr>
                              <w:rPr>
                                <w:rFonts w:ascii="SimSun" w:eastAsia="SimSun" w:hAnsi="SimSun" w:cs="Times New Roman"/>
                                <w:color w:val="FFFFFF" w:themeColor="background1"/>
                                <w:lang w:eastAsia="zh-CN"/>
                              </w:rPr>
                            </w:pPr>
                            <w:r w:rsidRPr="0072000E">
                              <w:rPr>
                                <w:rFonts w:ascii="SimSun" w:eastAsia="SimSun" w:hAnsi="SimSun" w:cs="Times New Roman" w:hint="eastAsia"/>
                                <w:color w:val="FFFFFF" w:themeColor="background1"/>
                                <w:lang w:eastAsia="zh-CN"/>
                              </w:rPr>
                              <w:t>多元化与包容性委员会（明尼苏达分会）</w:t>
                            </w:r>
                          </w:p>
                        </w:txbxContent>
                      </v:textbox>
                    </v:shape>
                  </w:pict>
                </mc:Fallback>
              </mc:AlternateContent>
            </w:r>
          </w:p>
        </w:tc>
        <w:tc>
          <w:tcPr>
            <w:tcW w:w="450" w:type="dxa"/>
            <w:vMerge w:val="restart"/>
          </w:tcPr>
          <w:p w14:paraId="021D13C5" w14:textId="64929AA5" w:rsidR="00CA1F0E" w:rsidRPr="00CE5C15" w:rsidRDefault="00CA1F0E" w:rsidP="003E3C6A">
            <w:pPr>
              <w:tabs>
                <w:tab w:val="left" w:pos="990"/>
              </w:tabs>
              <w:rPr>
                <w:rFonts w:ascii="Times New Roman" w:hAnsi="Times New Roman" w:cs="Times New Roman"/>
              </w:rPr>
            </w:pPr>
          </w:p>
        </w:tc>
        <w:tc>
          <w:tcPr>
            <w:tcW w:w="6200" w:type="dxa"/>
            <w:vAlign w:val="center"/>
          </w:tcPr>
          <w:p w14:paraId="24258205" w14:textId="77777777" w:rsidR="005A4B28" w:rsidRDefault="005A4B28" w:rsidP="00E14ECC">
            <w:pPr>
              <w:pStyle w:val="Address"/>
              <w:spacing w:before="240" w:after="120" w:line="400" w:lineRule="exact"/>
              <w:rPr>
                <w:rFonts w:ascii="Times New Roman" w:eastAsia="STKaiti" w:hAnsi="Times New Roman" w:cs="Times New Roman"/>
                <w:b/>
                <w:bCs/>
                <w:sz w:val="72"/>
                <w:szCs w:val="72"/>
                <w:lang w:eastAsia="zh-CN"/>
              </w:rPr>
            </w:pPr>
            <w:r w:rsidRPr="005A4B28">
              <w:rPr>
                <w:rFonts w:ascii="Times New Roman" w:eastAsia="STKaiti" w:hAnsi="Times New Roman" w:cs="Times New Roman" w:hint="eastAsia"/>
                <w:b/>
                <w:bCs/>
                <w:sz w:val="72"/>
                <w:szCs w:val="72"/>
                <w:lang w:eastAsia="zh-CN"/>
              </w:rPr>
              <w:t>叶阳依迪</w:t>
            </w:r>
          </w:p>
          <w:p w14:paraId="12491AA6" w14:textId="77777777" w:rsidR="00E14ECC" w:rsidRDefault="00E14ECC" w:rsidP="00267415">
            <w:pPr>
              <w:pStyle w:val="Address"/>
              <w:spacing w:line="360" w:lineRule="exact"/>
              <w:rPr>
                <w:rFonts w:ascii="Times New Roman" w:eastAsia="SimSun" w:hAnsi="Times New Roman" w:cs="Times New Roman"/>
                <w:b/>
                <w:bCs/>
                <w:sz w:val="36"/>
                <w:szCs w:val="36"/>
                <w:lang w:eastAsia="zh-CN"/>
              </w:rPr>
            </w:pPr>
            <w:r w:rsidRPr="00E14ECC">
              <w:rPr>
                <w:rFonts w:ascii="Times New Roman" w:eastAsia="SimSun" w:hAnsi="Times New Roman" w:cs="Times New Roman" w:hint="eastAsia"/>
                <w:b/>
                <w:bCs/>
                <w:sz w:val="36"/>
                <w:szCs w:val="36"/>
                <w:lang w:eastAsia="zh-CN"/>
              </w:rPr>
              <w:t>高级合伙人</w:t>
            </w:r>
          </w:p>
          <w:p w14:paraId="6BF96A55" w14:textId="35FCEC38" w:rsidR="00267415" w:rsidRPr="00D26EA2" w:rsidRDefault="00E14ECC" w:rsidP="00E14ECC">
            <w:pPr>
              <w:pStyle w:val="Address"/>
              <w:spacing w:after="60" w:line="360" w:lineRule="exact"/>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爱荷华</w:t>
            </w:r>
            <w:r w:rsidR="00267415" w:rsidRPr="00D26EA2">
              <w:rPr>
                <w:rFonts w:ascii="Times New Roman" w:eastAsia="SimSun" w:hAnsi="Times New Roman" w:cs="Times New Roman" w:hint="eastAsia"/>
                <w:sz w:val="20"/>
                <w:szCs w:val="20"/>
                <w:lang w:eastAsia="zh-CN"/>
              </w:rPr>
              <w:t xml:space="preserve"> (515) 381-0168         </w:t>
            </w:r>
            <w:r>
              <w:rPr>
                <w:rFonts w:ascii="Times New Roman" w:eastAsia="SimSun" w:hAnsi="Times New Roman" w:cs="Times New Roman" w:hint="eastAsia"/>
                <w:sz w:val="20"/>
                <w:szCs w:val="20"/>
                <w:lang w:eastAsia="zh-CN"/>
              </w:rPr>
              <w:t>明州</w:t>
            </w:r>
            <w:r w:rsidR="00267415" w:rsidRPr="00D26EA2">
              <w:rPr>
                <w:rFonts w:ascii="Times New Roman" w:eastAsia="SimSun" w:hAnsi="Times New Roman" w:cs="Times New Roman" w:hint="eastAsia"/>
                <w:sz w:val="20"/>
                <w:szCs w:val="20"/>
                <w:lang w:eastAsia="zh-CN"/>
              </w:rPr>
              <w:t xml:space="preserve"> (612) 990-8592</w:t>
            </w:r>
          </w:p>
          <w:p w14:paraId="0624C96E" w14:textId="20133826" w:rsidR="007D7A57" w:rsidRPr="00EC4F61" w:rsidRDefault="0047449B" w:rsidP="00267415">
            <w:pPr>
              <w:pStyle w:val="Address"/>
              <w:rPr>
                <w:rFonts w:ascii="Times New Roman" w:eastAsia="SimSun" w:hAnsi="Times New Roman" w:cs="Times New Roman"/>
                <w:b/>
                <w:bCs/>
                <w:sz w:val="36"/>
                <w:szCs w:val="36"/>
                <w:lang w:eastAsia="zh-CN"/>
              </w:rPr>
            </w:pPr>
            <w:r>
              <w:rPr>
                <w:rFonts w:ascii="Times New Roman" w:eastAsia="SimSun" w:hAnsi="Times New Roman" w:cs="Times New Roman" w:hint="eastAsia"/>
                <w:sz w:val="20"/>
                <w:szCs w:val="20"/>
                <w:lang w:eastAsia="zh-CN"/>
              </w:rPr>
              <w:t>yang</w:t>
            </w:r>
            <w:r w:rsidR="00267415" w:rsidRPr="00D26EA2">
              <w:rPr>
                <w:rFonts w:ascii="Times New Roman" w:eastAsia="SimSun" w:hAnsi="Times New Roman" w:cs="Times New Roman" w:hint="eastAsia"/>
                <w:sz w:val="20"/>
                <w:szCs w:val="20"/>
                <w:lang w:eastAsia="zh-CN"/>
              </w:rPr>
              <w:t>@causeyyelawgroup.com</w:t>
            </w:r>
          </w:p>
        </w:tc>
      </w:tr>
      <w:tr w:rsidR="00CA1F0E" w14:paraId="59C91AD2" w14:textId="77777777" w:rsidTr="50163D68">
        <w:trPr>
          <w:trHeight w:val="2889"/>
        </w:trPr>
        <w:tc>
          <w:tcPr>
            <w:tcW w:w="4140" w:type="dxa"/>
            <w:vMerge/>
            <w:vAlign w:val="bottom"/>
          </w:tcPr>
          <w:p w14:paraId="39801AD0" w14:textId="77777777" w:rsidR="00CA1F0E" w:rsidRDefault="00CA1F0E" w:rsidP="00776643">
            <w:pPr>
              <w:tabs>
                <w:tab w:val="left" w:pos="990"/>
              </w:tabs>
              <w:jc w:val="center"/>
              <w:rPr>
                <w:noProof/>
              </w:rPr>
            </w:pPr>
          </w:p>
        </w:tc>
        <w:tc>
          <w:tcPr>
            <w:tcW w:w="450" w:type="dxa"/>
            <w:vMerge/>
          </w:tcPr>
          <w:p w14:paraId="029168DF" w14:textId="77777777" w:rsidR="00CA1F0E" w:rsidRDefault="00CA1F0E" w:rsidP="00776643">
            <w:pPr>
              <w:tabs>
                <w:tab w:val="left" w:pos="990"/>
              </w:tabs>
            </w:pPr>
          </w:p>
        </w:tc>
        <w:tc>
          <w:tcPr>
            <w:tcW w:w="6200" w:type="dxa"/>
            <w:vMerge w:val="restart"/>
            <w:tcMar>
              <w:top w:w="720" w:type="dxa"/>
            </w:tcMar>
          </w:tcPr>
          <w:p w14:paraId="116187A4" w14:textId="451A768B" w:rsidR="00D24E26" w:rsidRPr="00D24E26" w:rsidRDefault="00D24E26" w:rsidP="00D24E26">
            <w:pPr>
              <w:rPr>
                <w:rFonts w:ascii="SimSun" w:eastAsia="SimSun" w:hAnsi="SimSun"/>
                <w:lang w:eastAsia="zh-CN"/>
              </w:rPr>
            </w:pPr>
          </w:p>
          <w:p w14:paraId="659D5918" w14:textId="161F1A27" w:rsidR="00D24E26" w:rsidRPr="00D24E26" w:rsidRDefault="00D24E26" w:rsidP="00D24E26">
            <w:pPr>
              <w:rPr>
                <w:rFonts w:ascii="SimSun" w:eastAsia="SimSun" w:hAnsi="SimSun"/>
                <w:lang w:eastAsia="zh-CN"/>
              </w:rPr>
            </w:pPr>
          </w:p>
          <w:p w14:paraId="606FE899" w14:textId="452C6562" w:rsidR="00D24E26" w:rsidRPr="00D24E26" w:rsidRDefault="00D24E26" w:rsidP="00D24E26">
            <w:pPr>
              <w:rPr>
                <w:rFonts w:ascii="SimSun" w:eastAsia="SimSun" w:hAnsi="SimSun"/>
                <w:lang w:eastAsia="zh-CN"/>
              </w:rPr>
            </w:pPr>
          </w:p>
          <w:p w14:paraId="403B3197" w14:textId="3F809C4B" w:rsidR="00D24E26" w:rsidRPr="00D24E26" w:rsidRDefault="00D24E26" w:rsidP="00D24E26">
            <w:pPr>
              <w:rPr>
                <w:rFonts w:ascii="SimSun" w:eastAsia="SimSun" w:hAnsi="SimSun"/>
                <w:lang w:eastAsia="zh-CN"/>
              </w:rPr>
            </w:pPr>
            <w:r w:rsidRPr="00D24E26">
              <w:rPr>
                <w:rFonts w:ascii="SimSun" w:eastAsia="SimSun" w:hAnsi="SimSun" w:hint="eastAsia"/>
                <w:lang w:eastAsia="zh-CN"/>
              </w:rPr>
              <w:t>叶律师在与初创企业和各类行业的成熟企业合作方面拥有丰富的经验，涵盖酒店、零售、制造、信息技术和商业地产等领域。她的执业范围包括移民法、国际公司法、并购、外商直接投资和税收政策。叶律师致力于指导客户应对联邦、州和地方法规的复杂性，确保合</w:t>
            </w:r>
            <w:proofErr w:type="gramStart"/>
            <w:r w:rsidRPr="00D24E26">
              <w:rPr>
                <w:rFonts w:ascii="SimSun" w:eastAsia="SimSun" w:hAnsi="SimSun" w:hint="eastAsia"/>
                <w:lang w:eastAsia="zh-CN"/>
              </w:rPr>
              <w:t>规</w:t>
            </w:r>
            <w:proofErr w:type="gramEnd"/>
            <w:r w:rsidRPr="00D24E26">
              <w:rPr>
                <w:rFonts w:ascii="SimSun" w:eastAsia="SimSun" w:hAnsi="SimSun" w:hint="eastAsia"/>
                <w:lang w:eastAsia="zh-CN"/>
              </w:rPr>
              <w:t>并有效与监管机构沟通。</w:t>
            </w:r>
          </w:p>
          <w:p w14:paraId="39EA38EF" w14:textId="59B16E44" w:rsidR="00D24E26" w:rsidRPr="00D24E26" w:rsidRDefault="00D24E26" w:rsidP="00D24E26">
            <w:pPr>
              <w:rPr>
                <w:rFonts w:ascii="SimSun" w:eastAsia="SimSun" w:hAnsi="SimSun"/>
                <w:lang w:eastAsia="zh-CN"/>
              </w:rPr>
            </w:pPr>
          </w:p>
          <w:p w14:paraId="699702D0" w14:textId="722993C8" w:rsidR="00D24E26" w:rsidRPr="00D24E26" w:rsidRDefault="00D24E26" w:rsidP="00D24E26">
            <w:pPr>
              <w:rPr>
                <w:rFonts w:ascii="SimSun" w:eastAsia="SimSun" w:hAnsi="SimSun"/>
                <w:lang w:eastAsia="zh-CN"/>
              </w:rPr>
            </w:pPr>
          </w:p>
          <w:p w14:paraId="6153C52B" w14:textId="49640BF8" w:rsidR="00D24E26" w:rsidRPr="00D24E26" w:rsidRDefault="00D24E26" w:rsidP="00D24E26">
            <w:pPr>
              <w:rPr>
                <w:rFonts w:ascii="SimSun" w:eastAsia="SimSun" w:hAnsi="SimSun"/>
                <w:lang w:eastAsia="zh-CN"/>
              </w:rPr>
            </w:pPr>
          </w:p>
          <w:p w14:paraId="57164050" w14:textId="004F9C93" w:rsidR="00D24E26" w:rsidRPr="00D24E26" w:rsidRDefault="00D24E26" w:rsidP="00D24E26">
            <w:pPr>
              <w:rPr>
                <w:rFonts w:ascii="SimSun" w:eastAsia="SimSun" w:hAnsi="SimSun"/>
                <w:lang w:eastAsia="zh-CN"/>
              </w:rPr>
            </w:pPr>
            <w:r w:rsidRPr="00D24E26">
              <w:rPr>
                <w:rFonts w:ascii="SimSun" w:eastAsia="SimSun" w:hAnsi="SimSun" w:hint="eastAsia"/>
                <w:lang w:eastAsia="zh-CN"/>
              </w:rPr>
              <w:t>此外，她还致力于帮助客户实现本地和国际的税务合</w:t>
            </w:r>
            <w:proofErr w:type="gramStart"/>
            <w:r w:rsidRPr="00D24E26">
              <w:rPr>
                <w:rFonts w:ascii="SimSun" w:eastAsia="SimSun" w:hAnsi="SimSun" w:hint="eastAsia"/>
                <w:lang w:eastAsia="zh-CN"/>
              </w:rPr>
              <w:t>规</w:t>
            </w:r>
            <w:proofErr w:type="gramEnd"/>
            <w:r w:rsidRPr="00D24E26">
              <w:rPr>
                <w:rFonts w:ascii="SimSun" w:eastAsia="SimSun" w:hAnsi="SimSun" w:hint="eastAsia"/>
                <w:lang w:eastAsia="zh-CN"/>
              </w:rPr>
              <w:t>，提供在民事和刑事税务事务上的专业指导，解决争议、管理审计并保护客户的利益。</w:t>
            </w:r>
          </w:p>
          <w:p w14:paraId="7EC15439" w14:textId="4BA3BC00" w:rsidR="00CA1F0E" w:rsidRDefault="00CA1F0E" w:rsidP="00CA1F0E"/>
        </w:tc>
      </w:tr>
      <w:tr w:rsidR="00CA1F0E" w14:paraId="7397FB71" w14:textId="77777777" w:rsidTr="50163D68">
        <w:trPr>
          <w:trHeight w:val="864"/>
        </w:trPr>
        <w:tc>
          <w:tcPr>
            <w:tcW w:w="4140" w:type="dxa"/>
            <w:vAlign w:val="bottom"/>
          </w:tcPr>
          <w:p w14:paraId="6F4BCB2B" w14:textId="7DA447A8" w:rsidR="0034490D" w:rsidRPr="0034490D" w:rsidRDefault="0034490D" w:rsidP="0034490D">
            <w:pPr>
              <w:rPr>
                <w:rFonts w:ascii="SimSun" w:eastAsia="SimSun" w:hAnsi="SimSun"/>
                <w:color w:val="FFFFFF" w:themeColor="background1"/>
                <w:sz w:val="28"/>
                <w:szCs w:val="28"/>
                <w:lang w:eastAsia="zh-CN"/>
              </w:rPr>
            </w:pPr>
          </w:p>
        </w:tc>
        <w:tc>
          <w:tcPr>
            <w:tcW w:w="450" w:type="dxa"/>
            <w:vMerge/>
          </w:tcPr>
          <w:p w14:paraId="49BE322C" w14:textId="77777777" w:rsidR="00CA1F0E" w:rsidRDefault="00CA1F0E" w:rsidP="00776643">
            <w:pPr>
              <w:tabs>
                <w:tab w:val="left" w:pos="990"/>
              </w:tabs>
            </w:pPr>
          </w:p>
        </w:tc>
        <w:tc>
          <w:tcPr>
            <w:tcW w:w="6200" w:type="dxa"/>
            <w:vMerge/>
            <w:vAlign w:val="center"/>
          </w:tcPr>
          <w:p w14:paraId="20979E13" w14:textId="77777777" w:rsidR="00CA1F0E" w:rsidRDefault="00CA1F0E" w:rsidP="00CA1F0E">
            <w:pPr>
              <w:rPr>
                <w:b/>
              </w:rPr>
            </w:pPr>
          </w:p>
        </w:tc>
      </w:tr>
    </w:tbl>
    <w:p w14:paraId="648557BA" w14:textId="7AE7E3EF" w:rsidR="00153B84" w:rsidRDefault="00CE5C15" w:rsidP="005D47DE">
      <w:r>
        <w:rPr>
          <w:rFonts w:hint="eastAsia"/>
          <w:noProof/>
        </w:rPr>
        <w:drawing>
          <wp:anchor distT="0" distB="0" distL="114300" distR="114300" simplePos="0" relativeHeight="251675648" behindDoc="0" locked="0" layoutInCell="1" allowOverlap="1" wp14:anchorId="1DA45B94" wp14:editId="4A1D1567">
            <wp:simplePos x="0" y="0"/>
            <wp:positionH relativeFrom="column">
              <wp:posOffset>6408420</wp:posOffset>
            </wp:positionH>
            <wp:positionV relativeFrom="paragraph">
              <wp:posOffset>3747770</wp:posOffset>
            </wp:positionV>
            <wp:extent cx="612702" cy="589221"/>
            <wp:effectExtent l="0" t="0" r="0" b="1905"/>
            <wp:wrapNone/>
            <wp:docPr id="1048377850" name="Picture 18" descr="A logo with white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77850" name="Picture 18" descr="A logo with white letters&#10;&#10;Description automatically generated with medium confide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865" t="9525" r="7548" b="8169"/>
                    <a:stretch/>
                  </pic:blipFill>
                  <pic:spPr bwMode="auto">
                    <a:xfrm>
                      <a:off x="0" y="0"/>
                      <a:ext cx="612702" cy="589221"/>
                    </a:xfrm>
                    <a:prstGeom prst="rect">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249FE914" wp14:editId="405AA270">
                <wp:simplePos x="0" y="0"/>
                <wp:positionH relativeFrom="margin">
                  <wp:posOffset>-171450</wp:posOffset>
                </wp:positionH>
                <wp:positionV relativeFrom="paragraph">
                  <wp:posOffset>-5223510</wp:posOffset>
                </wp:positionV>
                <wp:extent cx="7193915" cy="9563100"/>
                <wp:effectExtent l="0" t="0" r="26035" b="19050"/>
                <wp:wrapNone/>
                <wp:docPr id="295973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3915" cy="9563100"/>
                        </a:xfrm>
                        <a:prstGeom prst="rect">
                          <a:avLst/>
                        </a:prstGeom>
                        <a:solidFill>
                          <a:srgbClr val="FFFFFF"/>
                        </a:solidFill>
                        <a:ln w="9525">
                          <a:solidFill>
                            <a:srgbClr val="000000"/>
                          </a:solidFill>
                          <a:miter lim="800000"/>
                          <a:headEnd/>
                          <a:tailEnd/>
                        </a:ln>
                      </wps:spPr>
                      <wps:txbx>
                        <w:txbxContent>
                          <w:p w14:paraId="0E2063B1" w14:textId="760631BF" w:rsidR="0072000E" w:rsidRPr="0072000E" w:rsidRDefault="0072000E" w:rsidP="0072000E">
                            <w:pPr>
                              <w:spacing w:after="120"/>
                              <w:rPr>
                                <w:rFonts w:ascii="Times New Roman" w:eastAsia="KaiTi" w:hAnsi="Times New Roman" w:cs="Times New Roman"/>
                                <w:b/>
                                <w:bCs/>
                                <w:sz w:val="32"/>
                                <w:szCs w:val="32"/>
                                <w:lang w:eastAsia="zh-CN"/>
                              </w:rPr>
                            </w:pPr>
                            <w:r w:rsidRPr="0072000E">
                              <w:rPr>
                                <w:rFonts w:ascii="Times New Roman" w:eastAsia="KaiTi" w:hAnsi="Times New Roman" w:cs="Times New Roman" w:hint="eastAsia"/>
                                <w:b/>
                                <w:bCs/>
                                <w:sz w:val="32"/>
                                <w:szCs w:val="32"/>
                                <w:lang w:eastAsia="zh-CN"/>
                              </w:rPr>
                              <w:t>成就与亮点</w:t>
                            </w:r>
                            <w:bookmarkStart w:id="0" w:name="_Hlk212555793"/>
                          </w:p>
                          <w:bookmarkEnd w:id="0"/>
                          <w:p w14:paraId="0B9D26BD"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最受欢迎的国际律师</w:t>
                            </w:r>
                            <w:r w:rsidRPr="00152F1B">
                              <w:rPr>
                                <w:rFonts w:ascii="SimSun" w:eastAsia="SimSun" w:hAnsi="SimSun"/>
                                <w:sz w:val="23"/>
                                <w:szCs w:val="23"/>
                                <w:lang w:eastAsia="zh-CN"/>
                              </w:rPr>
                              <w:t>(</w:t>
                            </w:r>
                            <w:r w:rsidRPr="00152F1B">
                              <w:rPr>
                                <w:rFonts w:ascii="SimSun" w:eastAsia="SimSun" w:hAnsi="SimSun" w:hint="eastAsia"/>
                                <w:sz w:val="23"/>
                                <w:szCs w:val="23"/>
                                <w:lang w:eastAsia="zh-CN"/>
                              </w:rPr>
                              <w:t>德梅因市，爱荷华</w:t>
                            </w:r>
                            <w:r w:rsidRPr="00152F1B">
                              <w:rPr>
                                <w:rFonts w:ascii="SimSun" w:eastAsia="SimSun" w:hAnsi="SimSun"/>
                                <w:sz w:val="23"/>
                                <w:szCs w:val="23"/>
                                <w:lang w:eastAsia="zh-CN"/>
                              </w:rPr>
                              <w:t>)</w:t>
                            </w:r>
                          </w:p>
                          <w:p w14:paraId="26E3E54C"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并被《超级律师》评选为</w:t>
                            </w:r>
                            <w:r w:rsidRPr="00152F1B">
                              <w:rPr>
                                <w:rFonts w:ascii="SimSun" w:eastAsia="SimSun" w:hAnsi="SimSun"/>
                                <w:sz w:val="23"/>
                                <w:szCs w:val="23"/>
                                <w:lang w:eastAsia="zh-CN"/>
                              </w:rPr>
                              <w:t>2021-202</w:t>
                            </w:r>
                            <w:r>
                              <w:rPr>
                                <w:rFonts w:ascii="SimSun" w:eastAsia="SimSun" w:hAnsi="SimSun"/>
                                <w:sz w:val="23"/>
                                <w:szCs w:val="23"/>
                                <w:lang w:eastAsia="zh-CN"/>
                              </w:rPr>
                              <w:t>5</w:t>
                            </w:r>
                            <w:r w:rsidRPr="00152F1B">
                              <w:rPr>
                                <w:rFonts w:ascii="SimSun" w:eastAsia="SimSun" w:hAnsi="SimSun" w:hint="eastAsia"/>
                                <w:sz w:val="23"/>
                                <w:szCs w:val="23"/>
                                <w:lang w:eastAsia="zh-CN"/>
                              </w:rPr>
                              <w:t>年的明日之星</w:t>
                            </w:r>
                            <w:r w:rsidRPr="00152F1B">
                              <w:rPr>
                                <w:rFonts w:ascii="SimSun" w:eastAsia="SimSun" w:hAnsi="SimSun"/>
                                <w:sz w:val="23"/>
                                <w:szCs w:val="23"/>
                                <w:lang w:eastAsia="zh-CN"/>
                              </w:rPr>
                              <w:t xml:space="preserve"> </w:t>
                            </w:r>
                          </w:p>
                          <w:p w14:paraId="0FE056C6"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爱荷华州“州长志愿者奖”</w:t>
                            </w:r>
                            <w:r w:rsidRPr="00152F1B">
                              <w:rPr>
                                <w:rFonts w:ascii="SimSun" w:eastAsia="SimSun" w:hAnsi="SimSun"/>
                                <w:sz w:val="23"/>
                                <w:szCs w:val="23"/>
                                <w:lang w:eastAsia="zh-CN"/>
                              </w:rPr>
                              <w:t xml:space="preserve">        </w:t>
                            </w:r>
                          </w:p>
                          <w:p w14:paraId="2C6DAC51"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爱荷华州“华人社区商业成就奖”</w:t>
                            </w:r>
                            <w:r w:rsidRPr="00152F1B">
                              <w:rPr>
                                <w:rFonts w:ascii="SimSun" w:eastAsia="SimSun" w:hAnsi="SimSun"/>
                                <w:sz w:val="23"/>
                                <w:szCs w:val="23"/>
                                <w:lang w:eastAsia="zh-CN"/>
                              </w:rPr>
                              <w:t xml:space="preserve">        </w:t>
                            </w:r>
                          </w:p>
                          <w:p w14:paraId="067876B9"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爱荷华州</w:t>
                            </w:r>
                            <w:proofErr w:type="gramStart"/>
                            <w:r w:rsidRPr="00152F1B">
                              <w:rPr>
                                <w:rFonts w:ascii="SimSun" w:eastAsia="SimSun" w:hAnsi="SimSun" w:hint="eastAsia"/>
                                <w:sz w:val="23"/>
                                <w:szCs w:val="23"/>
                                <w:lang w:eastAsia="zh-CN"/>
                              </w:rPr>
                              <w:t>务</w:t>
                            </w:r>
                            <w:proofErr w:type="gramEnd"/>
                            <w:r w:rsidRPr="00152F1B">
                              <w:rPr>
                                <w:rFonts w:ascii="SimSun" w:eastAsia="SimSun" w:hAnsi="SimSun" w:hint="eastAsia"/>
                                <w:sz w:val="23"/>
                                <w:szCs w:val="23"/>
                                <w:lang w:eastAsia="zh-CN"/>
                              </w:rPr>
                              <w:t>卿颁发“美中商业领袖奖”</w:t>
                            </w:r>
                            <w:r w:rsidRPr="00152F1B">
                              <w:rPr>
                                <w:rFonts w:ascii="SimSun" w:eastAsia="SimSun" w:hAnsi="SimSun"/>
                                <w:sz w:val="23"/>
                                <w:szCs w:val="23"/>
                                <w:lang w:eastAsia="zh-CN"/>
                              </w:rPr>
                              <w:t xml:space="preserve">       </w:t>
                            </w:r>
                          </w:p>
                          <w:p w14:paraId="566F3BC5"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美国驻华大使与爱荷华州长共同颁发“国际社区领导奖”</w:t>
                            </w:r>
                            <w:r w:rsidRPr="00152F1B">
                              <w:rPr>
                                <w:rFonts w:ascii="SimSun" w:eastAsia="SimSun" w:hAnsi="SimSun"/>
                                <w:sz w:val="23"/>
                                <w:szCs w:val="23"/>
                                <w:lang w:eastAsia="zh-CN"/>
                              </w:rPr>
                              <w:t xml:space="preserve">            </w:t>
                            </w:r>
                          </w:p>
                          <w:p w14:paraId="0454E6FC"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代表爱荷华州参加“全球海外华人领袖大会”</w:t>
                            </w:r>
                          </w:p>
                          <w:p w14:paraId="482E1309"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成功协助个人和企业客户办理了</w:t>
                            </w:r>
                            <w:r w:rsidRPr="00152F1B">
                              <w:rPr>
                                <w:rFonts w:ascii="SimSun" w:eastAsia="SimSun" w:hAnsi="SimSun"/>
                                <w:sz w:val="23"/>
                                <w:szCs w:val="23"/>
                                <w:lang w:eastAsia="zh-CN"/>
                              </w:rPr>
                              <w:t>EB-1</w:t>
                            </w:r>
                            <w:r w:rsidRPr="00152F1B">
                              <w:rPr>
                                <w:rFonts w:ascii="SimSun" w:eastAsia="SimSun" w:hAnsi="SimSun" w:hint="eastAsia"/>
                                <w:sz w:val="23"/>
                                <w:szCs w:val="23"/>
                                <w:lang w:eastAsia="zh-CN"/>
                              </w:rPr>
                              <w:t>申请</w:t>
                            </w:r>
                            <w:r w:rsidRPr="00152F1B">
                              <w:rPr>
                                <w:rFonts w:ascii="SimSun" w:eastAsia="SimSun" w:hAnsi="SimSun"/>
                                <w:sz w:val="23"/>
                                <w:szCs w:val="23"/>
                                <w:lang w:eastAsia="zh-CN"/>
                              </w:rPr>
                              <w:t>, H1-</w:t>
                            </w:r>
                            <w:r w:rsidRPr="00152F1B">
                              <w:rPr>
                                <w:rFonts w:ascii="SimSun" w:eastAsia="SimSun" w:hAnsi="SimSun" w:hint="eastAsia"/>
                                <w:sz w:val="23"/>
                                <w:szCs w:val="23"/>
                                <w:lang w:eastAsia="zh-CN"/>
                              </w:rPr>
                              <w:t>B签证以及</w:t>
                            </w:r>
                            <w:r w:rsidRPr="00152F1B">
                              <w:rPr>
                                <w:rFonts w:ascii="SimSun" w:eastAsia="SimSun" w:hAnsi="SimSun"/>
                                <w:sz w:val="23"/>
                                <w:szCs w:val="23"/>
                                <w:lang w:eastAsia="zh-CN"/>
                              </w:rPr>
                              <w:t>PERM</w:t>
                            </w:r>
                            <w:r w:rsidRPr="00152F1B">
                              <w:rPr>
                                <w:rFonts w:ascii="SimSun" w:eastAsia="SimSun" w:hAnsi="SimSun" w:hint="eastAsia"/>
                                <w:sz w:val="23"/>
                                <w:szCs w:val="23"/>
                                <w:lang w:eastAsia="zh-CN"/>
                              </w:rPr>
                              <w:t>劳工认证。此外，叶律师</w:t>
                            </w:r>
                            <w:proofErr w:type="gramStart"/>
                            <w:r w:rsidRPr="00152F1B">
                              <w:rPr>
                                <w:rFonts w:ascii="SimSun" w:eastAsia="SimSun" w:hAnsi="SimSun" w:hint="eastAsia"/>
                                <w:sz w:val="23"/>
                                <w:szCs w:val="23"/>
                                <w:lang w:eastAsia="zh-CN"/>
                              </w:rPr>
                              <w:t>成功帮助</w:t>
                            </w:r>
                            <w:proofErr w:type="gramEnd"/>
                            <w:r w:rsidRPr="00152F1B">
                              <w:rPr>
                                <w:rFonts w:ascii="SimSun" w:eastAsia="SimSun" w:hAnsi="SimSun" w:hint="eastAsia"/>
                                <w:sz w:val="23"/>
                                <w:szCs w:val="23"/>
                                <w:lang w:eastAsia="zh-CN"/>
                              </w:rPr>
                              <w:t>教授、医生、科学家和学者获得了</w:t>
                            </w:r>
                            <w:r w:rsidRPr="00152F1B">
                              <w:rPr>
                                <w:rFonts w:ascii="SimSun" w:eastAsia="SimSun" w:hAnsi="SimSun"/>
                                <w:sz w:val="23"/>
                                <w:szCs w:val="23"/>
                                <w:lang w:eastAsia="zh-CN"/>
                              </w:rPr>
                              <w:t>EB-2</w:t>
                            </w:r>
                            <w:r w:rsidRPr="00152F1B">
                              <w:rPr>
                                <w:rFonts w:ascii="SimSun" w:eastAsia="SimSun" w:hAnsi="SimSun" w:hint="eastAsia"/>
                                <w:sz w:val="23"/>
                                <w:szCs w:val="23"/>
                                <w:lang w:eastAsia="zh-CN"/>
                              </w:rPr>
                              <w:t>国家利益豁免（</w:t>
                            </w:r>
                            <w:r w:rsidRPr="00152F1B">
                              <w:rPr>
                                <w:rFonts w:ascii="SimSun" w:eastAsia="SimSun" w:hAnsi="SimSun"/>
                                <w:sz w:val="23"/>
                                <w:szCs w:val="23"/>
                                <w:lang w:eastAsia="zh-CN"/>
                              </w:rPr>
                              <w:t>NIW</w:t>
                            </w:r>
                            <w:r w:rsidRPr="00152F1B">
                              <w:rPr>
                                <w:rFonts w:ascii="SimSun" w:eastAsia="SimSun" w:hAnsi="SimSun" w:hint="eastAsia"/>
                                <w:sz w:val="23"/>
                                <w:szCs w:val="23"/>
                                <w:lang w:eastAsia="zh-CN"/>
                              </w:rPr>
                              <w:t>），并在整个移民过程中提供了专业</w:t>
                            </w:r>
                            <w:r>
                              <w:rPr>
                                <w:rFonts w:ascii="SimSun" w:eastAsia="SimSun" w:hAnsi="SimSun" w:hint="eastAsia"/>
                                <w:sz w:val="23"/>
                                <w:szCs w:val="23"/>
                                <w:lang w:eastAsia="zh-CN"/>
                              </w:rPr>
                              <w:t>法律</w:t>
                            </w:r>
                            <w:r w:rsidRPr="00152F1B">
                              <w:rPr>
                                <w:rFonts w:ascii="SimSun" w:eastAsia="SimSun" w:hAnsi="SimSun" w:hint="eastAsia"/>
                                <w:sz w:val="23"/>
                                <w:szCs w:val="23"/>
                                <w:lang w:eastAsia="zh-CN"/>
                              </w:rPr>
                              <w:t>指导。</w:t>
                            </w:r>
                          </w:p>
                          <w:p w14:paraId="2A9D10AB"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协助一家在美专注于房地产开发和其他投资管理的公司申请</w:t>
                            </w:r>
                            <w:r w:rsidRPr="00152F1B">
                              <w:rPr>
                                <w:rFonts w:ascii="SimSun" w:eastAsia="SimSun" w:hAnsi="SimSun"/>
                                <w:sz w:val="23"/>
                                <w:szCs w:val="23"/>
                                <w:lang w:eastAsia="zh-CN"/>
                              </w:rPr>
                              <w:t>EB-5</w:t>
                            </w:r>
                            <w:r w:rsidRPr="00152F1B">
                              <w:rPr>
                                <w:rFonts w:ascii="SimSun" w:eastAsia="SimSun" w:hAnsi="SimSun" w:hint="eastAsia"/>
                                <w:sz w:val="23"/>
                                <w:szCs w:val="23"/>
                                <w:lang w:eastAsia="zh-CN"/>
                              </w:rPr>
                              <w:t>签证。</w:t>
                            </w:r>
                          </w:p>
                          <w:p w14:paraId="66954623"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为一家管理加油站的公司提供了综合性的商业咨询服务，并协助其高层办理了工作签证。</w:t>
                            </w:r>
                          </w:p>
                          <w:p w14:paraId="07B09AA3"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协助中国企业在美工厂的设立、收</w:t>
                            </w:r>
                            <w:r w:rsidRPr="00152F1B">
                              <w:rPr>
                                <w:rFonts w:ascii="SimSun" w:eastAsia="SimSun" w:hAnsi="SimSun" w:cs="Microsoft YaHei" w:hint="eastAsia"/>
                                <w:sz w:val="23"/>
                                <w:szCs w:val="23"/>
                                <w:lang w:eastAsia="zh-CN"/>
                              </w:rPr>
                              <w:t>购</w:t>
                            </w:r>
                            <w:r w:rsidRPr="00152F1B">
                              <w:rPr>
                                <w:rFonts w:ascii="SimSun" w:eastAsia="SimSun" w:hAnsi="SimSun" w:cs="HGGothicE" w:hint="eastAsia"/>
                                <w:sz w:val="23"/>
                                <w:szCs w:val="23"/>
                                <w:lang w:eastAsia="zh-CN"/>
                              </w:rPr>
                              <w:t>、海外人</w:t>
                            </w:r>
                            <w:r w:rsidRPr="00152F1B">
                              <w:rPr>
                                <w:rFonts w:ascii="SimSun" w:eastAsia="SimSun" w:hAnsi="SimSun" w:cs="Microsoft YaHei" w:hint="eastAsia"/>
                                <w:sz w:val="23"/>
                                <w:szCs w:val="23"/>
                                <w:lang w:eastAsia="zh-CN"/>
                              </w:rPr>
                              <w:t>员</w:t>
                            </w:r>
                            <w:r w:rsidRPr="00152F1B">
                              <w:rPr>
                                <w:rFonts w:ascii="SimSun" w:eastAsia="SimSun" w:hAnsi="SimSun" w:cs="HGGothicE" w:hint="eastAsia"/>
                                <w:sz w:val="23"/>
                                <w:szCs w:val="23"/>
                                <w:lang w:eastAsia="zh-CN"/>
                              </w:rPr>
                              <w:t>派遣、股</w:t>
                            </w:r>
                            <w:r w:rsidRPr="00152F1B">
                              <w:rPr>
                                <w:rFonts w:ascii="SimSun" w:eastAsia="SimSun" w:hAnsi="SimSun" w:cs="Microsoft YaHei" w:hint="eastAsia"/>
                                <w:sz w:val="23"/>
                                <w:szCs w:val="23"/>
                                <w:lang w:eastAsia="zh-CN"/>
                              </w:rPr>
                              <w:t>权纠纷</w:t>
                            </w:r>
                            <w:r w:rsidRPr="00152F1B">
                              <w:rPr>
                                <w:rFonts w:ascii="SimSun" w:eastAsia="SimSun" w:hAnsi="SimSun" w:cs="HGGothicE" w:hint="eastAsia"/>
                                <w:sz w:val="23"/>
                                <w:szCs w:val="23"/>
                                <w:lang w:eastAsia="zh-CN"/>
                              </w:rPr>
                              <w:t>和税</w:t>
                            </w:r>
                            <w:r w:rsidRPr="00152F1B">
                              <w:rPr>
                                <w:rFonts w:ascii="SimSun" w:eastAsia="SimSun" w:hAnsi="SimSun" w:cs="Microsoft YaHei" w:hint="eastAsia"/>
                                <w:sz w:val="23"/>
                                <w:szCs w:val="23"/>
                                <w:lang w:eastAsia="zh-CN"/>
                              </w:rPr>
                              <w:t>务</w:t>
                            </w:r>
                            <w:r w:rsidRPr="00152F1B">
                              <w:rPr>
                                <w:rFonts w:ascii="SimSun" w:eastAsia="SimSun" w:hAnsi="SimSun" w:cs="HGGothicE" w:hint="eastAsia"/>
                                <w:sz w:val="23"/>
                                <w:szCs w:val="23"/>
                                <w:lang w:eastAsia="zh-CN"/>
                              </w:rPr>
                              <w:t>等</w:t>
                            </w:r>
                            <w:r w:rsidRPr="00152F1B">
                              <w:rPr>
                                <w:rFonts w:ascii="SimSun" w:eastAsia="SimSun" w:hAnsi="SimSun" w:cs="Microsoft YaHei" w:hint="eastAsia"/>
                                <w:sz w:val="23"/>
                                <w:szCs w:val="23"/>
                                <w:lang w:eastAsia="zh-CN"/>
                              </w:rPr>
                              <w:t>运</w:t>
                            </w:r>
                            <w:r w:rsidRPr="00152F1B">
                              <w:rPr>
                                <w:rFonts w:ascii="SimSun" w:eastAsia="SimSun" w:hAnsi="SimSun" w:cs="HGGothicE" w:hint="eastAsia"/>
                                <w:sz w:val="23"/>
                                <w:szCs w:val="23"/>
                                <w:lang w:eastAsia="zh-CN"/>
                              </w:rPr>
                              <w:t>作的合</w:t>
                            </w:r>
                            <w:proofErr w:type="gramStart"/>
                            <w:r w:rsidRPr="00152F1B">
                              <w:rPr>
                                <w:rFonts w:ascii="SimSun" w:eastAsia="SimSun" w:hAnsi="SimSun" w:cs="Microsoft YaHei" w:hint="eastAsia"/>
                                <w:sz w:val="23"/>
                                <w:szCs w:val="23"/>
                                <w:lang w:eastAsia="zh-CN"/>
                              </w:rPr>
                              <w:t>规</w:t>
                            </w:r>
                            <w:proofErr w:type="gramEnd"/>
                            <w:r w:rsidRPr="00152F1B">
                              <w:rPr>
                                <w:rFonts w:ascii="SimSun" w:eastAsia="SimSun" w:hAnsi="SimSun" w:cs="HGGothicE" w:hint="eastAsia"/>
                                <w:sz w:val="23"/>
                                <w:szCs w:val="23"/>
                                <w:lang w:eastAsia="zh-CN"/>
                              </w:rPr>
                              <w:t>事</w:t>
                            </w:r>
                            <w:r w:rsidRPr="00152F1B">
                              <w:rPr>
                                <w:rFonts w:ascii="SimSun" w:eastAsia="SimSun" w:hAnsi="SimSun" w:cs="Microsoft YaHei" w:hint="eastAsia"/>
                                <w:sz w:val="23"/>
                                <w:szCs w:val="23"/>
                                <w:lang w:eastAsia="zh-CN"/>
                              </w:rPr>
                              <w:t>项</w:t>
                            </w:r>
                            <w:r w:rsidRPr="00152F1B">
                              <w:rPr>
                                <w:rFonts w:ascii="SimSun" w:eastAsia="SimSun" w:hAnsi="SimSun" w:cs="HGGothicE" w:hint="eastAsia"/>
                                <w:sz w:val="23"/>
                                <w:szCs w:val="23"/>
                                <w:lang w:eastAsia="zh-CN"/>
                              </w:rPr>
                              <w:t>。</w:t>
                            </w:r>
                          </w:p>
                          <w:p w14:paraId="1D29249A"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为中国企业在美的房地产投资公司提供公司结构和税务规划，与PWC会计公司协作处理二十多处商业地产的综合性评估。</w:t>
                            </w:r>
                          </w:p>
                          <w:p w14:paraId="4E6DE310"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协助爱荷华州政府部门进行了一项研究项目，重点关注于美籍人员在中国的务工政策以及在美的相应税收法规。</w:t>
                            </w:r>
                          </w:p>
                          <w:p w14:paraId="68ACC2B6"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与律所首席律师乔恩担任联合律师，代表了四名在黄石国家公园的一起车祸案中严重受伤的客户。他们及时组建了跨州法律团队，经过长线的案件跟踪、多方取证、跨国的医疗证据收集和呈现，以及与对方保险公司的多次谈判协商，终于帮助客户成功获得了全保最高理赔金的巨额赔偿；</w:t>
                            </w:r>
                            <w:r w:rsidRPr="00152F1B">
                              <w:rPr>
                                <w:rFonts w:ascii="SimSun" w:eastAsia="SimSun" w:hAnsi="SimSun"/>
                                <w:sz w:val="23"/>
                                <w:szCs w:val="23"/>
                                <w:lang w:eastAsia="zh-CN"/>
                              </w:rPr>
                              <w:t xml:space="preserve"> </w:t>
                            </w:r>
                          </w:p>
                          <w:p w14:paraId="46B6C185"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代表中国投资者在爱荷华州得梅因市中心收购了价值</w:t>
                            </w:r>
                            <w:r w:rsidRPr="00152F1B">
                              <w:rPr>
                                <w:rFonts w:ascii="SimSun" w:eastAsia="SimSun" w:hAnsi="SimSun"/>
                                <w:sz w:val="23"/>
                                <w:szCs w:val="23"/>
                                <w:lang w:eastAsia="zh-CN"/>
                              </w:rPr>
                              <w:t xml:space="preserve"> 1800 </w:t>
                            </w:r>
                            <w:r w:rsidRPr="00152F1B">
                              <w:rPr>
                                <w:rFonts w:ascii="SimSun" w:eastAsia="SimSun" w:hAnsi="SimSun" w:hint="eastAsia"/>
                                <w:sz w:val="23"/>
                                <w:szCs w:val="23"/>
                                <w:lang w:eastAsia="zh-CN"/>
                              </w:rPr>
                              <w:t>万美元的酒店；</w:t>
                            </w:r>
                          </w:p>
                          <w:p w14:paraId="6C2AD964"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代表中国投资者进行了美国价值为</w:t>
                            </w:r>
                            <w:r w:rsidRPr="00152F1B">
                              <w:rPr>
                                <w:rFonts w:ascii="SimSun" w:eastAsia="SimSun" w:hAnsi="SimSun"/>
                                <w:sz w:val="23"/>
                                <w:szCs w:val="23"/>
                                <w:lang w:eastAsia="zh-CN"/>
                              </w:rPr>
                              <w:t xml:space="preserve">300 </w:t>
                            </w:r>
                            <w:r w:rsidRPr="00152F1B">
                              <w:rPr>
                                <w:rFonts w:ascii="SimSun" w:eastAsia="SimSun" w:hAnsi="SimSun" w:hint="eastAsia"/>
                                <w:sz w:val="23"/>
                                <w:szCs w:val="23"/>
                                <w:lang w:eastAsia="zh-CN"/>
                              </w:rPr>
                              <w:t>万美金的证券收购；</w:t>
                            </w:r>
                            <w:r w:rsidRPr="00152F1B">
                              <w:rPr>
                                <w:rFonts w:ascii="SimSun" w:eastAsia="SimSun" w:hAnsi="SimSun"/>
                                <w:sz w:val="23"/>
                                <w:szCs w:val="23"/>
                                <w:lang w:eastAsia="zh-CN"/>
                              </w:rPr>
                              <w:t xml:space="preserve"> </w:t>
                            </w:r>
                          </w:p>
                          <w:p w14:paraId="42E2B582"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作为法律顾问代表少数族裔企业，包括汽车经销商、酒店、医疗软件公司等；</w:t>
                            </w:r>
                            <w:r w:rsidRPr="00152F1B">
                              <w:rPr>
                                <w:rFonts w:ascii="SimSun" w:eastAsia="SimSun" w:hAnsi="SimSun"/>
                                <w:sz w:val="23"/>
                                <w:szCs w:val="23"/>
                                <w:lang w:eastAsia="zh-CN"/>
                              </w:rPr>
                              <w:t xml:space="preserve"> </w:t>
                            </w:r>
                          </w:p>
                          <w:p w14:paraId="0E5A1086"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与律所首席律师乔恩担任联合律师，在一起涉及</w:t>
                            </w:r>
                            <w:r w:rsidRPr="00152F1B">
                              <w:rPr>
                                <w:rFonts w:ascii="SimSun" w:eastAsia="SimSun" w:hAnsi="SimSun"/>
                                <w:sz w:val="23"/>
                                <w:szCs w:val="23"/>
                                <w:lang w:eastAsia="zh-CN"/>
                              </w:rPr>
                              <w:t xml:space="preserve"> EB-5 </w:t>
                            </w:r>
                            <w:r w:rsidRPr="00152F1B">
                              <w:rPr>
                                <w:rFonts w:ascii="SimSun" w:eastAsia="SimSun" w:hAnsi="SimSun" w:hint="eastAsia"/>
                                <w:sz w:val="23"/>
                                <w:szCs w:val="23"/>
                                <w:lang w:eastAsia="zh-CN"/>
                              </w:rPr>
                              <w:t>投资移民欺诈案中，成功申诉，为客户赢得</w:t>
                            </w:r>
                            <w:r w:rsidRPr="00152F1B">
                              <w:rPr>
                                <w:rFonts w:ascii="SimSun" w:eastAsia="SimSun" w:hAnsi="SimSun"/>
                                <w:sz w:val="23"/>
                                <w:szCs w:val="23"/>
                                <w:lang w:eastAsia="zh-CN"/>
                              </w:rPr>
                              <w:t xml:space="preserve"> 14 </w:t>
                            </w:r>
                            <w:r w:rsidRPr="00152F1B">
                              <w:rPr>
                                <w:rFonts w:ascii="SimSun" w:eastAsia="SimSun" w:hAnsi="SimSun" w:hint="eastAsia"/>
                                <w:sz w:val="23"/>
                                <w:szCs w:val="23"/>
                                <w:lang w:eastAsia="zh-CN"/>
                              </w:rPr>
                              <w:t>万美元赔偿和</w:t>
                            </w:r>
                            <w:r w:rsidRPr="00152F1B">
                              <w:rPr>
                                <w:rFonts w:ascii="SimSun" w:eastAsia="SimSun" w:hAnsi="SimSun"/>
                                <w:sz w:val="23"/>
                                <w:szCs w:val="23"/>
                                <w:lang w:eastAsia="zh-CN"/>
                              </w:rPr>
                              <w:t xml:space="preserve"> 40 </w:t>
                            </w:r>
                            <w:r w:rsidRPr="00152F1B">
                              <w:rPr>
                                <w:rFonts w:ascii="SimSun" w:eastAsia="SimSun" w:hAnsi="SimSun" w:hint="eastAsia"/>
                                <w:sz w:val="23"/>
                                <w:szCs w:val="23"/>
                                <w:lang w:eastAsia="zh-CN"/>
                              </w:rPr>
                              <w:t>万美元惩罚性赔偿。</w:t>
                            </w:r>
                            <w:r w:rsidRPr="00152F1B">
                              <w:rPr>
                                <w:rFonts w:ascii="SimSun" w:eastAsia="SimSun" w:hAnsi="SimSun"/>
                                <w:sz w:val="23"/>
                                <w:szCs w:val="23"/>
                                <w:lang w:eastAsia="zh-CN"/>
                              </w:rPr>
                              <w:t xml:space="preserve"> </w:t>
                            </w:r>
                          </w:p>
                          <w:p w14:paraId="3038A56B"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与其</w:t>
                            </w:r>
                            <w:proofErr w:type="gramStart"/>
                            <w:r w:rsidRPr="00152F1B">
                              <w:rPr>
                                <w:rFonts w:ascii="SimSun" w:eastAsia="SimSun" w:hAnsi="SimSun" w:hint="eastAsia"/>
                                <w:sz w:val="23"/>
                                <w:szCs w:val="23"/>
                                <w:lang w:eastAsia="zh-CN"/>
                              </w:rPr>
                              <w:t>他律师</w:t>
                            </w:r>
                            <w:proofErr w:type="gramEnd"/>
                            <w:r w:rsidRPr="00152F1B">
                              <w:rPr>
                                <w:rFonts w:ascii="SimSun" w:eastAsia="SimSun" w:hAnsi="SimSun" w:hint="eastAsia"/>
                                <w:sz w:val="23"/>
                                <w:szCs w:val="23"/>
                                <w:lang w:eastAsia="zh-CN"/>
                              </w:rPr>
                              <w:t>联合，代表</w:t>
                            </w:r>
                            <w:r>
                              <w:rPr>
                                <w:rFonts w:ascii="SimSun" w:eastAsia="SimSun" w:hAnsi="SimSun" w:hint="eastAsia"/>
                                <w:sz w:val="23"/>
                                <w:szCs w:val="23"/>
                                <w:lang w:eastAsia="zh-CN"/>
                              </w:rPr>
                              <w:t>了一位</w:t>
                            </w:r>
                            <w:r w:rsidRPr="00152F1B">
                              <w:rPr>
                                <w:rFonts w:ascii="SimSun" w:eastAsia="SimSun" w:hAnsi="SimSun" w:hint="eastAsia"/>
                                <w:sz w:val="23"/>
                                <w:szCs w:val="23"/>
                                <w:lang w:eastAsia="zh-CN"/>
                              </w:rPr>
                              <w:t>中国企业客户，</w:t>
                            </w:r>
                            <w:r>
                              <w:rPr>
                                <w:rFonts w:ascii="SimSun" w:eastAsia="SimSun" w:hAnsi="SimSun" w:hint="eastAsia"/>
                                <w:sz w:val="23"/>
                                <w:szCs w:val="23"/>
                                <w:lang w:eastAsia="zh-CN"/>
                              </w:rPr>
                              <w:t>并</w:t>
                            </w:r>
                            <w:r w:rsidRPr="00152F1B">
                              <w:rPr>
                                <w:rFonts w:ascii="SimSun" w:eastAsia="SimSun" w:hAnsi="SimSun" w:hint="eastAsia"/>
                                <w:sz w:val="23"/>
                                <w:szCs w:val="23"/>
                                <w:lang w:eastAsia="zh-CN"/>
                              </w:rPr>
                              <w:t>在</w:t>
                            </w:r>
                            <w:r>
                              <w:rPr>
                                <w:rFonts w:ascii="SimSun" w:eastAsia="SimSun" w:hAnsi="SimSun" w:hint="eastAsia"/>
                                <w:sz w:val="23"/>
                                <w:szCs w:val="23"/>
                                <w:lang w:eastAsia="zh-CN"/>
                              </w:rPr>
                              <w:t>与</w:t>
                            </w:r>
                            <w:r w:rsidRPr="00152F1B">
                              <w:rPr>
                                <w:rFonts w:ascii="SimSun" w:eastAsia="SimSun" w:hAnsi="SimSun" w:hint="eastAsia"/>
                                <w:sz w:val="23"/>
                                <w:szCs w:val="23"/>
                                <w:lang w:eastAsia="zh-CN"/>
                              </w:rPr>
                              <w:t>爱荷华州钢铁公司的诉讼中胜诉，并获</w:t>
                            </w:r>
                            <w:r w:rsidRPr="00152F1B">
                              <w:rPr>
                                <w:rFonts w:ascii="SimSun" w:eastAsia="SimSun" w:hAnsi="SimSun"/>
                                <w:sz w:val="23"/>
                                <w:szCs w:val="23"/>
                                <w:lang w:eastAsia="zh-CN"/>
                              </w:rPr>
                              <w:t xml:space="preserve"> 46 </w:t>
                            </w:r>
                            <w:r w:rsidRPr="00152F1B">
                              <w:rPr>
                                <w:rFonts w:ascii="SimSun" w:eastAsia="SimSun" w:hAnsi="SimSun" w:hint="eastAsia"/>
                                <w:sz w:val="23"/>
                                <w:szCs w:val="23"/>
                                <w:lang w:eastAsia="zh-CN"/>
                              </w:rPr>
                              <w:t>万美元的法庭立即判决；</w:t>
                            </w:r>
                          </w:p>
                          <w:p w14:paraId="082ED151"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与律所首席律师乔恩担任联合律师，在</w:t>
                            </w:r>
                            <w:r w:rsidRPr="00152F1B">
                              <w:rPr>
                                <w:rFonts w:ascii="SimSun" w:eastAsia="SimSun" w:hAnsi="SimSun"/>
                                <w:sz w:val="23"/>
                                <w:szCs w:val="23"/>
                                <w:lang w:eastAsia="zh-CN"/>
                              </w:rPr>
                              <w:t>Polk</w:t>
                            </w:r>
                            <w:r w:rsidRPr="00152F1B">
                              <w:rPr>
                                <w:rFonts w:ascii="SimSun" w:eastAsia="SimSun" w:hAnsi="SimSun" w:hint="eastAsia"/>
                                <w:sz w:val="23"/>
                                <w:szCs w:val="23"/>
                                <w:lang w:eastAsia="zh-CN"/>
                              </w:rPr>
                              <w:t>（波尔克）</w:t>
                            </w:r>
                            <w:r>
                              <w:rPr>
                                <w:rFonts w:ascii="SimSun" w:eastAsia="SimSun" w:hAnsi="SimSun" w:hint="eastAsia"/>
                                <w:sz w:val="23"/>
                                <w:szCs w:val="23"/>
                                <w:lang w:eastAsia="zh-CN"/>
                              </w:rPr>
                              <w:t>县的</w:t>
                            </w:r>
                            <w:r w:rsidRPr="00152F1B">
                              <w:rPr>
                                <w:rFonts w:ascii="SimSun" w:eastAsia="SimSun" w:hAnsi="SimSun" w:hint="eastAsia"/>
                                <w:sz w:val="23"/>
                                <w:szCs w:val="23"/>
                                <w:lang w:eastAsia="zh-CN"/>
                              </w:rPr>
                              <w:t>一起涉及虚假陈述、合同纠纷的民事案件中为客户</w:t>
                            </w:r>
                            <w:r>
                              <w:rPr>
                                <w:rFonts w:ascii="SimSun" w:eastAsia="SimSun" w:hAnsi="SimSun" w:hint="eastAsia"/>
                                <w:sz w:val="23"/>
                                <w:szCs w:val="23"/>
                                <w:lang w:eastAsia="zh-CN"/>
                              </w:rPr>
                              <w:t>赢得</w:t>
                            </w:r>
                            <w:r w:rsidRPr="00152F1B">
                              <w:rPr>
                                <w:rFonts w:ascii="SimSun" w:eastAsia="SimSun" w:hAnsi="SimSun" w:hint="eastAsia"/>
                                <w:sz w:val="23"/>
                                <w:szCs w:val="23"/>
                                <w:lang w:eastAsia="zh-CN"/>
                              </w:rPr>
                              <w:t>了</w:t>
                            </w:r>
                            <w:r w:rsidRPr="00152F1B">
                              <w:rPr>
                                <w:rFonts w:ascii="SimSun" w:eastAsia="SimSun" w:hAnsi="SimSun"/>
                                <w:sz w:val="23"/>
                                <w:szCs w:val="23"/>
                                <w:lang w:eastAsia="zh-CN"/>
                              </w:rPr>
                              <w:t>18</w:t>
                            </w:r>
                            <w:r w:rsidRPr="00152F1B">
                              <w:rPr>
                                <w:rFonts w:ascii="SimSun" w:eastAsia="SimSun" w:hAnsi="SimSun" w:hint="eastAsia"/>
                                <w:sz w:val="23"/>
                                <w:szCs w:val="23"/>
                                <w:lang w:eastAsia="zh-CN"/>
                              </w:rPr>
                              <w:t>万美金的和解费；</w:t>
                            </w:r>
                          </w:p>
                          <w:p w14:paraId="0720C2EE"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与律所首席律师乔恩担任联合律师，参与多起联邦信用卡诈欺</w:t>
                            </w:r>
                            <w:r>
                              <w:rPr>
                                <w:rFonts w:ascii="SimSun" w:eastAsia="SimSun" w:hAnsi="SimSun" w:hint="eastAsia"/>
                                <w:sz w:val="23"/>
                                <w:szCs w:val="23"/>
                                <w:lang w:eastAsia="zh-CN"/>
                              </w:rPr>
                              <w:t>的</w:t>
                            </w:r>
                            <w:r w:rsidRPr="00152F1B">
                              <w:rPr>
                                <w:rFonts w:ascii="SimSun" w:eastAsia="SimSun" w:hAnsi="SimSun" w:hint="eastAsia"/>
                                <w:sz w:val="23"/>
                                <w:szCs w:val="23"/>
                                <w:lang w:eastAsia="zh-CN"/>
                              </w:rPr>
                              <w:t>重罪案件；</w:t>
                            </w:r>
                          </w:p>
                          <w:p w14:paraId="0EE2E846"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与律所首席律师乔恩担任联合律师，参与多起人口贩运案件。</w:t>
                            </w:r>
                          </w:p>
                          <w:p w14:paraId="45D04AE3" w14:textId="1353BA57" w:rsidR="008D761E" w:rsidRPr="00513D06" w:rsidRDefault="008D761E" w:rsidP="0072000E">
                            <w:pPr>
                              <w:spacing w:after="120"/>
                              <w:jc w:val="both"/>
                              <w:rPr>
                                <w:rFonts w:ascii="Times New Roman" w:eastAsia="SimSun" w:hAnsi="Times New Roman" w:cs="Times New Roman"/>
                                <w:sz w:val="23"/>
                                <w:szCs w:val="23"/>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FE914" id="_x0000_s1032" type="#_x0000_t202" style="position:absolute;margin-left:-13.5pt;margin-top:-411.3pt;width:566.45pt;height:75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">
                <v:textbox>
                  <w:txbxContent>
                    <w:p w14:paraId="0E2063B1" w14:textId="760631BF" w:rsidR="0072000E" w:rsidRPr="0072000E" w:rsidRDefault="0072000E" w:rsidP="0072000E">
                      <w:pPr>
                        <w:spacing w:after="120"/>
                        <w:rPr>
                          <w:rFonts w:ascii="Times New Roman" w:eastAsia="KaiTi" w:hAnsi="Times New Roman" w:cs="Times New Roman"/>
                          <w:b/>
                          <w:bCs/>
                          <w:sz w:val="32"/>
                          <w:szCs w:val="32"/>
                          <w:lang w:eastAsia="zh-CN"/>
                        </w:rPr>
                      </w:pPr>
                      <w:r w:rsidRPr="0072000E">
                        <w:rPr>
                          <w:rFonts w:ascii="Times New Roman" w:eastAsia="KaiTi" w:hAnsi="Times New Roman" w:cs="Times New Roman" w:hint="eastAsia"/>
                          <w:b/>
                          <w:bCs/>
                          <w:sz w:val="32"/>
                          <w:szCs w:val="32"/>
                          <w:lang w:eastAsia="zh-CN"/>
                        </w:rPr>
                        <w:t>成就与亮点</w:t>
                      </w:r>
                      <w:bookmarkStart w:id="1" w:name="_Hlk212555793"/>
                    </w:p>
                    <w:bookmarkEnd w:id="1"/>
                    <w:p w14:paraId="0B9D26BD"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最受欢迎的国际律师</w:t>
                      </w:r>
                      <w:r w:rsidRPr="00152F1B">
                        <w:rPr>
                          <w:rFonts w:ascii="SimSun" w:eastAsia="SimSun" w:hAnsi="SimSun"/>
                          <w:sz w:val="23"/>
                          <w:szCs w:val="23"/>
                          <w:lang w:eastAsia="zh-CN"/>
                        </w:rPr>
                        <w:t>(</w:t>
                      </w:r>
                      <w:r w:rsidRPr="00152F1B">
                        <w:rPr>
                          <w:rFonts w:ascii="SimSun" w:eastAsia="SimSun" w:hAnsi="SimSun" w:hint="eastAsia"/>
                          <w:sz w:val="23"/>
                          <w:szCs w:val="23"/>
                          <w:lang w:eastAsia="zh-CN"/>
                        </w:rPr>
                        <w:t>德梅因市，爱荷华</w:t>
                      </w:r>
                      <w:r w:rsidRPr="00152F1B">
                        <w:rPr>
                          <w:rFonts w:ascii="SimSun" w:eastAsia="SimSun" w:hAnsi="SimSun"/>
                          <w:sz w:val="23"/>
                          <w:szCs w:val="23"/>
                          <w:lang w:eastAsia="zh-CN"/>
                        </w:rPr>
                        <w:t>)</w:t>
                      </w:r>
                    </w:p>
                    <w:p w14:paraId="26E3E54C"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并被《超级律师》评选为</w:t>
                      </w:r>
                      <w:r w:rsidRPr="00152F1B">
                        <w:rPr>
                          <w:rFonts w:ascii="SimSun" w:eastAsia="SimSun" w:hAnsi="SimSun"/>
                          <w:sz w:val="23"/>
                          <w:szCs w:val="23"/>
                          <w:lang w:eastAsia="zh-CN"/>
                        </w:rPr>
                        <w:t>2021-202</w:t>
                      </w:r>
                      <w:r>
                        <w:rPr>
                          <w:rFonts w:ascii="SimSun" w:eastAsia="SimSun" w:hAnsi="SimSun"/>
                          <w:sz w:val="23"/>
                          <w:szCs w:val="23"/>
                          <w:lang w:eastAsia="zh-CN"/>
                        </w:rPr>
                        <w:t>5</w:t>
                      </w:r>
                      <w:r w:rsidRPr="00152F1B">
                        <w:rPr>
                          <w:rFonts w:ascii="SimSun" w:eastAsia="SimSun" w:hAnsi="SimSun" w:hint="eastAsia"/>
                          <w:sz w:val="23"/>
                          <w:szCs w:val="23"/>
                          <w:lang w:eastAsia="zh-CN"/>
                        </w:rPr>
                        <w:t>年的明日之星</w:t>
                      </w:r>
                      <w:r w:rsidRPr="00152F1B">
                        <w:rPr>
                          <w:rFonts w:ascii="SimSun" w:eastAsia="SimSun" w:hAnsi="SimSun"/>
                          <w:sz w:val="23"/>
                          <w:szCs w:val="23"/>
                          <w:lang w:eastAsia="zh-CN"/>
                        </w:rPr>
                        <w:t xml:space="preserve"> </w:t>
                      </w:r>
                    </w:p>
                    <w:p w14:paraId="0FE056C6"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爱荷华州“州长志愿者奖”</w:t>
                      </w:r>
                      <w:r w:rsidRPr="00152F1B">
                        <w:rPr>
                          <w:rFonts w:ascii="SimSun" w:eastAsia="SimSun" w:hAnsi="SimSun"/>
                          <w:sz w:val="23"/>
                          <w:szCs w:val="23"/>
                          <w:lang w:eastAsia="zh-CN"/>
                        </w:rPr>
                        <w:t xml:space="preserve">        </w:t>
                      </w:r>
                    </w:p>
                    <w:p w14:paraId="2C6DAC51"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爱荷华州“华人社区商业成就奖”</w:t>
                      </w:r>
                      <w:r w:rsidRPr="00152F1B">
                        <w:rPr>
                          <w:rFonts w:ascii="SimSun" w:eastAsia="SimSun" w:hAnsi="SimSun"/>
                          <w:sz w:val="23"/>
                          <w:szCs w:val="23"/>
                          <w:lang w:eastAsia="zh-CN"/>
                        </w:rPr>
                        <w:t xml:space="preserve">        </w:t>
                      </w:r>
                    </w:p>
                    <w:p w14:paraId="067876B9"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爱荷华州</w:t>
                      </w:r>
                      <w:proofErr w:type="gramStart"/>
                      <w:r w:rsidRPr="00152F1B">
                        <w:rPr>
                          <w:rFonts w:ascii="SimSun" w:eastAsia="SimSun" w:hAnsi="SimSun" w:hint="eastAsia"/>
                          <w:sz w:val="23"/>
                          <w:szCs w:val="23"/>
                          <w:lang w:eastAsia="zh-CN"/>
                        </w:rPr>
                        <w:t>务</w:t>
                      </w:r>
                      <w:proofErr w:type="gramEnd"/>
                      <w:r w:rsidRPr="00152F1B">
                        <w:rPr>
                          <w:rFonts w:ascii="SimSun" w:eastAsia="SimSun" w:hAnsi="SimSun" w:hint="eastAsia"/>
                          <w:sz w:val="23"/>
                          <w:szCs w:val="23"/>
                          <w:lang w:eastAsia="zh-CN"/>
                        </w:rPr>
                        <w:t>卿颁发“美中商业领袖奖”</w:t>
                      </w:r>
                      <w:r w:rsidRPr="00152F1B">
                        <w:rPr>
                          <w:rFonts w:ascii="SimSun" w:eastAsia="SimSun" w:hAnsi="SimSun"/>
                          <w:sz w:val="23"/>
                          <w:szCs w:val="23"/>
                          <w:lang w:eastAsia="zh-CN"/>
                        </w:rPr>
                        <w:t xml:space="preserve">       </w:t>
                      </w:r>
                    </w:p>
                    <w:p w14:paraId="566F3BC5"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美国驻华大使与爱荷华州长共同颁发“国际社区领导奖”</w:t>
                      </w:r>
                      <w:r w:rsidRPr="00152F1B">
                        <w:rPr>
                          <w:rFonts w:ascii="SimSun" w:eastAsia="SimSun" w:hAnsi="SimSun"/>
                          <w:sz w:val="23"/>
                          <w:szCs w:val="23"/>
                          <w:lang w:eastAsia="zh-CN"/>
                        </w:rPr>
                        <w:t xml:space="preserve">            </w:t>
                      </w:r>
                    </w:p>
                    <w:p w14:paraId="0454E6FC" w14:textId="77777777" w:rsidR="0072000E" w:rsidRPr="00152F1B" w:rsidRDefault="0072000E" w:rsidP="0072000E">
                      <w:pPr>
                        <w:spacing w:line="240" w:lineRule="auto"/>
                        <w:rPr>
                          <w:rFonts w:ascii="SimSun" w:eastAsia="SimSun" w:hAnsi="SimSun"/>
                          <w:sz w:val="23"/>
                          <w:szCs w:val="23"/>
                          <w:lang w:eastAsia="zh-CN"/>
                        </w:rPr>
                      </w:pPr>
                      <w:r w:rsidRPr="00152F1B">
                        <w:rPr>
                          <w:rFonts w:ascii="SimSun" w:eastAsia="SimSun" w:hAnsi="SimSun" w:hint="eastAsia"/>
                          <w:sz w:val="23"/>
                          <w:szCs w:val="23"/>
                          <w:lang w:eastAsia="zh-CN"/>
                        </w:rPr>
                        <w:t>代表爱荷华州参加“全球海外华人领袖大会”</w:t>
                      </w:r>
                    </w:p>
                    <w:p w14:paraId="482E1309"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成功协助个人和企业客户办理了</w:t>
                      </w:r>
                      <w:r w:rsidRPr="00152F1B">
                        <w:rPr>
                          <w:rFonts w:ascii="SimSun" w:eastAsia="SimSun" w:hAnsi="SimSun"/>
                          <w:sz w:val="23"/>
                          <w:szCs w:val="23"/>
                          <w:lang w:eastAsia="zh-CN"/>
                        </w:rPr>
                        <w:t>EB-1</w:t>
                      </w:r>
                      <w:r w:rsidRPr="00152F1B">
                        <w:rPr>
                          <w:rFonts w:ascii="SimSun" w:eastAsia="SimSun" w:hAnsi="SimSun" w:hint="eastAsia"/>
                          <w:sz w:val="23"/>
                          <w:szCs w:val="23"/>
                          <w:lang w:eastAsia="zh-CN"/>
                        </w:rPr>
                        <w:t>申请</w:t>
                      </w:r>
                      <w:r w:rsidRPr="00152F1B">
                        <w:rPr>
                          <w:rFonts w:ascii="SimSun" w:eastAsia="SimSun" w:hAnsi="SimSun"/>
                          <w:sz w:val="23"/>
                          <w:szCs w:val="23"/>
                          <w:lang w:eastAsia="zh-CN"/>
                        </w:rPr>
                        <w:t>, H1-</w:t>
                      </w:r>
                      <w:r w:rsidRPr="00152F1B">
                        <w:rPr>
                          <w:rFonts w:ascii="SimSun" w:eastAsia="SimSun" w:hAnsi="SimSun" w:hint="eastAsia"/>
                          <w:sz w:val="23"/>
                          <w:szCs w:val="23"/>
                          <w:lang w:eastAsia="zh-CN"/>
                        </w:rPr>
                        <w:t>B签证以及</w:t>
                      </w:r>
                      <w:r w:rsidRPr="00152F1B">
                        <w:rPr>
                          <w:rFonts w:ascii="SimSun" w:eastAsia="SimSun" w:hAnsi="SimSun"/>
                          <w:sz w:val="23"/>
                          <w:szCs w:val="23"/>
                          <w:lang w:eastAsia="zh-CN"/>
                        </w:rPr>
                        <w:t>PERM</w:t>
                      </w:r>
                      <w:r w:rsidRPr="00152F1B">
                        <w:rPr>
                          <w:rFonts w:ascii="SimSun" w:eastAsia="SimSun" w:hAnsi="SimSun" w:hint="eastAsia"/>
                          <w:sz w:val="23"/>
                          <w:szCs w:val="23"/>
                          <w:lang w:eastAsia="zh-CN"/>
                        </w:rPr>
                        <w:t>劳工认证。此外，叶律师</w:t>
                      </w:r>
                      <w:proofErr w:type="gramStart"/>
                      <w:r w:rsidRPr="00152F1B">
                        <w:rPr>
                          <w:rFonts w:ascii="SimSun" w:eastAsia="SimSun" w:hAnsi="SimSun" w:hint="eastAsia"/>
                          <w:sz w:val="23"/>
                          <w:szCs w:val="23"/>
                          <w:lang w:eastAsia="zh-CN"/>
                        </w:rPr>
                        <w:t>成功帮助</w:t>
                      </w:r>
                      <w:proofErr w:type="gramEnd"/>
                      <w:r w:rsidRPr="00152F1B">
                        <w:rPr>
                          <w:rFonts w:ascii="SimSun" w:eastAsia="SimSun" w:hAnsi="SimSun" w:hint="eastAsia"/>
                          <w:sz w:val="23"/>
                          <w:szCs w:val="23"/>
                          <w:lang w:eastAsia="zh-CN"/>
                        </w:rPr>
                        <w:t>教授、医生、科学家和学者获得了</w:t>
                      </w:r>
                      <w:r w:rsidRPr="00152F1B">
                        <w:rPr>
                          <w:rFonts w:ascii="SimSun" w:eastAsia="SimSun" w:hAnsi="SimSun"/>
                          <w:sz w:val="23"/>
                          <w:szCs w:val="23"/>
                          <w:lang w:eastAsia="zh-CN"/>
                        </w:rPr>
                        <w:t>EB-2</w:t>
                      </w:r>
                      <w:r w:rsidRPr="00152F1B">
                        <w:rPr>
                          <w:rFonts w:ascii="SimSun" w:eastAsia="SimSun" w:hAnsi="SimSun" w:hint="eastAsia"/>
                          <w:sz w:val="23"/>
                          <w:szCs w:val="23"/>
                          <w:lang w:eastAsia="zh-CN"/>
                        </w:rPr>
                        <w:t>国家利益豁免（</w:t>
                      </w:r>
                      <w:r w:rsidRPr="00152F1B">
                        <w:rPr>
                          <w:rFonts w:ascii="SimSun" w:eastAsia="SimSun" w:hAnsi="SimSun"/>
                          <w:sz w:val="23"/>
                          <w:szCs w:val="23"/>
                          <w:lang w:eastAsia="zh-CN"/>
                        </w:rPr>
                        <w:t>NIW</w:t>
                      </w:r>
                      <w:r w:rsidRPr="00152F1B">
                        <w:rPr>
                          <w:rFonts w:ascii="SimSun" w:eastAsia="SimSun" w:hAnsi="SimSun" w:hint="eastAsia"/>
                          <w:sz w:val="23"/>
                          <w:szCs w:val="23"/>
                          <w:lang w:eastAsia="zh-CN"/>
                        </w:rPr>
                        <w:t>），并在整个移民过程中提供了专业</w:t>
                      </w:r>
                      <w:r>
                        <w:rPr>
                          <w:rFonts w:ascii="SimSun" w:eastAsia="SimSun" w:hAnsi="SimSun" w:hint="eastAsia"/>
                          <w:sz w:val="23"/>
                          <w:szCs w:val="23"/>
                          <w:lang w:eastAsia="zh-CN"/>
                        </w:rPr>
                        <w:t>法律</w:t>
                      </w:r>
                      <w:r w:rsidRPr="00152F1B">
                        <w:rPr>
                          <w:rFonts w:ascii="SimSun" w:eastAsia="SimSun" w:hAnsi="SimSun" w:hint="eastAsia"/>
                          <w:sz w:val="23"/>
                          <w:szCs w:val="23"/>
                          <w:lang w:eastAsia="zh-CN"/>
                        </w:rPr>
                        <w:t>指导。</w:t>
                      </w:r>
                    </w:p>
                    <w:p w14:paraId="2A9D10AB"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协助一家在美专注于房地产开发和其他投资管理的公司申请</w:t>
                      </w:r>
                      <w:r w:rsidRPr="00152F1B">
                        <w:rPr>
                          <w:rFonts w:ascii="SimSun" w:eastAsia="SimSun" w:hAnsi="SimSun"/>
                          <w:sz w:val="23"/>
                          <w:szCs w:val="23"/>
                          <w:lang w:eastAsia="zh-CN"/>
                        </w:rPr>
                        <w:t>EB-5</w:t>
                      </w:r>
                      <w:r w:rsidRPr="00152F1B">
                        <w:rPr>
                          <w:rFonts w:ascii="SimSun" w:eastAsia="SimSun" w:hAnsi="SimSun" w:hint="eastAsia"/>
                          <w:sz w:val="23"/>
                          <w:szCs w:val="23"/>
                          <w:lang w:eastAsia="zh-CN"/>
                        </w:rPr>
                        <w:t>签证。</w:t>
                      </w:r>
                    </w:p>
                    <w:p w14:paraId="66954623"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为一家管理加油站的公司提供了综合性的商业咨询服务，并协助其高层办理了工作签证。</w:t>
                      </w:r>
                    </w:p>
                    <w:p w14:paraId="07B09AA3"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协助中国企业在美工厂的设立、收</w:t>
                      </w:r>
                      <w:r w:rsidRPr="00152F1B">
                        <w:rPr>
                          <w:rFonts w:ascii="SimSun" w:eastAsia="SimSun" w:hAnsi="SimSun" w:cs="Microsoft YaHei" w:hint="eastAsia"/>
                          <w:sz w:val="23"/>
                          <w:szCs w:val="23"/>
                          <w:lang w:eastAsia="zh-CN"/>
                        </w:rPr>
                        <w:t>购</w:t>
                      </w:r>
                      <w:r w:rsidRPr="00152F1B">
                        <w:rPr>
                          <w:rFonts w:ascii="SimSun" w:eastAsia="SimSun" w:hAnsi="SimSun" w:cs="HGGothicE" w:hint="eastAsia"/>
                          <w:sz w:val="23"/>
                          <w:szCs w:val="23"/>
                          <w:lang w:eastAsia="zh-CN"/>
                        </w:rPr>
                        <w:t>、海外人</w:t>
                      </w:r>
                      <w:r w:rsidRPr="00152F1B">
                        <w:rPr>
                          <w:rFonts w:ascii="SimSun" w:eastAsia="SimSun" w:hAnsi="SimSun" w:cs="Microsoft YaHei" w:hint="eastAsia"/>
                          <w:sz w:val="23"/>
                          <w:szCs w:val="23"/>
                          <w:lang w:eastAsia="zh-CN"/>
                        </w:rPr>
                        <w:t>员</w:t>
                      </w:r>
                      <w:r w:rsidRPr="00152F1B">
                        <w:rPr>
                          <w:rFonts w:ascii="SimSun" w:eastAsia="SimSun" w:hAnsi="SimSun" w:cs="HGGothicE" w:hint="eastAsia"/>
                          <w:sz w:val="23"/>
                          <w:szCs w:val="23"/>
                          <w:lang w:eastAsia="zh-CN"/>
                        </w:rPr>
                        <w:t>派遣、股</w:t>
                      </w:r>
                      <w:r w:rsidRPr="00152F1B">
                        <w:rPr>
                          <w:rFonts w:ascii="SimSun" w:eastAsia="SimSun" w:hAnsi="SimSun" w:cs="Microsoft YaHei" w:hint="eastAsia"/>
                          <w:sz w:val="23"/>
                          <w:szCs w:val="23"/>
                          <w:lang w:eastAsia="zh-CN"/>
                        </w:rPr>
                        <w:t>权纠纷</w:t>
                      </w:r>
                      <w:r w:rsidRPr="00152F1B">
                        <w:rPr>
                          <w:rFonts w:ascii="SimSun" w:eastAsia="SimSun" w:hAnsi="SimSun" w:cs="HGGothicE" w:hint="eastAsia"/>
                          <w:sz w:val="23"/>
                          <w:szCs w:val="23"/>
                          <w:lang w:eastAsia="zh-CN"/>
                        </w:rPr>
                        <w:t>和税</w:t>
                      </w:r>
                      <w:r w:rsidRPr="00152F1B">
                        <w:rPr>
                          <w:rFonts w:ascii="SimSun" w:eastAsia="SimSun" w:hAnsi="SimSun" w:cs="Microsoft YaHei" w:hint="eastAsia"/>
                          <w:sz w:val="23"/>
                          <w:szCs w:val="23"/>
                          <w:lang w:eastAsia="zh-CN"/>
                        </w:rPr>
                        <w:t>务</w:t>
                      </w:r>
                      <w:r w:rsidRPr="00152F1B">
                        <w:rPr>
                          <w:rFonts w:ascii="SimSun" w:eastAsia="SimSun" w:hAnsi="SimSun" w:cs="HGGothicE" w:hint="eastAsia"/>
                          <w:sz w:val="23"/>
                          <w:szCs w:val="23"/>
                          <w:lang w:eastAsia="zh-CN"/>
                        </w:rPr>
                        <w:t>等</w:t>
                      </w:r>
                      <w:r w:rsidRPr="00152F1B">
                        <w:rPr>
                          <w:rFonts w:ascii="SimSun" w:eastAsia="SimSun" w:hAnsi="SimSun" w:cs="Microsoft YaHei" w:hint="eastAsia"/>
                          <w:sz w:val="23"/>
                          <w:szCs w:val="23"/>
                          <w:lang w:eastAsia="zh-CN"/>
                        </w:rPr>
                        <w:t>运</w:t>
                      </w:r>
                      <w:r w:rsidRPr="00152F1B">
                        <w:rPr>
                          <w:rFonts w:ascii="SimSun" w:eastAsia="SimSun" w:hAnsi="SimSun" w:cs="HGGothicE" w:hint="eastAsia"/>
                          <w:sz w:val="23"/>
                          <w:szCs w:val="23"/>
                          <w:lang w:eastAsia="zh-CN"/>
                        </w:rPr>
                        <w:t>作的合</w:t>
                      </w:r>
                      <w:proofErr w:type="gramStart"/>
                      <w:r w:rsidRPr="00152F1B">
                        <w:rPr>
                          <w:rFonts w:ascii="SimSun" w:eastAsia="SimSun" w:hAnsi="SimSun" w:cs="Microsoft YaHei" w:hint="eastAsia"/>
                          <w:sz w:val="23"/>
                          <w:szCs w:val="23"/>
                          <w:lang w:eastAsia="zh-CN"/>
                        </w:rPr>
                        <w:t>规</w:t>
                      </w:r>
                      <w:proofErr w:type="gramEnd"/>
                      <w:r w:rsidRPr="00152F1B">
                        <w:rPr>
                          <w:rFonts w:ascii="SimSun" w:eastAsia="SimSun" w:hAnsi="SimSun" w:cs="HGGothicE" w:hint="eastAsia"/>
                          <w:sz w:val="23"/>
                          <w:szCs w:val="23"/>
                          <w:lang w:eastAsia="zh-CN"/>
                        </w:rPr>
                        <w:t>事</w:t>
                      </w:r>
                      <w:r w:rsidRPr="00152F1B">
                        <w:rPr>
                          <w:rFonts w:ascii="SimSun" w:eastAsia="SimSun" w:hAnsi="SimSun" w:cs="Microsoft YaHei" w:hint="eastAsia"/>
                          <w:sz w:val="23"/>
                          <w:szCs w:val="23"/>
                          <w:lang w:eastAsia="zh-CN"/>
                        </w:rPr>
                        <w:t>项</w:t>
                      </w:r>
                      <w:r w:rsidRPr="00152F1B">
                        <w:rPr>
                          <w:rFonts w:ascii="SimSun" w:eastAsia="SimSun" w:hAnsi="SimSun" w:cs="HGGothicE" w:hint="eastAsia"/>
                          <w:sz w:val="23"/>
                          <w:szCs w:val="23"/>
                          <w:lang w:eastAsia="zh-CN"/>
                        </w:rPr>
                        <w:t>。</w:t>
                      </w:r>
                    </w:p>
                    <w:p w14:paraId="1D29249A"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为中国企业在美的房地产投资公司提供公司结构和税务规划，与PWC会计公司协作处理二十多处商业地产的综合性评估。</w:t>
                      </w:r>
                    </w:p>
                    <w:p w14:paraId="4E6DE310"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协助爱荷华州政府部门进行了一项研究项目，重点关注于美籍人员在中国的务工政策以及在美的相应税收法规。</w:t>
                      </w:r>
                    </w:p>
                    <w:p w14:paraId="68ACC2B6"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与律所首席律师乔恩担任联合律师，代表了四名在黄石国家公园的一起车祸案中严重受伤的客户。他们及时组建了跨州法律团队，经过长线的案件跟踪、多方取证、跨国的医疗证据收集和呈现，以及与对方保险公司的多次谈判协商，终于帮助客户成功获得了全保最高理赔金的巨额赔偿；</w:t>
                      </w:r>
                      <w:r w:rsidRPr="00152F1B">
                        <w:rPr>
                          <w:rFonts w:ascii="SimSun" w:eastAsia="SimSun" w:hAnsi="SimSun"/>
                          <w:sz w:val="23"/>
                          <w:szCs w:val="23"/>
                          <w:lang w:eastAsia="zh-CN"/>
                        </w:rPr>
                        <w:t xml:space="preserve"> </w:t>
                      </w:r>
                    </w:p>
                    <w:p w14:paraId="46B6C185"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代表中国投资者在爱荷华州得梅因市中心收购了价值</w:t>
                      </w:r>
                      <w:r w:rsidRPr="00152F1B">
                        <w:rPr>
                          <w:rFonts w:ascii="SimSun" w:eastAsia="SimSun" w:hAnsi="SimSun"/>
                          <w:sz w:val="23"/>
                          <w:szCs w:val="23"/>
                          <w:lang w:eastAsia="zh-CN"/>
                        </w:rPr>
                        <w:t xml:space="preserve"> 1800 </w:t>
                      </w:r>
                      <w:r w:rsidRPr="00152F1B">
                        <w:rPr>
                          <w:rFonts w:ascii="SimSun" w:eastAsia="SimSun" w:hAnsi="SimSun" w:hint="eastAsia"/>
                          <w:sz w:val="23"/>
                          <w:szCs w:val="23"/>
                          <w:lang w:eastAsia="zh-CN"/>
                        </w:rPr>
                        <w:t>万美元的酒店；</w:t>
                      </w:r>
                    </w:p>
                    <w:p w14:paraId="6C2AD964"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代表中国投资者进行了美国价值为</w:t>
                      </w:r>
                      <w:r w:rsidRPr="00152F1B">
                        <w:rPr>
                          <w:rFonts w:ascii="SimSun" w:eastAsia="SimSun" w:hAnsi="SimSun"/>
                          <w:sz w:val="23"/>
                          <w:szCs w:val="23"/>
                          <w:lang w:eastAsia="zh-CN"/>
                        </w:rPr>
                        <w:t xml:space="preserve">300 </w:t>
                      </w:r>
                      <w:r w:rsidRPr="00152F1B">
                        <w:rPr>
                          <w:rFonts w:ascii="SimSun" w:eastAsia="SimSun" w:hAnsi="SimSun" w:hint="eastAsia"/>
                          <w:sz w:val="23"/>
                          <w:szCs w:val="23"/>
                          <w:lang w:eastAsia="zh-CN"/>
                        </w:rPr>
                        <w:t>万美金的证券收购；</w:t>
                      </w:r>
                      <w:r w:rsidRPr="00152F1B">
                        <w:rPr>
                          <w:rFonts w:ascii="SimSun" w:eastAsia="SimSun" w:hAnsi="SimSun"/>
                          <w:sz w:val="23"/>
                          <w:szCs w:val="23"/>
                          <w:lang w:eastAsia="zh-CN"/>
                        </w:rPr>
                        <w:t xml:space="preserve"> </w:t>
                      </w:r>
                    </w:p>
                    <w:p w14:paraId="42E2B582"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作为法律顾问代表少数族裔企业，包括汽车经销商、酒店、医疗软件公司等；</w:t>
                      </w:r>
                      <w:r w:rsidRPr="00152F1B">
                        <w:rPr>
                          <w:rFonts w:ascii="SimSun" w:eastAsia="SimSun" w:hAnsi="SimSun"/>
                          <w:sz w:val="23"/>
                          <w:szCs w:val="23"/>
                          <w:lang w:eastAsia="zh-CN"/>
                        </w:rPr>
                        <w:t xml:space="preserve"> </w:t>
                      </w:r>
                    </w:p>
                    <w:p w14:paraId="0E5A1086"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与律所首席律师乔恩担任联合律师，在一起涉及</w:t>
                      </w:r>
                      <w:r w:rsidRPr="00152F1B">
                        <w:rPr>
                          <w:rFonts w:ascii="SimSun" w:eastAsia="SimSun" w:hAnsi="SimSun"/>
                          <w:sz w:val="23"/>
                          <w:szCs w:val="23"/>
                          <w:lang w:eastAsia="zh-CN"/>
                        </w:rPr>
                        <w:t xml:space="preserve"> EB-5 </w:t>
                      </w:r>
                      <w:r w:rsidRPr="00152F1B">
                        <w:rPr>
                          <w:rFonts w:ascii="SimSun" w:eastAsia="SimSun" w:hAnsi="SimSun" w:hint="eastAsia"/>
                          <w:sz w:val="23"/>
                          <w:szCs w:val="23"/>
                          <w:lang w:eastAsia="zh-CN"/>
                        </w:rPr>
                        <w:t>投资移民欺诈案中，成功申诉，为客户赢得</w:t>
                      </w:r>
                      <w:r w:rsidRPr="00152F1B">
                        <w:rPr>
                          <w:rFonts w:ascii="SimSun" w:eastAsia="SimSun" w:hAnsi="SimSun"/>
                          <w:sz w:val="23"/>
                          <w:szCs w:val="23"/>
                          <w:lang w:eastAsia="zh-CN"/>
                        </w:rPr>
                        <w:t xml:space="preserve"> 14 </w:t>
                      </w:r>
                      <w:r w:rsidRPr="00152F1B">
                        <w:rPr>
                          <w:rFonts w:ascii="SimSun" w:eastAsia="SimSun" w:hAnsi="SimSun" w:hint="eastAsia"/>
                          <w:sz w:val="23"/>
                          <w:szCs w:val="23"/>
                          <w:lang w:eastAsia="zh-CN"/>
                        </w:rPr>
                        <w:t>万美元赔偿和</w:t>
                      </w:r>
                      <w:r w:rsidRPr="00152F1B">
                        <w:rPr>
                          <w:rFonts w:ascii="SimSun" w:eastAsia="SimSun" w:hAnsi="SimSun"/>
                          <w:sz w:val="23"/>
                          <w:szCs w:val="23"/>
                          <w:lang w:eastAsia="zh-CN"/>
                        </w:rPr>
                        <w:t xml:space="preserve"> 40 </w:t>
                      </w:r>
                      <w:r w:rsidRPr="00152F1B">
                        <w:rPr>
                          <w:rFonts w:ascii="SimSun" w:eastAsia="SimSun" w:hAnsi="SimSun" w:hint="eastAsia"/>
                          <w:sz w:val="23"/>
                          <w:szCs w:val="23"/>
                          <w:lang w:eastAsia="zh-CN"/>
                        </w:rPr>
                        <w:t>万美元惩罚性赔偿。</w:t>
                      </w:r>
                      <w:r w:rsidRPr="00152F1B">
                        <w:rPr>
                          <w:rFonts w:ascii="SimSun" w:eastAsia="SimSun" w:hAnsi="SimSun"/>
                          <w:sz w:val="23"/>
                          <w:szCs w:val="23"/>
                          <w:lang w:eastAsia="zh-CN"/>
                        </w:rPr>
                        <w:t xml:space="preserve"> </w:t>
                      </w:r>
                    </w:p>
                    <w:p w14:paraId="3038A56B"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与其</w:t>
                      </w:r>
                      <w:proofErr w:type="gramStart"/>
                      <w:r w:rsidRPr="00152F1B">
                        <w:rPr>
                          <w:rFonts w:ascii="SimSun" w:eastAsia="SimSun" w:hAnsi="SimSun" w:hint="eastAsia"/>
                          <w:sz w:val="23"/>
                          <w:szCs w:val="23"/>
                          <w:lang w:eastAsia="zh-CN"/>
                        </w:rPr>
                        <w:t>他律师</w:t>
                      </w:r>
                      <w:proofErr w:type="gramEnd"/>
                      <w:r w:rsidRPr="00152F1B">
                        <w:rPr>
                          <w:rFonts w:ascii="SimSun" w:eastAsia="SimSun" w:hAnsi="SimSun" w:hint="eastAsia"/>
                          <w:sz w:val="23"/>
                          <w:szCs w:val="23"/>
                          <w:lang w:eastAsia="zh-CN"/>
                        </w:rPr>
                        <w:t>联合，代表</w:t>
                      </w:r>
                      <w:r>
                        <w:rPr>
                          <w:rFonts w:ascii="SimSun" w:eastAsia="SimSun" w:hAnsi="SimSun" w:hint="eastAsia"/>
                          <w:sz w:val="23"/>
                          <w:szCs w:val="23"/>
                          <w:lang w:eastAsia="zh-CN"/>
                        </w:rPr>
                        <w:t>了一位</w:t>
                      </w:r>
                      <w:r w:rsidRPr="00152F1B">
                        <w:rPr>
                          <w:rFonts w:ascii="SimSun" w:eastAsia="SimSun" w:hAnsi="SimSun" w:hint="eastAsia"/>
                          <w:sz w:val="23"/>
                          <w:szCs w:val="23"/>
                          <w:lang w:eastAsia="zh-CN"/>
                        </w:rPr>
                        <w:t>中国企业客户，</w:t>
                      </w:r>
                      <w:r>
                        <w:rPr>
                          <w:rFonts w:ascii="SimSun" w:eastAsia="SimSun" w:hAnsi="SimSun" w:hint="eastAsia"/>
                          <w:sz w:val="23"/>
                          <w:szCs w:val="23"/>
                          <w:lang w:eastAsia="zh-CN"/>
                        </w:rPr>
                        <w:t>并</w:t>
                      </w:r>
                      <w:r w:rsidRPr="00152F1B">
                        <w:rPr>
                          <w:rFonts w:ascii="SimSun" w:eastAsia="SimSun" w:hAnsi="SimSun" w:hint="eastAsia"/>
                          <w:sz w:val="23"/>
                          <w:szCs w:val="23"/>
                          <w:lang w:eastAsia="zh-CN"/>
                        </w:rPr>
                        <w:t>在</w:t>
                      </w:r>
                      <w:r>
                        <w:rPr>
                          <w:rFonts w:ascii="SimSun" w:eastAsia="SimSun" w:hAnsi="SimSun" w:hint="eastAsia"/>
                          <w:sz w:val="23"/>
                          <w:szCs w:val="23"/>
                          <w:lang w:eastAsia="zh-CN"/>
                        </w:rPr>
                        <w:t>与</w:t>
                      </w:r>
                      <w:r w:rsidRPr="00152F1B">
                        <w:rPr>
                          <w:rFonts w:ascii="SimSun" w:eastAsia="SimSun" w:hAnsi="SimSun" w:hint="eastAsia"/>
                          <w:sz w:val="23"/>
                          <w:szCs w:val="23"/>
                          <w:lang w:eastAsia="zh-CN"/>
                        </w:rPr>
                        <w:t>爱荷华州钢铁公司的诉讼中胜诉，并获</w:t>
                      </w:r>
                      <w:r w:rsidRPr="00152F1B">
                        <w:rPr>
                          <w:rFonts w:ascii="SimSun" w:eastAsia="SimSun" w:hAnsi="SimSun"/>
                          <w:sz w:val="23"/>
                          <w:szCs w:val="23"/>
                          <w:lang w:eastAsia="zh-CN"/>
                        </w:rPr>
                        <w:t xml:space="preserve"> 46 </w:t>
                      </w:r>
                      <w:r w:rsidRPr="00152F1B">
                        <w:rPr>
                          <w:rFonts w:ascii="SimSun" w:eastAsia="SimSun" w:hAnsi="SimSun" w:hint="eastAsia"/>
                          <w:sz w:val="23"/>
                          <w:szCs w:val="23"/>
                          <w:lang w:eastAsia="zh-CN"/>
                        </w:rPr>
                        <w:t>万美元的法庭立即判决；</w:t>
                      </w:r>
                    </w:p>
                    <w:p w14:paraId="082ED151"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与律所首席律师乔恩担任联合律师，在</w:t>
                      </w:r>
                      <w:r w:rsidRPr="00152F1B">
                        <w:rPr>
                          <w:rFonts w:ascii="SimSun" w:eastAsia="SimSun" w:hAnsi="SimSun"/>
                          <w:sz w:val="23"/>
                          <w:szCs w:val="23"/>
                          <w:lang w:eastAsia="zh-CN"/>
                        </w:rPr>
                        <w:t>Polk</w:t>
                      </w:r>
                      <w:r w:rsidRPr="00152F1B">
                        <w:rPr>
                          <w:rFonts w:ascii="SimSun" w:eastAsia="SimSun" w:hAnsi="SimSun" w:hint="eastAsia"/>
                          <w:sz w:val="23"/>
                          <w:szCs w:val="23"/>
                          <w:lang w:eastAsia="zh-CN"/>
                        </w:rPr>
                        <w:t>（波尔克）</w:t>
                      </w:r>
                      <w:r>
                        <w:rPr>
                          <w:rFonts w:ascii="SimSun" w:eastAsia="SimSun" w:hAnsi="SimSun" w:hint="eastAsia"/>
                          <w:sz w:val="23"/>
                          <w:szCs w:val="23"/>
                          <w:lang w:eastAsia="zh-CN"/>
                        </w:rPr>
                        <w:t>县的</w:t>
                      </w:r>
                      <w:r w:rsidRPr="00152F1B">
                        <w:rPr>
                          <w:rFonts w:ascii="SimSun" w:eastAsia="SimSun" w:hAnsi="SimSun" w:hint="eastAsia"/>
                          <w:sz w:val="23"/>
                          <w:szCs w:val="23"/>
                          <w:lang w:eastAsia="zh-CN"/>
                        </w:rPr>
                        <w:t>一起涉及虚假陈述、合同纠纷的民事案件中为客户</w:t>
                      </w:r>
                      <w:r>
                        <w:rPr>
                          <w:rFonts w:ascii="SimSun" w:eastAsia="SimSun" w:hAnsi="SimSun" w:hint="eastAsia"/>
                          <w:sz w:val="23"/>
                          <w:szCs w:val="23"/>
                          <w:lang w:eastAsia="zh-CN"/>
                        </w:rPr>
                        <w:t>赢得</w:t>
                      </w:r>
                      <w:r w:rsidRPr="00152F1B">
                        <w:rPr>
                          <w:rFonts w:ascii="SimSun" w:eastAsia="SimSun" w:hAnsi="SimSun" w:hint="eastAsia"/>
                          <w:sz w:val="23"/>
                          <w:szCs w:val="23"/>
                          <w:lang w:eastAsia="zh-CN"/>
                        </w:rPr>
                        <w:t>了</w:t>
                      </w:r>
                      <w:r w:rsidRPr="00152F1B">
                        <w:rPr>
                          <w:rFonts w:ascii="SimSun" w:eastAsia="SimSun" w:hAnsi="SimSun"/>
                          <w:sz w:val="23"/>
                          <w:szCs w:val="23"/>
                          <w:lang w:eastAsia="zh-CN"/>
                        </w:rPr>
                        <w:t>18</w:t>
                      </w:r>
                      <w:r w:rsidRPr="00152F1B">
                        <w:rPr>
                          <w:rFonts w:ascii="SimSun" w:eastAsia="SimSun" w:hAnsi="SimSun" w:hint="eastAsia"/>
                          <w:sz w:val="23"/>
                          <w:szCs w:val="23"/>
                          <w:lang w:eastAsia="zh-CN"/>
                        </w:rPr>
                        <w:t>万美金的和解费；</w:t>
                      </w:r>
                    </w:p>
                    <w:p w14:paraId="0720C2EE"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与律所首席律师乔恩担任联合律师，参与多起联邦信用卡诈欺</w:t>
                      </w:r>
                      <w:r>
                        <w:rPr>
                          <w:rFonts w:ascii="SimSun" w:eastAsia="SimSun" w:hAnsi="SimSun" w:hint="eastAsia"/>
                          <w:sz w:val="23"/>
                          <w:szCs w:val="23"/>
                          <w:lang w:eastAsia="zh-CN"/>
                        </w:rPr>
                        <w:t>的</w:t>
                      </w:r>
                      <w:r w:rsidRPr="00152F1B">
                        <w:rPr>
                          <w:rFonts w:ascii="SimSun" w:eastAsia="SimSun" w:hAnsi="SimSun" w:hint="eastAsia"/>
                          <w:sz w:val="23"/>
                          <w:szCs w:val="23"/>
                          <w:lang w:eastAsia="zh-CN"/>
                        </w:rPr>
                        <w:t>重罪案件；</w:t>
                      </w:r>
                    </w:p>
                    <w:p w14:paraId="0EE2E846" w14:textId="77777777" w:rsidR="0072000E" w:rsidRPr="00152F1B" w:rsidRDefault="0072000E" w:rsidP="0072000E">
                      <w:pPr>
                        <w:pStyle w:val="ListParagraph"/>
                        <w:numPr>
                          <w:ilvl w:val="0"/>
                          <w:numId w:val="12"/>
                        </w:numPr>
                        <w:spacing w:line="360" w:lineRule="auto"/>
                        <w:jc w:val="both"/>
                        <w:rPr>
                          <w:rFonts w:ascii="SimSun" w:eastAsia="SimSun" w:hAnsi="SimSun"/>
                          <w:sz w:val="23"/>
                          <w:szCs w:val="23"/>
                          <w:lang w:eastAsia="zh-CN"/>
                        </w:rPr>
                      </w:pPr>
                      <w:r w:rsidRPr="00152F1B">
                        <w:rPr>
                          <w:rFonts w:ascii="SimSun" w:eastAsia="SimSun" w:hAnsi="SimSun" w:hint="eastAsia"/>
                          <w:sz w:val="23"/>
                          <w:szCs w:val="23"/>
                          <w:lang w:eastAsia="zh-CN"/>
                        </w:rPr>
                        <w:t>与律所首席律师乔恩担任联合律师，参与多起人口贩运案件。</w:t>
                      </w:r>
                    </w:p>
                    <w:p w14:paraId="45D04AE3" w14:textId="1353BA57" w:rsidR="008D761E" w:rsidRPr="00513D06" w:rsidRDefault="008D761E" w:rsidP="0072000E">
                      <w:pPr>
                        <w:spacing w:after="120"/>
                        <w:jc w:val="both"/>
                        <w:rPr>
                          <w:rFonts w:ascii="Times New Roman" w:eastAsia="SimSun" w:hAnsi="Times New Roman" w:cs="Times New Roman"/>
                          <w:sz w:val="23"/>
                          <w:szCs w:val="23"/>
                          <w:lang w:eastAsia="zh-CN"/>
                        </w:rPr>
                      </w:pPr>
                    </w:p>
                  </w:txbxContent>
                </v:textbox>
                <w10:wrap anchorx="margin"/>
              </v:shape>
            </w:pict>
          </mc:Fallback>
        </mc:AlternateContent>
      </w:r>
      <w:r>
        <w:rPr>
          <w:noProof/>
        </w:rPr>
        <mc:AlternateContent>
          <mc:Choice Requires="wps">
            <w:drawing>
              <wp:anchor distT="0" distB="0" distL="114300" distR="114300" simplePos="0" relativeHeight="251663360" behindDoc="1" locked="0" layoutInCell="1" allowOverlap="1" wp14:anchorId="0EC0B0D1" wp14:editId="4E59079B">
                <wp:simplePos x="0" y="0"/>
                <wp:positionH relativeFrom="column">
                  <wp:posOffset>-771525</wp:posOffset>
                </wp:positionH>
                <wp:positionV relativeFrom="paragraph">
                  <wp:posOffset>-5486400</wp:posOffset>
                </wp:positionV>
                <wp:extent cx="8162925" cy="10086975"/>
                <wp:effectExtent l="0" t="0" r="28575" b="28575"/>
                <wp:wrapNone/>
                <wp:docPr id="56989439" name="Rectangle 3"/>
                <wp:cNvGraphicFramePr/>
                <a:graphic xmlns:a="http://schemas.openxmlformats.org/drawingml/2006/main">
                  <a:graphicData uri="http://schemas.microsoft.com/office/word/2010/wordprocessingShape">
                    <wps:wsp>
                      <wps:cNvSpPr/>
                      <wps:spPr>
                        <a:xfrm>
                          <a:off x="0" y="0"/>
                          <a:ext cx="8162925" cy="10086975"/>
                        </a:xfrm>
                        <a:prstGeom prst="rect">
                          <a:avLst/>
                        </a:prstGeom>
                        <a:gradFill flip="none" rotWithShape="1">
                          <a:gsLst>
                            <a:gs pos="0">
                              <a:srgbClr val="4F2270">
                                <a:shade val="30000"/>
                                <a:satMod val="115000"/>
                              </a:srgbClr>
                            </a:gs>
                            <a:gs pos="50000">
                              <a:srgbClr val="4F2270">
                                <a:shade val="67500"/>
                                <a:satMod val="115000"/>
                              </a:srgbClr>
                            </a:gs>
                            <a:gs pos="100000">
                              <a:srgbClr val="4F2270">
                                <a:shade val="100000"/>
                                <a:satMod val="115000"/>
                              </a:srgbClr>
                            </a:gs>
                          </a:gsLst>
                          <a:path path="circle">
                            <a:fillToRect t="100000" r="100000"/>
                          </a:path>
                          <a:tileRect l="-100000" b="-100000"/>
                        </a:gradFill>
                        <a:ln>
                          <a:solidFill>
                            <a:srgbClr val="683BA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82942" id="Rectangle 3" o:spid="_x0000_s1026" style="position:absolute;margin-left:-60.75pt;margin-top:-6in;width:642.75pt;height:79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" fillcolor="#2b0c42" strokecolor="#683ba3" strokeweight="1pt">
                <v:fill color2="#501c76" rotate="t" focusposition=",1" focussize="" colors="0 #2b0c42;.5 #421662;1 #501c76" focus="100%" type="gradientRadial"/>
              </v:rect>
            </w:pict>
          </mc:Fallback>
        </mc:AlternateContent>
      </w:r>
      <w:r w:rsidR="00794606">
        <w:rPr>
          <w:rFonts w:ascii="SimSun" w:eastAsia="SimSun" w:hAnsi="SimSun" w:hint="eastAsia"/>
          <w:noProof/>
          <w:lang w:eastAsia="zh-CN"/>
        </w:rPr>
        <mc:AlternateContent>
          <mc:Choice Requires="wps">
            <w:drawing>
              <wp:anchor distT="0" distB="0" distL="114300" distR="114300" simplePos="0" relativeHeight="251671552" behindDoc="0" locked="0" layoutInCell="1" allowOverlap="1" wp14:anchorId="683A8BC9" wp14:editId="49E312F7">
                <wp:simplePos x="0" y="0"/>
                <wp:positionH relativeFrom="page">
                  <wp:posOffset>6966192</wp:posOffset>
                </wp:positionH>
                <wp:positionV relativeFrom="paragraph">
                  <wp:posOffset>3680768</wp:posOffset>
                </wp:positionV>
                <wp:extent cx="3166281" cy="2975212"/>
                <wp:effectExtent l="76517" t="0" r="0" b="0"/>
                <wp:wrapNone/>
                <wp:docPr id="1016735428" name="Arc 8"/>
                <wp:cNvGraphicFramePr/>
                <a:graphic xmlns:a="http://schemas.openxmlformats.org/drawingml/2006/main">
                  <a:graphicData uri="http://schemas.microsoft.com/office/word/2010/wordprocessingShape">
                    <wps:wsp>
                      <wps:cNvSpPr/>
                      <wps:spPr>
                        <a:xfrm rot="15033026">
                          <a:off x="0" y="0"/>
                          <a:ext cx="3166281" cy="2975212"/>
                        </a:xfrm>
                        <a:prstGeom prst="arc">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270E3" id="Arc 8" o:spid="_x0000_s1026" style="position:absolute;margin-left:548.5pt;margin-top:289.8pt;width:249.3pt;height:234.25pt;rotation:-7172887fd;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166281,297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" path="m1583140,nsc2457485,,3166281,666024,3166281,1487606r-1583140,c1583141,991737,1583140,495869,1583140,xem1583140,nfc2457485,,3166281,666024,3166281,1487606e" filled="f" strokecolor="white [3212]" strokeweight="2.25pt">
                <v:stroke joinstyle="miter"/>
                <v:path arrowok="t" o:connecttype="custom" o:connectlocs="1583140,0;3166281,1487606" o:connectangles="0,0"/>
                <w10:wrap anchorx="page"/>
              </v:shape>
            </w:pict>
          </mc:Fallback>
        </mc:AlternateContent>
      </w:r>
    </w:p>
    <w:sectPr w:rsidR="00153B84" w:rsidSect="00FF7EF0">
      <w:pgSz w:w="12240" w:h="15840"/>
      <w:pgMar w:top="360" w:right="720" w:bottom="36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AEEE" w14:textId="77777777" w:rsidR="00EC6207" w:rsidRDefault="00EC6207" w:rsidP="00C51CF5">
      <w:r>
        <w:separator/>
      </w:r>
    </w:p>
  </w:endnote>
  <w:endnote w:type="continuationSeparator" w:id="0">
    <w:p w14:paraId="530C9CD5" w14:textId="77777777" w:rsidR="00EC6207" w:rsidRDefault="00EC6207" w:rsidP="00C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DokChampa">
    <w:charset w:val="DE"/>
    <w:family w:val="swiss"/>
    <w:pitch w:val="variable"/>
    <w:sig w:usb0="83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F8812" w14:textId="77777777" w:rsidR="00EC6207" w:rsidRDefault="00EC6207" w:rsidP="00C51CF5">
      <w:r>
        <w:separator/>
      </w:r>
    </w:p>
  </w:footnote>
  <w:footnote w:type="continuationSeparator" w:id="0">
    <w:p w14:paraId="11497D40" w14:textId="77777777" w:rsidR="00EC6207" w:rsidRDefault="00EC6207" w:rsidP="00C5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988B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A43F9"/>
    <w:multiLevelType w:val="hybridMultilevel"/>
    <w:tmpl w:val="7E66958C"/>
    <w:lvl w:ilvl="0" w:tplc="BB4242CA">
      <w:start w:val="1"/>
      <w:numFmt w:val="bullet"/>
      <w:lvlText w:val=""/>
      <w:lvlJc w:val="left"/>
      <w:pPr>
        <w:ind w:left="720" w:hanging="360"/>
      </w:pPr>
      <w:rPr>
        <w:rFonts w:ascii="Symbol" w:hAnsi="Symbol" w:hint="default"/>
      </w:rPr>
    </w:lvl>
    <w:lvl w:ilvl="1" w:tplc="C04213E0">
      <w:start w:val="1"/>
      <w:numFmt w:val="bullet"/>
      <w:lvlText w:val="o"/>
      <w:lvlJc w:val="left"/>
      <w:pPr>
        <w:ind w:left="1440" w:hanging="360"/>
      </w:pPr>
      <w:rPr>
        <w:rFonts w:ascii="Courier New" w:hAnsi="Courier New" w:hint="default"/>
      </w:rPr>
    </w:lvl>
    <w:lvl w:ilvl="2" w:tplc="BCC8BE16">
      <w:start w:val="1"/>
      <w:numFmt w:val="bullet"/>
      <w:lvlText w:val=""/>
      <w:lvlJc w:val="left"/>
      <w:pPr>
        <w:ind w:left="2160" w:hanging="360"/>
      </w:pPr>
      <w:rPr>
        <w:rFonts w:ascii="Wingdings" w:hAnsi="Wingdings" w:hint="default"/>
      </w:rPr>
    </w:lvl>
    <w:lvl w:ilvl="3" w:tplc="CF1C18E8">
      <w:start w:val="1"/>
      <w:numFmt w:val="bullet"/>
      <w:lvlText w:val=""/>
      <w:lvlJc w:val="left"/>
      <w:pPr>
        <w:ind w:left="2880" w:hanging="360"/>
      </w:pPr>
      <w:rPr>
        <w:rFonts w:ascii="Symbol" w:hAnsi="Symbol" w:hint="default"/>
      </w:rPr>
    </w:lvl>
    <w:lvl w:ilvl="4" w:tplc="CE52B610">
      <w:start w:val="1"/>
      <w:numFmt w:val="bullet"/>
      <w:lvlText w:val="o"/>
      <w:lvlJc w:val="left"/>
      <w:pPr>
        <w:ind w:left="3600" w:hanging="360"/>
      </w:pPr>
      <w:rPr>
        <w:rFonts w:ascii="Courier New" w:hAnsi="Courier New" w:hint="default"/>
      </w:rPr>
    </w:lvl>
    <w:lvl w:ilvl="5" w:tplc="001EF0EC">
      <w:start w:val="1"/>
      <w:numFmt w:val="bullet"/>
      <w:lvlText w:val=""/>
      <w:lvlJc w:val="left"/>
      <w:pPr>
        <w:ind w:left="4320" w:hanging="360"/>
      </w:pPr>
      <w:rPr>
        <w:rFonts w:ascii="Wingdings" w:hAnsi="Wingdings" w:hint="default"/>
      </w:rPr>
    </w:lvl>
    <w:lvl w:ilvl="6" w:tplc="5172E22E">
      <w:start w:val="1"/>
      <w:numFmt w:val="bullet"/>
      <w:lvlText w:val=""/>
      <w:lvlJc w:val="left"/>
      <w:pPr>
        <w:ind w:left="5040" w:hanging="360"/>
      </w:pPr>
      <w:rPr>
        <w:rFonts w:ascii="Symbol" w:hAnsi="Symbol" w:hint="default"/>
      </w:rPr>
    </w:lvl>
    <w:lvl w:ilvl="7" w:tplc="A5100804">
      <w:start w:val="1"/>
      <w:numFmt w:val="bullet"/>
      <w:lvlText w:val="o"/>
      <w:lvlJc w:val="left"/>
      <w:pPr>
        <w:ind w:left="5760" w:hanging="360"/>
      </w:pPr>
      <w:rPr>
        <w:rFonts w:ascii="Courier New" w:hAnsi="Courier New" w:hint="default"/>
      </w:rPr>
    </w:lvl>
    <w:lvl w:ilvl="8" w:tplc="E6F4A466">
      <w:start w:val="1"/>
      <w:numFmt w:val="bullet"/>
      <w:lvlText w:val=""/>
      <w:lvlJc w:val="left"/>
      <w:pPr>
        <w:ind w:left="6480" w:hanging="360"/>
      </w:pPr>
      <w:rPr>
        <w:rFonts w:ascii="Wingdings" w:hAnsi="Wingdings" w:hint="default"/>
      </w:rPr>
    </w:lvl>
  </w:abstractNum>
  <w:abstractNum w:abstractNumId="2" w15:restartNumberingAfterBreak="0">
    <w:nsid w:val="0B4D4B5A"/>
    <w:multiLevelType w:val="hybridMultilevel"/>
    <w:tmpl w:val="FBD81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761DB"/>
    <w:multiLevelType w:val="hybridMultilevel"/>
    <w:tmpl w:val="A22C02D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0E0054"/>
    <w:multiLevelType w:val="hybridMultilevel"/>
    <w:tmpl w:val="ADDE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B595E"/>
    <w:multiLevelType w:val="hybridMultilevel"/>
    <w:tmpl w:val="51DCD5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30720"/>
    <w:multiLevelType w:val="hybridMultilevel"/>
    <w:tmpl w:val="2924CB48"/>
    <w:lvl w:ilvl="0" w:tplc="BCC8BE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E6ADD"/>
    <w:multiLevelType w:val="multilevel"/>
    <w:tmpl w:val="C54E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95032"/>
    <w:multiLevelType w:val="hybridMultilevel"/>
    <w:tmpl w:val="7C0EB8F0"/>
    <w:lvl w:ilvl="0" w:tplc="65B0A22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008B9"/>
    <w:multiLevelType w:val="hybridMultilevel"/>
    <w:tmpl w:val="C684556A"/>
    <w:lvl w:ilvl="0" w:tplc="04090005">
      <w:start w:val="1"/>
      <w:numFmt w:val="bullet"/>
      <w:lvlText w:val=""/>
      <w:lvlJc w:val="left"/>
      <w:pPr>
        <w:ind w:left="720" w:hanging="360"/>
      </w:pPr>
      <w:rPr>
        <w:rFonts w:ascii="Wingdings" w:hAnsi="Wingdings" w:hint="default"/>
      </w:rPr>
    </w:lvl>
    <w:lvl w:ilvl="1" w:tplc="BCC8BE1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D4564"/>
    <w:multiLevelType w:val="hybridMultilevel"/>
    <w:tmpl w:val="82522D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830EA"/>
    <w:multiLevelType w:val="hybridMultilevel"/>
    <w:tmpl w:val="5B4CCC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B04CF"/>
    <w:multiLevelType w:val="hybridMultilevel"/>
    <w:tmpl w:val="5BEC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136F64"/>
    <w:multiLevelType w:val="multilevel"/>
    <w:tmpl w:val="3EB6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17839"/>
    <w:multiLevelType w:val="hybridMultilevel"/>
    <w:tmpl w:val="22D4645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7914653">
    <w:abstractNumId w:val="1"/>
  </w:num>
  <w:num w:numId="2" w16cid:durableId="1160341664">
    <w:abstractNumId w:val="0"/>
  </w:num>
  <w:num w:numId="3" w16cid:durableId="1436636318">
    <w:abstractNumId w:val="13"/>
  </w:num>
  <w:num w:numId="4" w16cid:durableId="408305802">
    <w:abstractNumId w:val="4"/>
  </w:num>
  <w:num w:numId="5" w16cid:durableId="448285871">
    <w:abstractNumId w:val="2"/>
  </w:num>
  <w:num w:numId="6" w16cid:durableId="1902669084">
    <w:abstractNumId w:val="15"/>
  </w:num>
  <w:num w:numId="7" w16cid:durableId="1941185288">
    <w:abstractNumId w:val="5"/>
  </w:num>
  <w:num w:numId="8" w16cid:durableId="993415786">
    <w:abstractNumId w:val="10"/>
  </w:num>
  <w:num w:numId="9" w16cid:durableId="1509364895">
    <w:abstractNumId w:val="3"/>
  </w:num>
  <w:num w:numId="10" w16cid:durableId="768424659">
    <w:abstractNumId w:val="11"/>
  </w:num>
  <w:num w:numId="11" w16cid:durableId="1542478973">
    <w:abstractNumId w:val="9"/>
  </w:num>
  <w:num w:numId="12" w16cid:durableId="820582599">
    <w:abstractNumId w:val="6"/>
  </w:num>
  <w:num w:numId="13" w16cid:durableId="1991127462">
    <w:abstractNumId w:val="7"/>
  </w:num>
  <w:num w:numId="14" w16cid:durableId="1053624403">
    <w:abstractNumId w:val="14"/>
  </w:num>
  <w:num w:numId="15" w16cid:durableId="1895117188">
    <w:abstractNumId w:val="8"/>
  </w:num>
  <w:num w:numId="16" w16cid:durableId="442769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A9"/>
    <w:rsid w:val="00021683"/>
    <w:rsid w:val="000521EF"/>
    <w:rsid w:val="00064FFC"/>
    <w:rsid w:val="000778A8"/>
    <w:rsid w:val="000A545F"/>
    <w:rsid w:val="000F32E2"/>
    <w:rsid w:val="0010314C"/>
    <w:rsid w:val="00103BC9"/>
    <w:rsid w:val="0011315D"/>
    <w:rsid w:val="00152F1B"/>
    <w:rsid w:val="00153B84"/>
    <w:rsid w:val="00184327"/>
    <w:rsid w:val="00190F18"/>
    <w:rsid w:val="00192A1C"/>
    <w:rsid w:val="00194E19"/>
    <w:rsid w:val="00196AAB"/>
    <w:rsid w:val="001B0B3D"/>
    <w:rsid w:val="001E134F"/>
    <w:rsid w:val="001F602F"/>
    <w:rsid w:val="00200EA5"/>
    <w:rsid w:val="00200FB6"/>
    <w:rsid w:val="00203E28"/>
    <w:rsid w:val="002559D0"/>
    <w:rsid w:val="00264919"/>
    <w:rsid w:val="00267415"/>
    <w:rsid w:val="002A653C"/>
    <w:rsid w:val="002B1EB2"/>
    <w:rsid w:val="002B4D49"/>
    <w:rsid w:val="002B7391"/>
    <w:rsid w:val="002C557E"/>
    <w:rsid w:val="002D3F0C"/>
    <w:rsid w:val="003206A5"/>
    <w:rsid w:val="0034490D"/>
    <w:rsid w:val="003732F9"/>
    <w:rsid w:val="00384DC4"/>
    <w:rsid w:val="00386F67"/>
    <w:rsid w:val="003B0DB8"/>
    <w:rsid w:val="003C12BC"/>
    <w:rsid w:val="003E719F"/>
    <w:rsid w:val="004435B4"/>
    <w:rsid w:val="004545B6"/>
    <w:rsid w:val="0047449B"/>
    <w:rsid w:val="004A00BA"/>
    <w:rsid w:val="004A6F5E"/>
    <w:rsid w:val="004F76DC"/>
    <w:rsid w:val="00507C79"/>
    <w:rsid w:val="005101EF"/>
    <w:rsid w:val="00513D06"/>
    <w:rsid w:val="00536817"/>
    <w:rsid w:val="0054480A"/>
    <w:rsid w:val="00565E39"/>
    <w:rsid w:val="00572086"/>
    <w:rsid w:val="005774C2"/>
    <w:rsid w:val="00587F92"/>
    <w:rsid w:val="00597871"/>
    <w:rsid w:val="00597E4F"/>
    <w:rsid w:val="005A4B28"/>
    <w:rsid w:val="005B4AA7"/>
    <w:rsid w:val="005C6EE0"/>
    <w:rsid w:val="005D47DE"/>
    <w:rsid w:val="005E1AB7"/>
    <w:rsid w:val="005F2464"/>
    <w:rsid w:val="005F364E"/>
    <w:rsid w:val="0062123A"/>
    <w:rsid w:val="0062484E"/>
    <w:rsid w:val="00635EF0"/>
    <w:rsid w:val="00646E75"/>
    <w:rsid w:val="00663587"/>
    <w:rsid w:val="006D30EF"/>
    <w:rsid w:val="00703D6C"/>
    <w:rsid w:val="0072000E"/>
    <w:rsid w:val="0072266E"/>
    <w:rsid w:val="0072314A"/>
    <w:rsid w:val="0075579E"/>
    <w:rsid w:val="007610F4"/>
    <w:rsid w:val="00776643"/>
    <w:rsid w:val="00794606"/>
    <w:rsid w:val="00797579"/>
    <w:rsid w:val="007A054C"/>
    <w:rsid w:val="007D7A57"/>
    <w:rsid w:val="007F4C02"/>
    <w:rsid w:val="00805EDD"/>
    <w:rsid w:val="00821CD0"/>
    <w:rsid w:val="00832B93"/>
    <w:rsid w:val="00882E29"/>
    <w:rsid w:val="00894B89"/>
    <w:rsid w:val="008B7EB3"/>
    <w:rsid w:val="008C4DD4"/>
    <w:rsid w:val="008D761E"/>
    <w:rsid w:val="008F290E"/>
    <w:rsid w:val="00917B03"/>
    <w:rsid w:val="009219CD"/>
    <w:rsid w:val="00937966"/>
    <w:rsid w:val="00937FEC"/>
    <w:rsid w:val="00964B9F"/>
    <w:rsid w:val="00973CC7"/>
    <w:rsid w:val="009D08E5"/>
    <w:rsid w:val="009F4F0C"/>
    <w:rsid w:val="00A751B0"/>
    <w:rsid w:val="00A81244"/>
    <w:rsid w:val="00AA7069"/>
    <w:rsid w:val="00AD6DE2"/>
    <w:rsid w:val="00AF4EA4"/>
    <w:rsid w:val="00B0669D"/>
    <w:rsid w:val="00B50E40"/>
    <w:rsid w:val="00B527CC"/>
    <w:rsid w:val="00B5459E"/>
    <w:rsid w:val="00B76C36"/>
    <w:rsid w:val="00B8591A"/>
    <w:rsid w:val="00B90CEF"/>
    <w:rsid w:val="00C41238"/>
    <w:rsid w:val="00C4140C"/>
    <w:rsid w:val="00C50783"/>
    <w:rsid w:val="00C51CF5"/>
    <w:rsid w:val="00C54F1C"/>
    <w:rsid w:val="00C93D20"/>
    <w:rsid w:val="00CA1F0E"/>
    <w:rsid w:val="00CA407F"/>
    <w:rsid w:val="00CB4A5E"/>
    <w:rsid w:val="00CC43E6"/>
    <w:rsid w:val="00CE4CCD"/>
    <w:rsid w:val="00CE5C15"/>
    <w:rsid w:val="00D00A30"/>
    <w:rsid w:val="00D01773"/>
    <w:rsid w:val="00D03DA9"/>
    <w:rsid w:val="00D14E19"/>
    <w:rsid w:val="00D22A2D"/>
    <w:rsid w:val="00D24E26"/>
    <w:rsid w:val="00D37C16"/>
    <w:rsid w:val="00D45351"/>
    <w:rsid w:val="00D53D03"/>
    <w:rsid w:val="00D62F6D"/>
    <w:rsid w:val="00D66375"/>
    <w:rsid w:val="00D8438A"/>
    <w:rsid w:val="00DA0888"/>
    <w:rsid w:val="00DA1617"/>
    <w:rsid w:val="00E14ECC"/>
    <w:rsid w:val="00E207CC"/>
    <w:rsid w:val="00E55D74"/>
    <w:rsid w:val="00E973C5"/>
    <w:rsid w:val="00EC4F61"/>
    <w:rsid w:val="00EC6207"/>
    <w:rsid w:val="00EF73D4"/>
    <w:rsid w:val="00F33D6F"/>
    <w:rsid w:val="00F66689"/>
    <w:rsid w:val="00FA2AEC"/>
    <w:rsid w:val="00FA61BB"/>
    <w:rsid w:val="00FC33B6"/>
    <w:rsid w:val="00FC5CD1"/>
    <w:rsid w:val="00FF7EF0"/>
    <w:rsid w:val="02BDD8E7"/>
    <w:rsid w:val="0614FBFA"/>
    <w:rsid w:val="1020C1CE"/>
    <w:rsid w:val="1076F685"/>
    <w:rsid w:val="11B5D68A"/>
    <w:rsid w:val="13270749"/>
    <w:rsid w:val="154A67A8"/>
    <w:rsid w:val="1882086A"/>
    <w:rsid w:val="1A3A442C"/>
    <w:rsid w:val="1CCB1530"/>
    <w:rsid w:val="1D3C5130"/>
    <w:rsid w:val="1DC78627"/>
    <w:rsid w:val="1DF14036"/>
    <w:rsid w:val="21956457"/>
    <w:rsid w:val="27D6F669"/>
    <w:rsid w:val="292D4EA6"/>
    <w:rsid w:val="370144C6"/>
    <w:rsid w:val="3E813AC4"/>
    <w:rsid w:val="419BE9FF"/>
    <w:rsid w:val="43E1D2AE"/>
    <w:rsid w:val="47AC03E2"/>
    <w:rsid w:val="4A0514E9"/>
    <w:rsid w:val="50163D68"/>
    <w:rsid w:val="566C568F"/>
    <w:rsid w:val="6106FBC8"/>
    <w:rsid w:val="674D92F3"/>
    <w:rsid w:val="67774DBE"/>
    <w:rsid w:val="68849136"/>
    <w:rsid w:val="6C016838"/>
    <w:rsid w:val="7FE64912"/>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36077"/>
  <w14:defaultImageDpi w14:val="330"/>
  <w15:chartTrackingRefBased/>
  <w15:docId w15:val="{B1AE5DD9-944B-48F0-981D-CB2EE503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F0E"/>
    <w:pPr>
      <w:spacing w:after="200" w:line="276" w:lineRule="auto"/>
      <w:ind w:right="360"/>
    </w:pPr>
  </w:style>
  <w:style w:type="paragraph" w:styleId="Heading1">
    <w:name w:val="heading 1"/>
    <w:basedOn w:val="Normal"/>
    <w:next w:val="Normal"/>
    <w:link w:val="Heading1Char"/>
    <w:uiPriority w:val="9"/>
    <w:qFormat/>
    <w:rsid w:val="00776643"/>
    <w:pPr>
      <w:keepNext/>
      <w:keepLines/>
      <w:outlineLvl w:val="0"/>
    </w:pPr>
    <w:rPr>
      <w:rFonts w:asciiTheme="majorHAnsi" w:eastAsiaTheme="majorEastAsia" w:hAnsiTheme="majorHAnsi" w:cstheme="majorBidi"/>
      <w:caps/>
      <w:sz w:val="48"/>
      <w:szCs w:val="32"/>
    </w:rPr>
  </w:style>
  <w:style w:type="paragraph" w:styleId="Heading2">
    <w:name w:val="heading 2"/>
    <w:basedOn w:val="Normal"/>
    <w:next w:val="Normal"/>
    <w:link w:val="Heading2Char"/>
    <w:uiPriority w:val="9"/>
    <w:qFormat/>
    <w:rsid w:val="00572086"/>
    <w:pPr>
      <w:keepNext/>
      <w:keepLines/>
      <w:pBdr>
        <w:bottom w:val="single" w:sz="8" w:space="1" w:color="99CB38" w:themeColor="accent1"/>
      </w:pBdr>
      <w:spacing w:before="200"/>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semiHidden/>
    <w:qFormat/>
    <w:rsid w:val="00C51CF5"/>
    <w:pPr>
      <w:keepNext/>
      <w:keepLines/>
      <w:spacing w:before="40"/>
      <w:outlineLvl w:val="2"/>
    </w:pPr>
    <w:rPr>
      <w:rFonts w:asciiTheme="majorHAnsi" w:eastAsiaTheme="majorEastAsia" w:hAnsiTheme="majorHAnsi" w:cstheme="majorBidi"/>
      <w:color w:val="4C661A"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2086"/>
    <w:rPr>
      <w:rFonts w:asciiTheme="majorHAnsi" w:eastAsiaTheme="majorEastAsia" w:hAnsiTheme="majorHAnsi" w:cstheme="majorBidi"/>
      <w:b/>
      <w:bCs/>
      <w:caps/>
      <w:sz w:val="26"/>
      <w:szCs w:val="26"/>
    </w:rPr>
  </w:style>
  <w:style w:type="paragraph" w:styleId="Title">
    <w:name w:val="Title"/>
    <w:basedOn w:val="Normal"/>
    <w:next w:val="Normal"/>
    <w:link w:val="TitleChar"/>
    <w:uiPriority w:val="10"/>
    <w:qFormat/>
    <w:rsid w:val="005D47DE"/>
    <w:pPr>
      <w:spacing w:after="30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5D47DE"/>
    <w:rPr>
      <w:rFonts w:asciiTheme="majorHAnsi" w:eastAsiaTheme="majorEastAsia" w:hAnsiTheme="majorHAnsi" w:cstheme="majorBidi"/>
      <w:caps/>
      <w:spacing w:val="5"/>
      <w:kern w:val="28"/>
      <w:sz w:val="72"/>
      <w:szCs w:val="52"/>
    </w:rPr>
  </w:style>
  <w:style w:type="character" w:styleId="Emphasis">
    <w:name w:val="Emphasis"/>
    <w:basedOn w:val="DefaultParagraphFont"/>
    <w:uiPriority w:val="11"/>
    <w:semiHidden/>
    <w:qFormat/>
    <w:rsid w:val="00B90CEF"/>
    <w:rPr>
      <w:i/>
      <w:iCs/>
    </w:rPr>
  </w:style>
  <w:style w:type="paragraph" w:styleId="ListParagraph">
    <w:name w:val="List Paragraph"/>
    <w:basedOn w:val="Normal"/>
    <w:uiPriority w:val="34"/>
    <w:semiHidden/>
    <w:qFormat/>
    <w:rsid w:val="003B0DB8"/>
    <w:pPr>
      <w:ind w:left="720"/>
      <w:contextualSpacing/>
    </w:pPr>
  </w:style>
  <w:style w:type="paragraph" w:styleId="Header">
    <w:name w:val="header"/>
    <w:basedOn w:val="Normal"/>
    <w:link w:val="HeaderChar"/>
    <w:uiPriority w:val="99"/>
    <w:semiHidden/>
    <w:rsid w:val="00C51CF5"/>
    <w:pPr>
      <w:tabs>
        <w:tab w:val="center" w:pos="4680"/>
        <w:tab w:val="right" w:pos="9360"/>
      </w:tabs>
    </w:pPr>
  </w:style>
  <w:style w:type="character" w:customStyle="1" w:styleId="HeaderChar">
    <w:name w:val="Header Char"/>
    <w:basedOn w:val="DefaultParagraphFont"/>
    <w:link w:val="Header"/>
    <w:uiPriority w:val="99"/>
    <w:semiHidden/>
    <w:rsid w:val="00153B84"/>
  </w:style>
  <w:style w:type="paragraph" w:styleId="Footer">
    <w:name w:val="footer"/>
    <w:basedOn w:val="Normal"/>
    <w:link w:val="FooterChar"/>
    <w:uiPriority w:val="99"/>
    <w:semiHidden/>
    <w:rsid w:val="00C51CF5"/>
    <w:pPr>
      <w:tabs>
        <w:tab w:val="center" w:pos="4680"/>
        <w:tab w:val="right" w:pos="9360"/>
      </w:tabs>
    </w:pPr>
  </w:style>
  <w:style w:type="character" w:customStyle="1" w:styleId="FooterChar">
    <w:name w:val="Footer Char"/>
    <w:basedOn w:val="DefaultParagraphFont"/>
    <w:link w:val="Footer"/>
    <w:uiPriority w:val="99"/>
    <w:semiHidden/>
    <w:rsid w:val="00572086"/>
    <w:rPr>
      <w:sz w:val="22"/>
    </w:rPr>
  </w:style>
  <w:style w:type="character" w:customStyle="1" w:styleId="Heading3Char">
    <w:name w:val="Heading 3 Char"/>
    <w:basedOn w:val="DefaultParagraphFont"/>
    <w:link w:val="Heading3"/>
    <w:uiPriority w:val="9"/>
    <w:semiHidden/>
    <w:rsid w:val="00572086"/>
    <w:rPr>
      <w:rFonts w:asciiTheme="majorHAnsi" w:eastAsiaTheme="majorEastAsia" w:hAnsiTheme="majorHAnsi" w:cstheme="majorBidi"/>
      <w:color w:val="4C661A" w:themeColor="accent1" w:themeShade="7F"/>
      <w:sz w:val="22"/>
    </w:rPr>
  </w:style>
  <w:style w:type="character" w:styleId="Hyperlink">
    <w:name w:val="Hyperlink"/>
    <w:basedOn w:val="DefaultParagraphFont"/>
    <w:uiPriority w:val="99"/>
    <w:unhideWhenUsed/>
    <w:rsid w:val="00200EA5"/>
    <w:rPr>
      <w:color w:val="31521B" w:themeColor="accent2" w:themeShade="80"/>
      <w:u w:val="single"/>
    </w:rPr>
  </w:style>
  <w:style w:type="character" w:styleId="PlaceholderText">
    <w:name w:val="Placeholder Text"/>
    <w:basedOn w:val="DefaultParagraphFont"/>
    <w:uiPriority w:val="99"/>
    <w:semiHidden/>
    <w:rsid w:val="00C51CF5"/>
    <w:rPr>
      <w:color w:val="808080"/>
    </w:rPr>
  </w:style>
  <w:style w:type="paragraph" w:styleId="Subtitle">
    <w:name w:val="Subtitle"/>
    <w:basedOn w:val="Normal"/>
    <w:next w:val="Normal"/>
    <w:link w:val="SubtitleChar"/>
    <w:uiPriority w:val="11"/>
    <w:qFormat/>
    <w:rsid w:val="005D47DE"/>
    <w:pPr>
      <w:spacing w:after="360"/>
      <w:jc w:val="center"/>
    </w:pPr>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5D47DE"/>
    <w:rPr>
      <w:color w:val="000000" w:themeColor="text1"/>
      <w:spacing w:val="19"/>
      <w:w w:val="86"/>
      <w:sz w:val="32"/>
      <w:szCs w:val="28"/>
      <w:fitText w:val="2160" w:id="1744560130"/>
    </w:rPr>
  </w:style>
  <w:style w:type="character" w:customStyle="1" w:styleId="Heading1Char">
    <w:name w:val="Heading 1 Char"/>
    <w:basedOn w:val="DefaultParagraphFont"/>
    <w:link w:val="Heading1"/>
    <w:uiPriority w:val="9"/>
    <w:rsid w:val="00776643"/>
    <w:rPr>
      <w:rFonts w:asciiTheme="majorHAnsi" w:eastAsiaTheme="majorEastAsia" w:hAnsiTheme="majorHAnsi" w:cstheme="majorBidi"/>
      <w:caps/>
      <w:sz w:val="48"/>
      <w:szCs w:val="32"/>
    </w:rPr>
  </w:style>
  <w:style w:type="character" w:customStyle="1" w:styleId="UnresolvedMention1">
    <w:name w:val="Unresolved Mention1"/>
    <w:basedOn w:val="DefaultParagraphFont"/>
    <w:uiPriority w:val="99"/>
    <w:semiHidden/>
    <w:rsid w:val="005D47DE"/>
    <w:rPr>
      <w:color w:val="808080"/>
      <w:shd w:val="clear" w:color="auto" w:fill="E6E6E6"/>
    </w:rPr>
  </w:style>
  <w:style w:type="paragraph" w:styleId="ListBullet">
    <w:name w:val="List Bullet"/>
    <w:basedOn w:val="Normal"/>
    <w:uiPriority w:val="5"/>
    <w:rsid w:val="00CA1F0E"/>
    <w:pPr>
      <w:numPr>
        <w:numId w:val="3"/>
      </w:numPr>
      <w:spacing w:after="120"/>
      <w:ind w:left="720" w:right="0"/>
    </w:pPr>
    <w:rPr>
      <w:rFonts w:eastAsia="Times New Roman" w:cs="Times New Roman"/>
      <w:szCs w:val="20"/>
      <w:lang w:eastAsia="en-US"/>
    </w:rPr>
  </w:style>
  <w:style w:type="character" w:customStyle="1" w:styleId="Greytext">
    <w:name w:val="Grey text"/>
    <w:basedOn w:val="DefaultParagraphFont"/>
    <w:uiPriority w:val="4"/>
    <w:semiHidden/>
    <w:qFormat/>
    <w:rsid w:val="00CA1F0E"/>
    <w:rPr>
      <w:color w:val="808080" w:themeColor="background1" w:themeShade="80"/>
    </w:rPr>
  </w:style>
  <w:style w:type="paragraph" w:customStyle="1" w:styleId="Address">
    <w:name w:val="Address"/>
    <w:basedOn w:val="Normal"/>
    <w:qFormat/>
    <w:rsid w:val="00200EA5"/>
    <w:pPr>
      <w:spacing w:after="0"/>
    </w:pPr>
    <w:rPr>
      <w:color w:val="FFFFFF" w:themeColor="background1"/>
    </w:rPr>
  </w:style>
  <w:style w:type="paragraph" w:customStyle="1" w:styleId="ContactDetails">
    <w:name w:val="Contact Details"/>
    <w:basedOn w:val="Normal"/>
    <w:qFormat/>
    <w:rsid w:val="00CA1F0E"/>
    <w:pPr>
      <w:spacing w:after="0"/>
    </w:pPr>
  </w:style>
  <w:style w:type="paragraph" w:styleId="NoSpacing">
    <w:name w:val="No Spacing"/>
    <w:uiPriority w:val="1"/>
    <w:qFormat/>
    <w:rsid w:val="00CA1F0E"/>
    <w:pPr>
      <w:ind w:right="36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4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327"/>
    <w:rPr>
      <w:rFonts w:ascii="Segoe UI" w:hAnsi="Segoe UI" w:cs="Segoe UI"/>
      <w:sz w:val="18"/>
      <w:szCs w:val="18"/>
    </w:rPr>
  </w:style>
  <w:style w:type="paragraph" w:styleId="NormalWeb">
    <w:name w:val="Normal (Web)"/>
    <w:basedOn w:val="Normal"/>
    <w:uiPriority w:val="99"/>
    <w:unhideWhenUsed/>
    <w:rsid w:val="00CE5C15"/>
    <w:pPr>
      <w:spacing w:before="100" w:beforeAutospacing="1" w:after="100" w:afterAutospacing="1" w:line="240" w:lineRule="auto"/>
      <w:ind w:right="0"/>
    </w:pPr>
    <w:rPr>
      <w:rFonts w:ascii="Times New Roman" w:eastAsia="Times New Roman" w:hAnsi="Times New Roman" w:cs="Times New Roman"/>
      <w:lang w:eastAsia="zh-CN"/>
    </w:rPr>
  </w:style>
  <w:style w:type="character" w:styleId="Strong">
    <w:name w:val="Strong"/>
    <w:basedOn w:val="DefaultParagraphFont"/>
    <w:uiPriority w:val="22"/>
    <w:qFormat/>
    <w:rsid w:val="00CE5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7146">
      <w:bodyDiv w:val="1"/>
      <w:marLeft w:val="0"/>
      <w:marRight w:val="0"/>
      <w:marTop w:val="0"/>
      <w:marBottom w:val="0"/>
      <w:divBdr>
        <w:top w:val="none" w:sz="0" w:space="0" w:color="auto"/>
        <w:left w:val="none" w:sz="0" w:space="0" w:color="auto"/>
        <w:bottom w:val="none" w:sz="0" w:space="0" w:color="auto"/>
        <w:right w:val="none" w:sz="0" w:space="0" w:color="auto"/>
      </w:divBdr>
    </w:div>
    <w:div w:id="129597158">
      <w:bodyDiv w:val="1"/>
      <w:marLeft w:val="0"/>
      <w:marRight w:val="0"/>
      <w:marTop w:val="0"/>
      <w:marBottom w:val="0"/>
      <w:divBdr>
        <w:top w:val="none" w:sz="0" w:space="0" w:color="auto"/>
        <w:left w:val="none" w:sz="0" w:space="0" w:color="auto"/>
        <w:bottom w:val="none" w:sz="0" w:space="0" w:color="auto"/>
        <w:right w:val="none" w:sz="0" w:space="0" w:color="auto"/>
      </w:divBdr>
    </w:div>
    <w:div w:id="312561407">
      <w:bodyDiv w:val="1"/>
      <w:marLeft w:val="0"/>
      <w:marRight w:val="0"/>
      <w:marTop w:val="0"/>
      <w:marBottom w:val="0"/>
      <w:divBdr>
        <w:top w:val="none" w:sz="0" w:space="0" w:color="auto"/>
        <w:left w:val="none" w:sz="0" w:space="0" w:color="auto"/>
        <w:bottom w:val="none" w:sz="0" w:space="0" w:color="auto"/>
        <w:right w:val="none" w:sz="0" w:space="0" w:color="auto"/>
      </w:divBdr>
    </w:div>
    <w:div w:id="738132835">
      <w:bodyDiv w:val="1"/>
      <w:marLeft w:val="0"/>
      <w:marRight w:val="0"/>
      <w:marTop w:val="0"/>
      <w:marBottom w:val="0"/>
      <w:divBdr>
        <w:top w:val="none" w:sz="0" w:space="0" w:color="auto"/>
        <w:left w:val="none" w:sz="0" w:space="0" w:color="auto"/>
        <w:bottom w:val="none" w:sz="0" w:space="0" w:color="auto"/>
        <w:right w:val="none" w:sz="0" w:space="0" w:color="auto"/>
      </w:divBdr>
    </w:div>
    <w:div w:id="904686919">
      <w:bodyDiv w:val="1"/>
      <w:marLeft w:val="0"/>
      <w:marRight w:val="0"/>
      <w:marTop w:val="0"/>
      <w:marBottom w:val="0"/>
      <w:divBdr>
        <w:top w:val="none" w:sz="0" w:space="0" w:color="auto"/>
        <w:left w:val="none" w:sz="0" w:space="0" w:color="auto"/>
        <w:bottom w:val="none" w:sz="0" w:space="0" w:color="auto"/>
        <w:right w:val="none" w:sz="0" w:space="0" w:color="auto"/>
      </w:divBdr>
    </w:div>
    <w:div w:id="1013802910">
      <w:bodyDiv w:val="1"/>
      <w:marLeft w:val="0"/>
      <w:marRight w:val="0"/>
      <w:marTop w:val="0"/>
      <w:marBottom w:val="0"/>
      <w:divBdr>
        <w:top w:val="none" w:sz="0" w:space="0" w:color="auto"/>
        <w:left w:val="none" w:sz="0" w:space="0" w:color="auto"/>
        <w:bottom w:val="none" w:sz="0" w:space="0" w:color="auto"/>
        <w:right w:val="none" w:sz="0" w:space="0" w:color="auto"/>
      </w:divBdr>
    </w:div>
    <w:div w:id="1803569526">
      <w:bodyDiv w:val="1"/>
      <w:marLeft w:val="0"/>
      <w:marRight w:val="0"/>
      <w:marTop w:val="0"/>
      <w:marBottom w:val="0"/>
      <w:divBdr>
        <w:top w:val="none" w:sz="0" w:space="0" w:color="auto"/>
        <w:left w:val="none" w:sz="0" w:space="0" w:color="auto"/>
        <w:bottom w:val="none" w:sz="0" w:space="0" w:color="auto"/>
        <w:right w:val="none" w:sz="0" w:space="0" w:color="auto"/>
      </w:divBdr>
    </w:div>
    <w:div w:id="1850481234">
      <w:bodyDiv w:val="1"/>
      <w:marLeft w:val="0"/>
      <w:marRight w:val="0"/>
      <w:marTop w:val="0"/>
      <w:marBottom w:val="0"/>
      <w:divBdr>
        <w:top w:val="none" w:sz="0" w:space="0" w:color="auto"/>
        <w:left w:val="none" w:sz="0" w:space="0" w:color="auto"/>
        <w:bottom w:val="none" w:sz="0" w:space="0" w:color="auto"/>
        <w:right w:val="none" w:sz="0" w:space="0" w:color="auto"/>
      </w:divBdr>
    </w:div>
    <w:div w:id="1902711991">
      <w:bodyDiv w:val="1"/>
      <w:marLeft w:val="0"/>
      <w:marRight w:val="0"/>
      <w:marTop w:val="0"/>
      <w:marBottom w:val="0"/>
      <w:divBdr>
        <w:top w:val="none" w:sz="0" w:space="0" w:color="auto"/>
        <w:left w:val="none" w:sz="0" w:space="0" w:color="auto"/>
        <w:bottom w:val="none" w:sz="0" w:space="0" w:color="auto"/>
        <w:right w:val="none" w:sz="0" w:space="0" w:color="auto"/>
      </w:divBdr>
    </w:div>
    <w:div w:id="19985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ez\AppData\Roaming\Microsoft\Templates\Cubist%20cover%20letter.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9F647D1F-297C-415D-9179-A8E7526AE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D9057-58AF-4C10-BB2C-2911CC0BF8FB}">
  <ds:schemaRefs>
    <ds:schemaRef ds:uri="http://schemas.microsoft.com/sharepoint/v3/contenttype/forms"/>
  </ds:schemaRefs>
</ds:datastoreItem>
</file>

<file path=customXml/itemProps3.xml><?xml version="1.0" encoding="utf-8"?>
<ds:datastoreItem xmlns:ds="http://schemas.openxmlformats.org/officeDocument/2006/customXml" ds:itemID="{7A6D0131-9306-4AEC-A58B-574ADF74182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Cubist cover letter.dotx</Template>
  <TotalTime>21</TotalTime>
  <Pages>2</Pages>
  <Words>149</Words>
  <Characters>154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Causey</dc:creator>
  <cp:keywords/>
  <dc:description/>
  <cp:lastModifiedBy>Employer</cp:lastModifiedBy>
  <cp:revision>4</cp:revision>
  <cp:lastPrinted>2025-06-27T15:09:00Z</cp:lastPrinted>
  <dcterms:created xsi:type="dcterms:W3CDTF">2025-10-28T19:36:00Z</dcterms:created>
  <dcterms:modified xsi:type="dcterms:W3CDTF">2025-10-28T19:57:00Z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