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31920" w:rsidRPr="00C02B02" w:rsidRDefault="00D31920" w:rsidP="00C02B02">
      <w:pPr>
        <w:spacing w:line="240" w:lineRule="auto"/>
        <w:jc w:val="right"/>
        <w:rPr>
          <w:rFonts w:ascii="Times New Roman" w:hAnsi="Times New Roman" w:cs="Times New Roman"/>
          <w:b/>
          <w:sz w:val="20"/>
          <w:szCs w:val="20"/>
          <w:lang w:val="en-US"/>
        </w:rPr>
      </w:pPr>
      <w:r>
        <w:rPr>
          <w:rFonts w:ascii="Times New Roman" w:hAnsi="Times New Roman" w:cs="Times New Roman"/>
          <w:b/>
          <w:sz w:val="24"/>
          <w:szCs w:val="24"/>
          <w:lang w:val="en-US"/>
        </w:rPr>
        <w:t xml:space="preserve">                                                                                          </w:t>
      </w:r>
      <w:r w:rsidRPr="00C02B02">
        <w:rPr>
          <w:rFonts w:ascii="Times New Roman" w:hAnsi="Times New Roman" w:cs="Times New Roman"/>
          <w:b/>
          <w:sz w:val="20"/>
          <w:szCs w:val="20"/>
          <w:lang w:val="en-US"/>
        </w:rPr>
        <w:t>Adam Plachciak</w:t>
      </w:r>
    </w:p>
    <w:p w:rsidR="00D31920" w:rsidRPr="00C02B02" w:rsidRDefault="00D31920" w:rsidP="00C02B02">
      <w:pPr>
        <w:spacing w:line="240" w:lineRule="auto"/>
        <w:jc w:val="right"/>
        <w:rPr>
          <w:rFonts w:ascii="Times New Roman" w:hAnsi="Times New Roman" w:cs="Times New Roman"/>
          <w:b/>
          <w:sz w:val="20"/>
          <w:szCs w:val="20"/>
          <w:lang w:val="en-US"/>
        </w:rPr>
      </w:pPr>
      <w:r w:rsidRPr="00C02B02">
        <w:rPr>
          <w:rFonts w:ascii="Times New Roman" w:hAnsi="Times New Roman" w:cs="Times New Roman"/>
          <w:b/>
          <w:sz w:val="20"/>
          <w:szCs w:val="20"/>
          <w:lang w:val="en-US"/>
        </w:rPr>
        <w:t xml:space="preserve"> Wroclaw University of Economics</w:t>
      </w:r>
    </w:p>
    <w:p w:rsidR="00AE3582" w:rsidRDefault="00AE3582" w:rsidP="00C02B02">
      <w:pPr>
        <w:spacing w:line="240" w:lineRule="auto"/>
        <w:jc w:val="right"/>
        <w:rPr>
          <w:rFonts w:ascii="Times New Roman" w:hAnsi="Times New Roman" w:cs="Times New Roman"/>
          <w:b/>
          <w:sz w:val="20"/>
          <w:szCs w:val="20"/>
          <w:lang w:val="en-US"/>
        </w:rPr>
      </w:pPr>
      <w:r w:rsidRPr="00C02B02">
        <w:rPr>
          <w:rFonts w:ascii="Times New Roman" w:hAnsi="Times New Roman" w:cs="Times New Roman"/>
          <w:b/>
          <w:sz w:val="20"/>
          <w:szCs w:val="20"/>
          <w:lang w:val="en-US"/>
        </w:rPr>
        <w:t xml:space="preserve">                                                                                       Poland</w:t>
      </w:r>
    </w:p>
    <w:p w:rsidR="00AE3582" w:rsidRDefault="00962B60" w:rsidP="00962B60">
      <w:pPr>
        <w:spacing w:line="240" w:lineRule="auto"/>
        <w:jc w:val="right"/>
        <w:rPr>
          <w:rFonts w:ascii="Times New Roman" w:hAnsi="Times New Roman" w:cs="Times New Roman"/>
          <w:b/>
          <w:sz w:val="24"/>
          <w:szCs w:val="24"/>
          <w:lang w:val="en-US"/>
        </w:rPr>
      </w:pPr>
      <w:r>
        <w:rPr>
          <w:rFonts w:ascii="Times New Roman" w:hAnsi="Times New Roman" w:cs="Times New Roman"/>
          <w:b/>
          <w:sz w:val="20"/>
          <w:szCs w:val="20"/>
          <w:lang w:val="en-US"/>
        </w:rPr>
        <w:t>July 2020</w:t>
      </w:r>
    </w:p>
    <w:p w:rsidR="00736101" w:rsidRDefault="00A30402" w:rsidP="00630F48">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Phenomenology of w</w:t>
      </w:r>
      <w:r w:rsidR="00B03885" w:rsidRPr="00B03885">
        <w:rPr>
          <w:rFonts w:ascii="Times New Roman" w:hAnsi="Times New Roman" w:cs="Times New Roman"/>
          <w:b/>
          <w:sz w:val="24"/>
          <w:szCs w:val="24"/>
          <w:lang w:val="en-US"/>
        </w:rPr>
        <w:t>ork in Karol Wojtyla’s Christian Personalism</w:t>
      </w:r>
    </w:p>
    <w:p w:rsidR="00B03885" w:rsidRDefault="00B03885" w:rsidP="0050536F">
      <w:pPr>
        <w:spacing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 xml:space="preserve">Karol Wojtyla (Pope John Paul II) </w:t>
      </w:r>
      <w:r w:rsidR="0050536F">
        <w:rPr>
          <w:rFonts w:ascii="Times New Roman" w:hAnsi="Times New Roman" w:cs="Times New Roman"/>
          <w:sz w:val="24"/>
          <w:szCs w:val="24"/>
          <w:lang w:val="en-US"/>
        </w:rPr>
        <w:t xml:space="preserve">in his theological/philosophical thinking </w:t>
      </w:r>
      <w:proofErr w:type="gramStart"/>
      <w:r>
        <w:rPr>
          <w:rFonts w:ascii="Times New Roman" w:hAnsi="Times New Roman" w:cs="Times New Roman"/>
          <w:sz w:val="24"/>
          <w:szCs w:val="24"/>
          <w:lang w:val="en-US"/>
        </w:rPr>
        <w:t>represents</w:t>
      </w:r>
      <w:r w:rsidR="0050536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50536F">
        <w:rPr>
          <w:rFonts w:ascii="Times New Roman" w:hAnsi="Times New Roman" w:cs="Times New Roman"/>
          <w:sz w:val="24"/>
          <w:szCs w:val="24"/>
          <w:lang w:val="en-US"/>
        </w:rPr>
        <w:t>Aristotelian</w:t>
      </w:r>
      <w:proofErr w:type="gramEnd"/>
      <w:r w:rsidR="0050536F">
        <w:rPr>
          <w:rFonts w:ascii="Times New Roman" w:hAnsi="Times New Roman" w:cs="Times New Roman"/>
          <w:sz w:val="24"/>
          <w:szCs w:val="24"/>
          <w:lang w:val="en-US"/>
        </w:rPr>
        <w:t>-Thomistic metaphysical, anthropological and ethical heritage, but on the other hand he f</w:t>
      </w:r>
      <w:r w:rsidR="00962B60">
        <w:rPr>
          <w:rFonts w:ascii="Times New Roman" w:hAnsi="Times New Roman" w:cs="Times New Roman"/>
          <w:sz w:val="24"/>
          <w:szCs w:val="24"/>
          <w:lang w:val="en-US"/>
        </w:rPr>
        <w:t>o</w:t>
      </w:r>
      <w:r w:rsidR="0050536F">
        <w:rPr>
          <w:rFonts w:ascii="Times New Roman" w:hAnsi="Times New Roman" w:cs="Times New Roman"/>
          <w:sz w:val="24"/>
          <w:szCs w:val="24"/>
          <w:lang w:val="en-US"/>
        </w:rPr>
        <w:t xml:space="preserve">llows </w:t>
      </w:r>
      <w:r w:rsidR="00181DA3">
        <w:rPr>
          <w:rFonts w:ascii="Times New Roman" w:hAnsi="Times New Roman" w:cs="Times New Roman"/>
          <w:sz w:val="24"/>
          <w:szCs w:val="24"/>
          <w:lang w:val="en-US"/>
        </w:rPr>
        <w:t xml:space="preserve">the </w:t>
      </w:r>
      <w:r w:rsidR="0050536F">
        <w:rPr>
          <w:rFonts w:ascii="Times New Roman" w:hAnsi="Times New Roman" w:cs="Times New Roman"/>
          <w:sz w:val="24"/>
          <w:szCs w:val="24"/>
          <w:lang w:val="en-US"/>
        </w:rPr>
        <w:t xml:space="preserve">phenomenology shaped </w:t>
      </w:r>
      <w:r w:rsidR="00547F5F">
        <w:rPr>
          <w:rFonts w:ascii="Times New Roman" w:hAnsi="Times New Roman" w:cs="Times New Roman"/>
          <w:sz w:val="24"/>
          <w:szCs w:val="24"/>
          <w:lang w:val="en-US"/>
        </w:rPr>
        <w:t xml:space="preserve">above all </w:t>
      </w:r>
      <w:r w:rsidR="0050536F">
        <w:rPr>
          <w:rFonts w:ascii="Times New Roman" w:hAnsi="Times New Roman" w:cs="Times New Roman"/>
          <w:sz w:val="24"/>
          <w:szCs w:val="24"/>
          <w:lang w:val="en-US"/>
        </w:rPr>
        <w:t>by Max Scheler</w:t>
      </w:r>
      <w:r w:rsidR="00547F5F">
        <w:rPr>
          <w:rFonts w:ascii="Times New Roman" w:hAnsi="Times New Roman" w:cs="Times New Roman"/>
          <w:sz w:val="24"/>
          <w:szCs w:val="24"/>
          <w:lang w:val="en-US"/>
        </w:rPr>
        <w:t>, and indirectly Kant.</w:t>
      </w:r>
      <w:r w:rsidR="0050536F">
        <w:rPr>
          <w:rFonts w:ascii="Times New Roman" w:hAnsi="Times New Roman" w:cs="Times New Roman"/>
          <w:sz w:val="24"/>
          <w:szCs w:val="24"/>
          <w:lang w:val="en-US"/>
        </w:rPr>
        <w:t xml:space="preserve"> </w:t>
      </w:r>
      <w:r w:rsidR="00D339C1">
        <w:rPr>
          <w:rFonts w:ascii="Times New Roman" w:hAnsi="Times New Roman" w:cs="Times New Roman"/>
          <w:sz w:val="24"/>
          <w:szCs w:val="24"/>
          <w:lang w:val="en-US"/>
        </w:rPr>
        <w:t xml:space="preserve">In </w:t>
      </w:r>
      <w:r w:rsidR="003F7A43">
        <w:rPr>
          <w:rFonts w:ascii="Times New Roman" w:hAnsi="Times New Roman" w:cs="Times New Roman"/>
          <w:sz w:val="24"/>
          <w:szCs w:val="24"/>
          <w:lang w:val="en-US"/>
        </w:rPr>
        <w:t>h</w:t>
      </w:r>
      <w:r w:rsidR="00D339C1">
        <w:rPr>
          <w:rFonts w:ascii="Times New Roman" w:hAnsi="Times New Roman" w:cs="Times New Roman"/>
          <w:sz w:val="24"/>
          <w:szCs w:val="24"/>
          <w:lang w:val="en-US"/>
        </w:rPr>
        <w:t>is Christian Personalism h</w:t>
      </w:r>
      <w:r w:rsidR="00434B62">
        <w:rPr>
          <w:rFonts w:ascii="Times New Roman" w:hAnsi="Times New Roman" w:cs="Times New Roman"/>
          <w:sz w:val="24"/>
          <w:szCs w:val="24"/>
          <w:lang w:val="en-US"/>
        </w:rPr>
        <w:t xml:space="preserve">e tries to present the existence of man as a person not to be used but rather respected and loved.  Aquinas, Scheler and Kant help Wojtyla to create </w:t>
      </w:r>
      <w:r w:rsidR="006E5797">
        <w:rPr>
          <w:rFonts w:ascii="Times New Roman" w:hAnsi="Times New Roman" w:cs="Times New Roman"/>
          <w:sz w:val="24"/>
          <w:szCs w:val="24"/>
          <w:lang w:val="en-US"/>
        </w:rPr>
        <w:t xml:space="preserve">a </w:t>
      </w:r>
      <w:r w:rsidR="00434B62">
        <w:rPr>
          <w:rFonts w:ascii="Times New Roman" w:hAnsi="Times New Roman" w:cs="Times New Roman"/>
          <w:sz w:val="24"/>
          <w:szCs w:val="24"/>
          <w:lang w:val="en-US"/>
        </w:rPr>
        <w:t>solid f</w:t>
      </w:r>
      <w:r w:rsidR="006E5797">
        <w:rPr>
          <w:rFonts w:ascii="Times New Roman" w:hAnsi="Times New Roman" w:cs="Times New Roman"/>
          <w:sz w:val="24"/>
          <w:szCs w:val="24"/>
          <w:lang w:val="en-US"/>
        </w:rPr>
        <w:t>oundation</w:t>
      </w:r>
      <w:r w:rsidR="00434B62">
        <w:rPr>
          <w:rFonts w:ascii="Times New Roman" w:hAnsi="Times New Roman" w:cs="Times New Roman"/>
          <w:sz w:val="24"/>
          <w:szCs w:val="24"/>
          <w:lang w:val="en-US"/>
        </w:rPr>
        <w:t xml:space="preserve"> for his anthropology which </w:t>
      </w:r>
      <w:r w:rsidR="006E5797">
        <w:rPr>
          <w:rFonts w:ascii="Times New Roman" w:hAnsi="Times New Roman" w:cs="Times New Roman"/>
          <w:sz w:val="24"/>
          <w:szCs w:val="24"/>
          <w:lang w:val="en-US"/>
        </w:rPr>
        <w:t xml:space="preserve">basically refers to the analyses of man’s action. In that case human labor, among others, is the best background </w:t>
      </w:r>
      <w:r w:rsidR="00C34301">
        <w:rPr>
          <w:rFonts w:ascii="Times New Roman" w:hAnsi="Times New Roman" w:cs="Times New Roman"/>
          <w:sz w:val="24"/>
          <w:szCs w:val="24"/>
          <w:lang w:val="en-US"/>
        </w:rPr>
        <w:t>for better</w:t>
      </w:r>
      <w:r w:rsidR="006E5797">
        <w:rPr>
          <w:rFonts w:ascii="Times New Roman" w:hAnsi="Times New Roman" w:cs="Times New Roman"/>
          <w:sz w:val="24"/>
          <w:szCs w:val="24"/>
          <w:lang w:val="en-US"/>
        </w:rPr>
        <w:t xml:space="preserve"> understanding </w:t>
      </w:r>
      <w:r w:rsidR="00C34301">
        <w:rPr>
          <w:rFonts w:ascii="Times New Roman" w:hAnsi="Times New Roman" w:cs="Times New Roman"/>
          <w:sz w:val="24"/>
          <w:szCs w:val="24"/>
          <w:lang w:val="en-US"/>
        </w:rPr>
        <w:t xml:space="preserve">of </w:t>
      </w:r>
      <w:r w:rsidR="006E5797">
        <w:rPr>
          <w:rFonts w:ascii="Times New Roman" w:hAnsi="Times New Roman" w:cs="Times New Roman"/>
          <w:sz w:val="24"/>
          <w:szCs w:val="24"/>
          <w:lang w:val="en-US"/>
        </w:rPr>
        <w:t>man</w:t>
      </w:r>
      <w:r w:rsidR="00C34301">
        <w:rPr>
          <w:rFonts w:ascii="Times New Roman" w:hAnsi="Times New Roman" w:cs="Times New Roman"/>
          <w:sz w:val="24"/>
          <w:szCs w:val="24"/>
          <w:lang w:val="en-US"/>
        </w:rPr>
        <w:t xml:space="preserve"> as a person: </w:t>
      </w:r>
      <w:r w:rsidR="00736101">
        <w:rPr>
          <w:rFonts w:ascii="Times New Roman" w:hAnsi="Times New Roman" w:cs="Times New Roman"/>
          <w:i/>
          <w:sz w:val="24"/>
          <w:szCs w:val="24"/>
          <w:lang w:val="en-US"/>
        </w:rPr>
        <w:t xml:space="preserve">Work is a good thing for man – a good thing for his humanity – </w:t>
      </w:r>
      <w:r w:rsidR="00C34301" w:rsidRPr="00C34301">
        <w:rPr>
          <w:rFonts w:ascii="Times New Roman" w:hAnsi="Times New Roman" w:cs="Times New Roman"/>
          <w:i/>
          <w:sz w:val="24"/>
          <w:szCs w:val="24"/>
          <w:lang w:val="en-US"/>
        </w:rPr>
        <w:t>because through work man not only transforms nature, adapting it to his own needs, but he also achieves fulfillment as a human being and indeed in a se</w:t>
      </w:r>
      <w:r w:rsidR="00736101">
        <w:rPr>
          <w:rFonts w:ascii="Times New Roman" w:hAnsi="Times New Roman" w:cs="Times New Roman"/>
          <w:i/>
          <w:sz w:val="24"/>
          <w:szCs w:val="24"/>
          <w:lang w:val="en-US"/>
        </w:rPr>
        <w:t>nse becomes "more a human being</w:t>
      </w:r>
      <w:r w:rsidR="00C34301" w:rsidRPr="00C34301">
        <w:rPr>
          <w:rFonts w:ascii="Times New Roman" w:hAnsi="Times New Roman" w:cs="Times New Roman"/>
          <w:i/>
          <w:sz w:val="24"/>
          <w:szCs w:val="24"/>
          <w:lang w:val="en-US"/>
        </w:rPr>
        <w:t>"</w:t>
      </w:r>
      <w:r w:rsidR="00736101">
        <w:rPr>
          <w:rFonts w:ascii="Times New Roman" w:hAnsi="Times New Roman" w:cs="Times New Roman"/>
          <w:sz w:val="24"/>
          <w:szCs w:val="24"/>
          <w:lang w:val="en-US"/>
        </w:rPr>
        <w:t>.</w:t>
      </w:r>
      <w:r w:rsidR="00736101">
        <w:rPr>
          <w:rStyle w:val="FootnoteReference"/>
          <w:rFonts w:ascii="Times New Roman" w:hAnsi="Times New Roman" w:cs="Times New Roman"/>
          <w:sz w:val="24"/>
          <w:szCs w:val="24"/>
          <w:lang w:val="en-US"/>
        </w:rPr>
        <w:footnoteReference w:id="1"/>
      </w:r>
      <w:r w:rsidR="00434B62" w:rsidRPr="00C34301">
        <w:rPr>
          <w:rFonts w:ascii="Times New Roman" w:hAnsi="Times New Roman" w:cs="Times New Roman"/>
          <w:i/>
          <w:sz w:val="24"/>
          <w:szCs w:val="24"/>
          <w:lang w:val="en-US"/>
        </w:rPr>
        <w:t xml:space="preserve"> </w:t>
      </w:r>
    </w:p>
    <w:p w:rsidR="004607A7" w:rsidRPr="00112DC9" w:rsidRDefault="00112DC9" w:rsidP="00112DC9">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In t</w:t>
      </w:r>
      <w:r w:rsidR="00A659A1">
        <w:rPr>
          <w:rFonts w:ascii="Times New Roman" w:hAnsi="Times New Roman" w:cs="Times New Roman"/>
          <w:sz w:val="24"/>
          <w:szCs w:val="24"/>
          <w:lang w:val="en-US"/>
        </w:rPr>
        <w:t>he e</w:t>
      </w:r>
      <w:r w:rsidR="00423126">
        <w:rPr>
          <w:rFonts w:ascii="Times New Roman" w:hAnsi="Times New Roman" w:cs="Times New Roman"/>
          <w:sz w:val="24"/>
          <w:szCs w:val="24"/>
          <w:lang w:val="en-US"/>
        </w:rPr>
        <w:t xml:space="preserve">ncyclical </w:t>
      </w:r>
      <w:r w:rsidR="00423126">
        <w:rPr>
          <w:rFonts w:ascii="Times New Roman" w:hAnsi="Times New Roman" w:cs="Times New Roman"/>
          <w:i/>
          <w:sz w:val="24"/>
          <w:szCs w:val="24"/>
          <w:lang w:val="en-US"/>
        </w:rPr>
        <w:t>Laborem Exercens</w:t>
      </w:r>
      <w:r w:rsidR="0042312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John Paul II </w:t>
      </w:r>
      <w:r w:rsidR="00423126">
        <w:rPr>
          <w:rFonts w:ascii="Times New Roman" w:hAnsi="Times New Roman" w:cs="Times New Roman"/>
          <w:sz w:val="24"/>
          <w:szCs w:val="24"/>
          <w:lang w:val="en-US"/>
        </w:rPr>
        <w:t xml:space="preserve">teaches that work </w:t>
      </w:r>
      <w:r w:rsidR="003B0CDB">
        <w:rPr>
          <w:rFonts w:ascii="Times New Roman" w:hAnsi="Times New Roman" w:cs="Times New Roman"/>
          <w:sz w:val="24"/>
          <w:szCs w:val="24"/>
          <w:lang w:val="en-US"/>
        </w:rPr>
        <w:t>is</w:t>
      </w:r>
      <w:r w:rsidR="00423126">
        <w:rPr>
          <w:rFonts w:ascii="Times New Roman" w:hAnsi="Times New Roman" w:cs="Times New Roman"/>
          <w:sz w:val="24"/>
          <w:szCs w:val="24"/>
          <w:lang w:val="en-US"/>
        </w:rPr>
        <w:t xml:space="preserve"> unique </w:t>
      </w:r>
      <w:r w:rsidR="003B0CDB">
        <w:rPr>
          <w:rFonts w:ascii="Times New Roman" w:hAnsi="Times New Roman" w:cs="Times New Roman"/>
          <w:sz w:val="24"/>
          <w:szCs w:val="24"/>
          <w:lang w:val="en-US"/>
        </w:rPr>
        <w:t>to</w:t>
      </w:r>
      <w:r w:rsidR="00A85336">
        <w:rPr>
          <w:rFonts w:ascii="Times New Roman" w:hAnsi="Times New Roman" w:cs="Times New Roman"/>
          <w:sz w:val="24"/>
          <w:szCs w:val="24"/>
          <w:lang w:val="en-US"/>
        </w:rPr>
        <w:t xml:space="preserve"> </w:t>
      </w:r>
      <w:r w:rsidR="003B0CDB">
        <w:rPr>
          <w:rFonts w:ascii="Times New Roman" w:hAnsi="Times New Roman" w:cs="Times New Roman"/>
          <w:sz w:val="24"/>
          <w:szCs w:val="24"/>
          <w:lang w:val="en-US"/>
        </w:rPr>
        <w:t xml:space="preserve">human living </w:t>
      </w:r>
      <w:r w:rsidR="00423126">
        <w:rPr>
          <w:rFonts w:ascii="Times New Roman" w:hAnsi="Times New Roman" w:cs="Times New Roman"/>
          <w:sz w:val="24"/>
          <w:szCs w:val="24"/>
          <w:lang w:val="en-US"/>
        </w:rPr>
        <w:t>among all the other animal beings</w:t>
      </w:r>
      <w:r>
        <w:rPr>
          <w:rFonts w:ascii="Times New Roman" w:hAnsi="Times New Roman" w:cs="Times New Roman"/>
          <w:sz w:val="24"/>
          <w:szCs w:val="24"/>
          <w:lang w:val="en-US"/>
        </w:rPr>
        <w:t>.</w:t>
      </w:r>
      <w:r w:rsidR="005B73CC">
        <w:rPr>
          <w:rStyle w:val="FootnoteReference"/>
          <w:rFonts w:ascii="Times New Roman" w:hAnsi="Times New Roman" w:cs="Times New Roman"/>
          <w:sz w:val="24"/>
          <w:szCs w:val="24"/>
          <w:lang w:val="en-US"/>
        </w:rPr>
        <w:footnoteReference w:id="2"/>
      </w:r>
      <w:r>
        <w:rPr>
          <w:rFonts w:ascii="Times New Roman" w:hAnsi="Times New Roman" w:cs="Times New Roman"/>
          <w:sz w:val="24"/>
          <w:szCs w:val="24"/>
          <w:lang w:val="en-US"/>
        </w:rPr>
        <w:t xml:space="preserve"> Human work</w:t>
      </w:r>
      <w:r w:rsidR="00423126">
        <w:rPr>
          <w:rFonts w:ascii="Times New Roman" w:hAnsi="Times New Roman" w:cs="Times New Roman"/>
          <w:sz w:val="24"/>
          <w:szCs w:val="24"/>
          <w:lang w:val="en-US"/>
        </w:rPr>
        <w:t xml:space="preserve"> </w:t>
      </w:r>
      <w:r>
        <w:rPr>
          <w:rFonts w:ascii="Times New Roman" w:hAnsi="Times New Roman" w:cs="Times New Roman"/>
          <w:sz w:val="24"/>
          <w:szCs w:val="24"/>
          <w:lang w:val="en-US"/>
        </w:rPr>
        <w:t>possesses</w:t>
      </w:r>
      <w:r w:rsidR="00423126">
        <w:rPr>
          <w:rFonts w:ascii="Times New Roman" w:hAnsi="Times New Roman" w:cs="Times New Roman"/>
          <w:sz w:val="24"/>
          <w:szCs w:val="24"/>
          <w:lang w:val="en-US"/>
        </w:rPr>
        <w:t xml:space="preserve"> </w:t>
      </w:r>
      <w:r w:rsidR="003B0CDB">
        <w:rPr>
          <w:rFonts w:ascii="Times New Roman" w:hAnsi="Times New Roman" w:cs="Times New Roman"/>
          <w:sz w:val="24"/>
          <w:szCs w:val="24"/>
          <w:lang w:val="en-US"/>
        </w:rPr>
        <w:t xml:space="preserve">– as the document states – </w:t>
      </w:r>
      <w:r w:rsidR="00423126" w:rsidRPr="00423126">
        <w:rPr>
          <w:rFonts w:ascii="Times New Roman" w:hAnsi="Times New Roman" w:cs="Times New Roman"/>
          <w:i/>
          <w:sz w:val="24"/>
          <w:szCs w:val="24"/>
          <w:lang w:val="en-US"/>
        </w:rPr>
        <w:t>a</w:t>
      </w:r>
      <w:r w:rsidR="00423126">
        <w:rPr>
          <w:rFonts w:ascii="Times New Roman" w:hAnsi="Times New Roman" w:cs="Times New Roman"/>
          <w:i/>
          <w:sz w:val="24"/>
          <w:szCs w:val="24"/>
          <w:lang w:val="en-US"/>
        </w:rPr>
        <w:t xml:space="preserve"> particular mark of man and of humanity</w:t>
      </w:r>
      <w:r w:rsidR="00C03299">
        <w:rPr>
          <w:rFonts w:ascii="Times New Roman" w:hAnsi="Times New Roman" w:cs="Times New Roman"/>
          <w:i/>
          <w:sz w:val="24"/>
          <w:szCs w:val="24"/>
          <w:lang w:val="en-US"/>
        </w:rPr>
        <w:t>, the mark of a person operating within a community of  persons.</w:t>
      </w:r>
      <w:r w:rsidR="00C03299" w:rsidRPr="00C03299">
        <w:rPr>
          <w:rStyle w:val="FootnoteReference"/>
          <w:rFonts w:ascii="Times New Roman" w:hAnsi="Times New Roman" w:cs="Times New Roman"/>
          <w:sz w:val="24"/>
          <w:szCs w:val="24"/>
          <w:lang w:val="en-US"/>
        </w:rPr>
        <w:footnoteReference w:id="3"/>
      </w:r>
      <w:r w:rsidR="008F0856">
        <w:rPr>
          <w:rFonts w:ascii="Times New Roman" w:hAnsi="Times New Roman" w:cs="Times New Roman"/>
          <w:i/>
          <w:sz w:val="24"/>
          <w:szCs w:val="24"/>
          <w:lang w:val="en-US"/>
        </w:rPr>
        <w:t xml:space="preserve"> </w:t>
      </w:r>
      <w:r w:rsidR="00D339C1">
        <w:rPr>
          <w:rFonts w:ascii="Times New Roman" w:hAnsi="Times New Roman" w:cs="Times New Roman"/>
          <w:sz w:val="24"/>
          <w:szCs w:val="24"/>
          <w:lang w:val="en-US"/>
        </w:rPr>
        <w:t>W</w:t>
      </w:r>
      <w:r w:rsidR="0001493C">
        <w:rPr>
          <w:rFonts w:ascii="Times New Roman" w:hAnsi="Times New Roman" w:cs="Times New Roman"/>
          <w:sz w:val="24"/>
          <w:szCs w:val="24"/>
          <w:lang w:val="en-US"/>
        </w:rPr>
        <w:t>ork plays an integral part in the Creation, i</w:t>
      </w:r>
      <w:r w:rsidR="007B374F">
        <w:rPr>
          <w:rFonts w:ascii="Times New Roman" w:hAnsi="Times New Roman" w:cs="Times New Roman"/>
          <w:sz w:val="24"/>
          <w:szCs w:val="24"/>
          <w:lang w:val="en-US"/>
        </w:rPr>
        <w:t>t has been put</w:t>
      </w:r>
      <w:r w:rsidR="0001493C">
        <w:rPr>
          <w:rFonts w:ascii="Times New Roman" w:hAnsi="Times New Roman" w:cs="Times New Roman"/>
          <w:sz w:val="24"/>
          <w:szCs w:val="24"/>
          <w:lang w:val="en-US"/>
        </w:rPr>
        <w:t xml:space="preserve"> </w:t>
      </w:r>
      <w:r w:rsidR="007B374F">
        <w:rPr>
          <w:rFonts w:ascii="Times New Roman" w:hAnsi="Times New Roman" w:cs="Times New Roman"/>
          <w:sz w:val="24"/>
          <w:szCs w:val="24"/>
          <w:lang w:val="en-US"/>
        </w:rPr>
        <w:t>into human nature by God since</w:t>
      </w:r>
      <w:r w:rsidR="0001493C">
        <w:rPr>
          <w:rFonts w:ascii="Times New Roman" w:hAnsi="Times New Roman" w:cs="Times New Roman"/>
          <w:sz w:val="24"/>
          <w:szCs w:val="24"/>
          <w:lang w:val="en-US"/>
        </w:rPr>
        <w:t xml:space="preserve"> the </w:t>
      </w:r>
      <w:r w:rsidR="007B374F">
        <w:rPr>
          <w:rFonts w:ascii="Times New Roman" w:hAnsi="Times New Roman" w:cs="Times New Roman"/>
          <w:sz w:val="24"/>
          <w:szCs w:val="24"/>
          <w:lang w:val="en-US"/>
        </w:rPr>
        <w:t>beginning</w:t>
      </w:r>
      <w:r w:rsidR="0001493C">
        <w:rPr>
          <w:rFonts w:ascii="Times New Roman" w:hAnsi="Times New Roman" w:cs="Times New Roman"/>
          <w:sz w:val="24"/>
          <w:szCs w:val="24"/>
          <w:lang w:val="en-US"/>
        </w:rPr>
        <w:t xml:space="preserve">. </w:t>
      </w:r>
      <w:r w:rsidR="007B374F">
        <w:rPr>
          <w:rFonts w:ascii="Times New Roman" w:hAnsi="Times New Roman" w:cs="Times New Roman"/>
          <w:sz w:val="24"/>
          <w:szCs w:val="24"/>
          <w:lang w:val="en-US"/>
        </w:rPr>
        <w:t xml:space="preserve">It does not apply to evolutionary, historical or social processes. It is </w:t>
      </w:r>
      <w:r>
        <w:rPr>
          <w:rFonts w:ascii="Times New Roman" w:hAnsi="Times New Roman" w:cs="Times New Roman"/>
          <w:sz w:val="24"/>
          <w:szCs w:val="24"/>
          <w:lang w:val="en-US"/>
        </w:rPr>
        <w:t xml:space="preserve">rather </w:t>
      </w:r>
      <w:r w:rsidR="007B374F">
        <w:rPr>
          <w:rFonts w:ascii="Times New Roman" w:hAnsi="Times New Roman" w:cs="Times New Roman"/>
          <w:sz w:val="24"/>
          <w:szCs w:val="24"/>
          <w:lang w:val="en-US"/>
        </w:rPr>
        <w:t>an expression of God’s image in His</w:t>
      </w:r>
      <w:r w:rsidR="004B236F">
        <w:rPr>
          <w:rFonts w:ascii="Times New Roman" w:hAnsi="Times New Roman" w:cs="Times New Roman"/>
          <w:sz w:val="24"/>
          <w:szCs w:val="24"/>
          <w:lang w:val="en-US"/>
        </w:rPr>
        <w:t xml:space="preserve"> creative character: </w:t>
      </w:r>
      <w:r w:rsidR="004B236F">
        <w:rPr>
          <w:rFonts w:ascii="Times New Roman" w:hAnsi="Times New Roman" w:cs="Times New Roman"/>
          <w:i/>
          <w:sz w:val="24"/>
          <w:szCs w:val="24"/>
          <w:lang w:val="en-US"/>
        </w:rPr>
        <w:t>Man is the image of God partly through the mandate received from his Creator to subdue, to dominate, the earth. In carrying out this mandate, man, every human being, reflects the very action of the Creator of the universe</w:t>
      </w:r>
      <w:r w:rsidR="004B236F">
        <w:rPr>
          <w:rFonts w:ascii="Times New Roman" w:hAnsi="Times New Roman" w:cs="Times New Roman"/>
          <w:sz w:val="24"/>
          <w:szCs w:val="24"/>
          <w:lang w:val="en-US"/>
        </w:rPr>
        <w:t>.</w:t>
      </w:r>
      <w:r w:rsidR="004B236F">
        <w:rPr>
          <w:rStyle w:val="FootnoteReference"/>
          <w:rFonts w:ascii="Times New Roman" w:hAnsi="Times New Roman" w:cs="Times New Roman"/>
          <w:sz w:val="24"/>
          <w:szCs w:val="24"/>
          <w:lang w:val="en-US"/>
        </w:rPr>
        <w:footnoteReference w:id="4"/>
      </w:r>
      <w:r w:rsidR="000E37A6">
        <w:rPr>
          <w:rFonts w:ascii="Times New Roman" w:hAnsi="Times New Roman" w:cs="Times New Roman"/>
          <w:sz w:val="24"/>
          <w:szCs w:val="24"/>
          <w:lang w:val="en-US"/>
        </w:rPr>
        <w:t xml:space="preserve"> According to the plane of God</w:t>
      </w:r>
      <w:r w:rsidR="00A659A1">
        <w:rPr>
          <w:rFonts w:ascii="Times New Roman" w:hAnsi="Times New Roman" w:cs="Times New Roman"/>
          <w:sz w:val="24"/>
          <w:szCs w:val="24"/>
          <w:lang w:val="en-US"/>
        </w:rPr>
        <w:t xml:space="preserve"> – as Wojtyla</w:t>
      </w:r>
      <w:r>
        <w:rPr>
          <w:rFonts w:ascii="Times New Roman" w:hAnsi="Times New Roman" w:cs="Times New Roman"/>
          <w:sz w:val="24"/>
          <w:szCs w:val="24"/>
          <w:lang w:val="en-US"/>
        </w:rPr>
        <w:t xml:space="preserve"> argues – </w:t>
      </w:r>
      <w:r w:rsidR="000E37A6">
        <w:rPr>
          <w:rFonts w:ascii="Times New Roman" w:hAnsi="Times New Roman" w:cs="Times New Roman"/>
          <w:sz w:val="24"/>
          <w:szCs w:val="24"/>
          <w:lang w:val="en-US"/>
        </w:rPr>
        <w:t>work appears</w:t>
      </w:r>
      <w:r w:rsidR="004E19D0">
        <w:rPr>
          <w:rFonts w:ascii="Times New Roman" w:hAnsi="Times New Roman" w:cs="Times New Roman"/>
          <w:sz w:val="24"/>
          <w:szCs w:val="24"/>
          <w:lang w:val="en-US"/>
        </w:rPr>
        <w:t xml:space="preserve"> not only as a law but as</w:t>
      </w:r>
      <w:r>
        <w:rPr>
          <w:rFonts w:ascii="Times New Roman" w:hAnsi="Times New Roman" w:cs="Times New Roman"/>
          <w:sz w:val="24"/>
          <w:szCs w:val="24"/>
          <w:lang w:val="en-US"/>
        </w:rPr>
        <w:t xml:space="preserve"> m</w:t>
      </w:r>
      <w:r w:rsidR="00A85336">
        <w:rPr>
          <w:rFonts w:ascii="Times New Roman" w:hAnsi="Times New Roman" w:cs="Times New Roman"/>
          <w:sz w:val="24"/>
          <w:szCs w:val="24"/>
          <w:lang w:val="en-US"/>
        </w:rPr>
        <w:t>oral Command with its objective and subjective</w:t>
      </w:r>
      <w:r w:rsidR="00A3726C">
        <w:rPr>
          <w:rFonts w:ascii="Times New Roman" w:hAnsi="Times New Roman" w:cs="Times New Roman"/>
          <w:sz w:val="24"/>
          <w:szCs w:val="24"/>
          <w:lang w:val="en-US"/>
        </w:rPr>
        <w:t xml:space="preserve"> dimensions</w:t>
      </w:r>
      <w:r>
        <w:rPr>
          <w:rFonts w:ascii="Times New Roman" w:hAnsi="Times New Roman" w:cs="Times New Roman"/>
          <w:sz w:val="24"/>
          <w:szCs w:val="24"/>
          <w:lang w:val="en-US"/>
        </w:rPr>
        <w:t>.</w:t>
      </w:r>
      <w:r w:rsidR="004E19D0">
        <w:rPr>
          <w:rFonts w:ascii="Times New Roman" w:hAnsi="Times New Roman" w:cs="Times New Roman"/>
          <w:sz w:val="24"/>
          <w:szCs w:val="24"/>
          <w:lang w:val="en-US"/>
        </w:rPr>
        <w:t xml:space="preserve"> </w:t>
      </w:r>
      <w:r w:rsidR="00A3726C">
        <w:rPr>
          <w:rFonts w:ascii="Times New Roman" w:hAnsi="Times New Roman" w:cs="Times New Roman"/>
          <w:sz w:val="24"/>
          <w:szCs w:val="24"/>
          <w:lang w:val="en-US"/>
        </w:rPr>
        <w:t>The objective dimension refers to the external aspects of</w:t>
      </w:r>
      <w:r w:rsidR="00E84758">
        <w:rPr>
          <w:rFonts w:ascii="Times New Roman" w:hAnsi="Times New Roman" w:cs="Times New Roman"/>
          <w:sz w:val="24"/>
          <w:szCs w:val="24"/>
          <w:lang w:val="en-US"/>
        </w:rPr>
        <w:t xml:space="preserve"> work,</w:t>
      </w:r>
      <w:r w:rsidR="00A3726C">
        <w:rPr>
          <w:rFonts w:ascii="Times New Roman" w:hAnsi="Times New Roman" w:cs="Times New Roman"/>
          <w:sz w:val="24"/>
          <w:szCs w:val="24"/>
          <w:lang w:val="en-US"/>
        </w:rPr>
        <w:t xml:space="preserve"> </w:t>
      </w:r>
      <w:r w:rsidR="00AE37C1">
        <w:rPr>
          <w:rFonts w:ascii="Times New Roman" w:hAnsi="Times New Roman" w:cs="Times New Roman"/>
          <w:sz w:val="24"/>
          <w:szCs w:val="24"/>
          <w:lang w:val="en-US"/>
        </w:rPr>
        <w:t xml:space="preserve">applied to </w:t>
      </w:r>
      <w:r w:rsidR="00A3726C">
        <w:rPr>
          <w:rFonts w:ascii="Times New Roman" w:hAnsi="Times New Roman" w:cs="Times New Roman"/>
          <w:sz w:val="24"/>
          <w:szCs w:val="24"/>
          <w:lang w:val="en-US"/>
        </w:rPr>
        <w:t>either a product</w:t>
      </w:r>
      <w:r w:rsidR="00AE37C1">
        <w:rPr>
          <w:rFonts w:ascii="Times New Roman" w:hAnsi="Times New Roman" w:cs="Times New Roman"/>
          <w:sz w:val="24"/>
          <w:szCs w:val="24"/>
          <w:lang w:val="en-US"/>
        </w:rPr>
        <w:t xml:space="preserve"> or a service, whether in private or public sphere. With this dimension we usually associate human working. It is what we buy and pay for. It is the meal our family eats or </w:t>
      </w:r>
      <w:r w:rsidR="00517247">
        <w:rPr>
          <w:rFonts w:ascii="Times New Roman" w:hAnsi="Times New Roman" w:cs="Times New Roman"/>
          <w:sz w:val="24"/>
          <w:szCs w:val="24"/>
          <w:lang w:val="en-US"/>
        </w:rPr>
        <w:t xml:space="preserve">gadgets </w:t>
      </w:r>
      <w:r w:rsidR="00E84758">
        <w:rPr>
          <w:rFonts w:ascii="Times New Roman" w:hAnsi="Times New Roman" w:cs="Times New Roman"/>
          <w:sz w:val="24"/>
          <w:szCs w:val="24"/>
          <w:lang w:val="en-US"/>
        </w:rPr>
        <w:t xml:space="preserve">and material things </w:t>
      </w:r>
      <w:r w:rsidR="00517247">
        <w:rPr>
          <w:rFonts w:ascii="Times New Roman" w:hAnsi="Times New Roman" w:cs="Times New Roman"/>
          <w:sz w:val="24"/>
          <w:szCs w:val="24"/>
          <w:lang w:val="en-US"/>
        </w:rPr>
        <w:t xml:space="preserve">we </w:t>
      </w:r>
      <w:r w:rsidR="00E84758">
        <w:rPr>
          <w:rFonts w:ascii="Times New Roman" w:hAnsi="Times New Roman" w:cs="Times New Roman"/>
          <w:sz w:val="24"/>
          <w:szCs w:val="24"/>
          <w:lang w:val="en-US"/>
        </w:rPr>
        <w:t xml:space="preserve">daily </w:t>
      </w:r>
      <w:r w:rsidR="00367546">
        <w:rPr>
          <w:rFonts w:ascii="Times New Roman" w:hAnsi="Times New Roman" w:cs="Times New Roman"/>
          <w:sz w:val="24"/>
          <w:szCs w:val="24"/>
          <w:lang w:val="en-US"/>
        </w:rPr>
        <w:t>purchase</w:t>
      </w:r>
      <w:r w:rsidR="00517247">
        <w:rPr>
          <w:rFonts w:ascii="Times New Roman" w:hAnsi="Times New Roman" w:cs="Times New Roman"/>
          <w:sz w:val="24"/>
          <w:szCs w:val="24"/>
          <w:lang w:val="en-US"/>
        </w:rPr>
        <w:t>.</w:t>
      </w:r>
      <w:r w:rsidR="00AE37C1">
        <w:rPr>
          <w:rFonts w:ascii="Times New Roman" w:hAnsi="Times New Roman" w:cs="Times New Roman"/>
          <w:sz w:val="24"/>
          <w:szCs w:val="24"/>
          <w:lang w:val="en-US"/>
        </w:rPr>
        <w:t xml:space="preserve"> </w:t>
      </w:r>
      <w:r w:rsidR="00517247">
        <w:rPr>
          <w:rFonts w:ascii="Times New Roman" w:hAnsi="Times New Roman" w:cs="Times New Roman"/>
          <w:sz w:val="24"/>
          <w:szCs w:val="24"/>
          <w:lang w:val="en-US"/>
        </w:rPr>
        <w:lastRenderedPageBreak/>
        <w:t xml:space="preserve">However, work in the subjective dimension </w:t>
      </w:r>
      <w:r w:rsidR="00346D20">
        <w:rPr>
          <w:rFonts w:ascii="Times New Roman" w:hAnsi="Times New Roman" w:cs="Times New Roman"/>
          <w:sz w:val="24"/>
          <w:szCs w:val="24"/>
          <w:lang w:val="en-US"/>
        </w:rPr>
        <w:t>applies</w:t>
      </w:r>
      <w:r w:rsidR="00517247">
        <w:rPr>
          <w:rFonts w:ascii="Times New Roman" w:hAnsi="Times New Roman" w:cs="Times New Roman"/>
          <w:sz w:val="24"/>
          <w:szCs w:val="24"/>
          <w:lang w:val="en-US"/>
        </w:rPr>
        <w:t xml:space="preserve"> to p</w:t>
      </w:r>
      <w:r w:rsidR="00346D20">
        <w:rPr>
          <w:rFonts w:ascii="Times New Roman" w:hAnsi="Times New Roman" w:cs="Times New Roman"/>
          <w:sz w:val="24"/>
          <w:szCs w:val="24"/>
          <w:lang w:val="en-US"/>
        </w:rPr>
        <w:t xml:space="preserve">erceiving man as </w:t>
      </w:r>
      <w:r w:rsidR="00181DA3">
        <w:rPr>
          <w:rFonts w:ascii="Times New Roman" w:hAnsi="Times New Roman" w:cs="Times New Roman"/>
          <w:sz w:val="24"/>
          <w:szCs w:val="24"/>
          <w:lang w:val="en-US"/>
        </w:rPr>
        <w:t>a</w:t>
      </w:r>
      <w:r w:rsidR="00346D20">
        <w:rPr>
          <w:rFonts w:ascii="Times New Roman" w:hAnsi="Times New Roman" w:cs="Times New Roman"/>
          <w:sz w:val="24"/>
          <w:szCs w:val="24"/>
          <w:lang w:val="en-US"/>
        </w:rPr>
        <w:t xml:space="preserve"> person who performs the work, who is </w:t>
      </w:r>
      <w:r w:rsidR="00E21248">
        <w:rPr>
          <w:rFonts w:ascii="Times New Roman" w:hAnsi="Times New Roman" w:cs="Times New Roman"/>
          <w:sz w:val="24"/>
          <w:szCs w:val="24"/>
          <w:lang w:val="en-US"/>
        </w:rPr>
        <w:t xml:space="preserve">both a worker and the subject of work. In this sense the value of human work should be based on the fact the one who performs the work is a person. Beyond </w:t>
      </w:r>
      <w:r w:rsidR="004120C9">
        <w:rPr>
          <w:rFonts w:ascii="Times New Roman" w:hAnsi="Times New Roman" w:cs="Times New Roman"/>
          <w:sz w:val="24"/>
          <w:szCs w:val="24"/>
          <w:lang w:val="en-US"/>
        </w:rPr>
        <w:t xml:space="preserve">that, </w:t>
      </w:r>
      <w:r w:rsidR="00E21248">
        <w:rPr>
          <w:rFonts w:ascii="Times New Roman" w:hAnsi="Times New Roman" w:cs="Times New Roman"/>
          <w:sz w:val="24"/>
          <w:szCs w:val="24"/>
          <w:lang w:val="en-US"/>
        </w:rPr>
        <w:t>human person</w:t>
      </w:r>
      <w:r w:rsidR="002F64BE">
        <w:rPr>
          <w:rFonts w:ascii="Times New Roman" w:hAnsi="Times New Roman" w:cs="Times New Roman"/>
          <w:sz w:val="24"/>
          <w:szCs w:val="24"/>
          <w:lang w:val="en-US"/>
        </w:rPr>
        <w:t>,</w:t>
      </w:r>
      <w:r w:rsidR="00E21248">
        <w:rPr>
          <w:rFonts w:ascii="Times New Roman" w:hAnsi="Times New Roman" w:cs="Times New Roman"/>
          <w:sz w:val="24"/>
          <w:szCs w:val="24"/>
          <w:lang w:val="en-US"/>
        </w:rPr>
        <w:t xml:space="preserve"> made in the image of God, </w:t>
      </w:r>
      <w:r w:rsidR="00E84758">
        <w:rPr>
          <w:rFonts w:ascii="Times New Roman" w:hAnsi="Times New Roman" w:cs="Times New Roman"/>
          <w:sz w:val="24"/>
          <w:szCs w:val="24"/>
          <w:lang w:val="en-US"/>
        </w:rPr>
        <w:t>reflects God’s</w:t>
      </w:r>
      <w:r w:rsidR="00E21248">
        <w:rPr>
          <w:rFonts w:ascii="Times New Roman" w:hAnsi="Times New Roman" w:cs="Times New Roman"/>
          <w:sz w:val="24"/>
          <w:szCs w:val="24"/>
          <w:lang w:val="en-US"/>
        </w:rPr>
        <w:t xml:space="preserve"> creative</w:t>
      </w:r>
      <w:r w:rsidR="002F64BE">
        <w:rPr>
          <w:rFonts w:ascii="Times New Roman" w:hAnsi="Times New Roman" w:cs="Times New Roman"/>
          <w:sz w:val="24"/>
          <w:szCs w:val="24"/>
          <w:lang w:val="en-US"/>
        </w:rPr>
        <w:t xml:space="preserve"> </w:t>
      </w:r>
      <w:r w:rsidR="00E84758">
        <w:rPr>
          <w:rFonts w:ascii="Times New Roman" w:hAnsi="Times New Roman" w:cs="Times New Roman"/>
          <w:sz w:val="24"/>
          <w:szCs w:val="24"/>
          <w:lang w:val="en-US"/>
        </w:rPr>
        <w:t>activity</w:t>
      </w:r>
      <w:r w:rsidR="00E84758" w:rsidRPr="00E84758">
        <w:rPr>
          <w:rFonts w:ascii="Times New Roman" w:hAnsi="Times New Roman" w:cs="Times New Roman"/>
          <w:sz w:val="24"/>
          <w:szCs w:val="24"/>
          <w:lang w:val="en-US"/>
        </w:rPr>
        <w:t xml:space="preserve"> </w:t>
      </w:r>
      <w:r w:rsidR="00E84758">
        <w:rPr>
          <w:rFonts w:ascii="Times New Roman" w:hAnsi="Times New Roman" w:cs="Times New Roman"/>
          <w:sz w:val="24"/>
          <w:szCs w:val="24"/>
          <w:lang w:val="en-US"/>
        </w:rPr>
        <w:t>in the act of working. Furthermore, worker as a</w:t>
      </w:r>
      <w:r w:rsidR="002F64BE">
        <w:rPr>
          <w:rFonts w:ascii="Times New Roman" w:hAnsi="Times New Roman" w:cs="Times New Roman"/>
          <w:sz w:val="24"/>
          <w:szCs w:val="24"/>
          <w:lang w:val="en-US"/>
        </w:rPr>
        <w:t xml:space="preserve"> subjective b</w:t>
      </w:r>
      <w:r w:rsidR="00E84758">
        <w:rPr>
          <w:rFonts w:ascii="Times New Roman" w:hAnsi="Times New Roman" w:cs="Times New Roman"/>
          <w:sz w:val="24"/>
          <w:szCs w:val="24"/>
          <w:lang w:val="en-US"/>
        </w:rPr>
        <w:t>eing</w:t>
      </w:r>
      <w:r w:rsidR="002F64BE">
        <w:rPr>
          <w:rFonts w:ascii="Times New Roman" w:hAnsi="Times New Roman" w:cs="Times New Roman"/>
          <w:sz w:val="24"/>
          <w:szCs w:val="24"/>
          <w:lang w:val="en-US"/>
        </w:rPr>
        <w:t xml:space="preserve"> is a person who can act in a planned and rational way </w:t>
      </w:r>
      <w:r w:rsidR="00A659A1">
        <w:rPr>
          <w:rFonts w:ascii="Times New Roman" w:hAnsi="Times New Roman" w:cs="Times New Roman"/>
          <w:sz w:val="24"/>
          <w:szCs w:val="24"/>
          <w:lang w:val="en-US"/>
        </w:rPr>
        <w:t xml:space="preserve">being </w:t>
      </w:r>
      <w:r w:rsidR="002F64BE">
        <w:rPr>
          <w:rFonts w:ascii="Times New Roman" w:hAnsi="Times New Roman" w:cs="Times New Roman"/>
          <w:sz w:val="24"/>
          <w:szCs w:val="24"/>
          <w:lang w:val="en-US"/>
        </w:rPr>
        <w:t xml:space="preserve">capable of deciding about himself/herself with a propensity </w:t>
      </w:r>
      <w:r w:rsidR="00E84758">
        <w:rPr>
          <w:rFonts w:ascii="Times New Roman" w:hAnsi="Times New Roman" w:cs="Times New Roman"/>
          <w:sz w:val="24"/>
          <w:szCs w:val="24"/>
          <w:lang w:val="en-US"/>
        </w:rPr>
        <w:t>for</w:t>
      </w:r>
      <w:r w:rsidR="002F64BE">
        <w:rPr>
          <w:rFonts w:ascii="Times New Roman" w:hAnsi="Times New Roman" w:cs="Times New Roman"/>
          <w:sz w:val="24"/>
          <w:szCs w:val="24"/>
          <w:lang w:val="en-US"/>
        </w:rPr>
        <w:t xml:space="preserve"> self-realization.</w:t>
      </w:r>
      <w:r w:rsidR="002F64BE">
        <w:rPr>
          <w:rStyle w:val="FootnoteReference"/>
          <w:rFonts w:ascii="Times New Roman" w:hAnsi="Times New Roman" w:cs="Times New Roman"/>
          <w:sz w:val="24"/>
          <w:szCs w:val="24"/>
          <w:lang w:val="en-US"/>
        </w:rPr>
        <w:footnoteReference w:id="5"/>
      </w:r>
      <w:r w:rsidR="002F64BE">
        <w:rPr>
          <w:rFonts w:ascii="Times New Roman" w:hAnsi="Times New Roman" w:cs="Times New Roman"/>
          <w:sz w:val="24"/>
          <w:szCs w:val="24"/>
          <w:lang w:val="en-US"/>
        </w:rPr>
        <w:t xml:space="preserve"> </w:t>
      </w:r>
      <w:r w:rsidR="00E21248">
        <w:rPr>
          <w:rFonts w:ascii="Times New Roman" w:hAnsi="Times New Roman" w:cs="Times New Roman"/>
          <w:sz w:val="24"/>
          <w:szCs w:val="24"/>
          <w:lang w:val="en-US"/>
        </w:rPr>
        <w:t xml:space="preserve"> </w:t>
      </w:r>
      <w:r w:rsidR="00346D20">
        <w:rPr>
          <w:rFonts w:ascii="Times New Roman" w:hAnsi="Times New Roman" w:cs="Times New Roman"/>
          <w:sz w:val="24"/>
          <w:szCs w:val="24"/>
          <w:lang w:val="en-US"/>
        </w:rPr>
        <w:t xml:space="preserve">   </w:t>
      </w:r>
      <w:r w:rsidR="00517247">
        <w:rPr>
          <w:rFonts w:ascii="Times New Roman" w:hAnsi="Times New Roman" w:cs="Times New Roman"/>
          <w:sz w:val="24"/>
          <w:szCs w:val="24"/>
          <w:lang w:val="en-US"/>
        </w:rPr>
        <w:t xml:space="preserve">  </w:t>
      </w:r>
      <w:r w:rsidR="00AE37C1">
        <w:rPr>
          <w:rFonts w:ascii="Times New Roman" w:hAnsi="Times New Roman" w:cs="Times New Roman"/>
          <w:sz w:val="24"/>
          <w:szCs w:val="24"/>
          <w:lang w:val="en-US"/>
        </w:rPr>
        <w:t xml:space="preserve">       </w:t>
      </w:r>
      <w:r w:rsidR="00A3726C">
        <w:rPr>
          <w:rFonts w:ascii="Times New Roman" w:hAnsi="Times New Roman" w:cs="Times New Roman"/>
          <w:sz w:val="24"/>
          <w:szCs w:val="24"/>
          <w:lang w:val="en-US"/>
        </w:rPr>
        <w:t xml:space="preserve">    </w:t>
      </w:r>
    </w:p>
    <w:p w:rsidR="00BB7209" w:rsidRDefault="005D607D" w:rsidP="0050536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In h</w:t>
      </w:r>
      <w:r w:rsidR="00DC2CB2">
        <w:rPr>
          <w:rFonts w:ascii="Times New Roman" w:hAnsi="Times New Roman" w:cs="Times New Roman"/>
          <w:sz w:val="24"/>
          <w:szCs w:val="24"/>
          <w:lang w:val="en-US"/>
        </w:rPr>
        <w:t>is interpretation of Genesis 3.</w:t>
      </w:r>
      <w:r>
        <w:rPr>
          <w:rFonts w:ascii="Times New Roman" w:hAnsi="Times New Roman" w:cs="Times New Roman"/>
          <w:sz w:val="24"/>
          <w:szCs w:val="24"/>
          <w:lang w:val="en-US"/>
        </w:rPr>
        <w:t>17-19 Wojtyla argues that the original blessing of work promised by God in the Garden of Eden</w:t>
      </w:r>
      <w:r w:rsidR="00BB7209">
        <w:rPr>
          <w:rFonts w:ascii="Times New Roman" w:hAnsi="Times New Roman" w:cs="Times New Roman"/>
          <w:sz w:val="24"/>
          <w:szCs w:val="24"/>
          <w:lang w:val="en-US"/>
        </w:rPr>
        <w:t xml:space="preserve"> must go alongside </w:t>
      </w:r>
      <w:r w:rsidR="001B66D5">
        <w:rPr>
          <w:rFonts w:ascii="Times New Roman" w:hAnsi="Times New Roman" w:cs="Times New Roman"/>
          <w:sz w:val="24"/>
          <w:szCs w:val="24"/>
          <w:lang w:val="en-US"/>
        </w:rPr>
        <w:t xml:space="preserve">with </w:t>
      </w:r>
      <w:r w:rsidR="00BB7209">
        <w:rPr>
          <w:rFonts w:ascii="Times New Roman" w:hAnsi="Times New Roman" w:cs="Times New Roman"/>
          <w:sz w:val="24"/>
          <w:szCs w:val="24"/>
          <w:lang w:val="en-US"/>
        </w:rPr>
        <w:t xml:space="preserve">the curse of sin after the Fall of Man which has brought the element of “toil” to human work. He believes that the Fall does not necessarily </w:t>
      </w:r>
      <w:r w:rsidR="001478C0">
        <w:rPr>
          <w:rFonts w:ascii="Times New Roman" w:hAnsi="Times New Roman" w:cs="Times New Roman"/>
          <w:sz w:val="24"/>
          <w:szCs w:val="24"/>
          <w:lang w:val="en-US"/>
        </w:rPr>
        <w:t xml:space="preserve">eliminate the original goodness of work and even the toil can be redeemed and redemptive: </w:t>
      </w:r>
      <w:r w:rsidR="0080640E">
        <w:rPr>
          <w:rFonts w:ascii="Times New Roman" w:hAnsi="Times New Roman" w:cs="Times New Roman"/>
          <w:i/>
          <w:sz w:val="24"/>
          <w:szCs w:val="24"/>
          <w:lang w:val="en-US"/>
        </w:rPr>
        <w:t xml:space="preserve">God’s fundamental and original intention with regard to man &lt;…&gt; was not withdrawn or cancelled out even when man, having broken the original covenant with God heard the words: “In the sweat of your face you shall eat bread”. &lt;…&gt; Toil </w:t>
      </w:r>
      <w:r w:rsidR="009B6D09">
        <w:rPr>
          <w:rFonts w:ascii="Times New Roman" w:hAnsi="Times New Roman" w:cs="Times New Roman"/>
          <w:i/>
          <w:sz w:val="24"/>
          <w:szCs w:val="24"/>
          <w:lang w:val="en-US"/>
        </w:rPr>
        <w:t xml:space="preserve">&lt;…&gt; even though it bears the mark of a “bonum arduuum”, in the terminology of Saint Thomas, this does not take away the fact that, as such, it is a good as being worthy, that is to say, something that corresponds </w:t>
      </w:r>
      <w:r w:rsidR="00CD4EE0">
        <w:rPr>
          <w:rFonts w:ascii="Times New Roman" w:hAnsi="Times New Roman" w:cs="Times New Roman"/>
          <w:i/>
          <w:sz w:val="24"/>
          <w:szCs w:val="24"/>
          <w:lang w:val="en-US"/>
        </w:rPr>
        <w:t>to man’s dignity, that expresses this dignity and increases it</w:t>
      </w:r>
      <w:r w:rsidR="00CD4EE0">
        <w:rPr>
          <w:rFonts w:ascii="Times New Roman" w:hAnsi="Times New Roman" w:cs="Times New Roman"/>
          <w:sz w:val="24"/>
          <w:szCs w:val="24"/>
          <w:lang w:val="en-US"/>
        </w:rPr>
        <w:t>.</w:t>
      </w:r>
      <w:r w:rsidR="00CD4EE0">
        <w:rPr>
          <w:rStyle w:val="FootnoteReference"/>
          <w:rFonts w:ascii="Times New Roman" w:hAnsi="Times New Roman" w:cs="Times New Roman"/>
          <w:sz w:val="24"/>
          <w:szCs w:val="24"/>
          <w:lang w:val="en-US"/>
        </w:rPr>
        <w:footnoteReference w:id="6"/>
      </w:r>
    </w:p>
    <w:p w:rsidR="001E1D42" w:rsidRDefault="00511C82" w:rsidP="0050536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In his phenomenological approach to work Wojtyla emphasizes three aspects of human work: (1) production for self-pres</w:t>
      </w:r>
      <w:r w:rsidR="0074228F">
        <w:rPr>
          <w:rFonts w:ascii="Times New Roman" w:hAnsi="Times New Roman" w:cs="Times New Roman"/>
          <w:sz w:val="24"/>
          <w:szCs w:val="24"/>
          <w:lang w:val="en-US"/>
        </w:rPr>
        <w:t>ervation</w:t>
      </w:r>
      <w:r>
        <w:rPr>
          <w:rFonts w:ascii="Times New Roman" w:hAnsi="Times New Roman" w:cs="Times New Roman"/>
          <w:sz w:val="24"/>
          <w:szCs w:val="24"/>
          <w:lang w:val="en-US"/>
        </w:rPr>
        <w:t xml:space="preserve">, (2) </w:t>
      </w:r>
      <w:r w:rsidR="0074228F">
        <w:rPr>
          <w:rFonts w:ascii="Times New Roman" w:hAnsi="Times New Roman" w:cs="Times New Roman"/>
          <w:sz w:val="24"/>
          <w:szCs w:val="24"/>
          <w:lang w:val="en-US"/>
        </w:rPr>
        <w:t>societal transformation of nature by technological production, (3) transformation of self and society by cultural production.</w:t>
      </w:r>
      <w:r w:rsidR="00877D1A">
        <w:rPr>
          <w:rFonts w:ascii="Times New Roman" w:hAnsi="Times New Roman" w:cs="Times New Roman"/>
          <w:sz w:val="24"/>
          <w:szCs w:val="24"/>
          <w:lang w:val="en-US"/>
        </w:rPr>
        <w:t xml:space="preserve"> Although Wojtyla’s evident awareness of the objective dimension of work or the problem of technology in the contemporary world, he puts a strong emphasize on the third aspect</w:t>
      </w:r>
      <w:r w:rsidR="00CD18EB">
        <w:rPr>
          <w:rFonts w:ascii="Times New Roman" w:hAnsi="Times New Roman" w:cs="Times New Roman"/>
          <w:sz w:val="24"/>
          <w:szCs w:val="24"/>
          <w:lang w:val="en-US"/>
        </w:rPr>
        <w:t>. He argues</w:t>
      </w:r>
      <w:r w:rsidR="00997F65">
        <w:rPr>
          <w:rFonts w:ascii="Times New Roman" w:hAnsi="Times New Roman" w:cs="Times New Roman"/>
          <w:sz w:val="24"/>
          <w:szCs w:val="24"/>
          <w:lang w:val="en-US"/>
        </w:rPr>
        <w:t xml:space="preserve"> that all the great transformations from agriculture revolution through indu</w:t>
      </w:r>
      <w:r w:rsidR="004D2984">
        <w:rPr>
          <w:rFonts w:ascii="Times New Roman" w:hAnsi="Times New Roman" w:cs="Times New Roman"/>
          <w:sz w:val="24"/>
          <w:szCs w:val="24"/>
          <w:lang w:val="en-US"/>
        </w:rPr>
        <w:t>stry to information technological societies have</w:t>
      </w:r>
      <w:r w:rsidR="00997F65">
        <w:rPr>
          <w:rFonts w:ascii="Times New Roman" w:hAnsi="Times New Roman" w:cs="Times New Roman"/>
          <w:sz w:val="24"/>
          <w:szCs w:val="24"/>
          <w:lang w:val="en-US"/>
        </w:rPr>
        <w:t xml:space="preserve"> not changed the real meaning of work. Despite human experience in the industrial </w:t>
      </w:r>
      <w:r w:rsidR="004D2984">
        <w:rPr>
          <w:rFonts w:ascii="Times New Roman" w:hAnsi="Times New Roman" w:cs="Times New Roman"/>
          <w:sz w:val="24"/>
          <w:szCs w:val="24"/>
          <w:lang w:val="en-US"/>
        </w:rPr>
        <w:t>age</w:t>
      </w:r>
      <w:r w:rsidR="005B1723">
        <w:rPr>
          <w:rFonts w:ascii="Times New Roman" w:hAnsi="Times New Roman" w:cs="Times New Roman"/>
          <w:sz w:val="24"/>
          <w:szCs w:val="24"/>
          <w:lang w:val="en-US"/>
        </w:rPr>
        <w:t xml:space="preserve"> where </w:t>
      </w:r>
      <w:r w:rsidR="003C3DE3">
        <w:rPr>
          <w:rFonts w:ascii="Times New Roman" w:hAnsi="Times New Roman" w:cs="Times New Roman"/>
          <w:sz w:val="24"/>
          <w:szCs w:val="24"/>
          <w:lang w:val="en-US"/>
        </w:rPr>
        <w:t>the machine becomes</w:t>
      </w:r>
      <w:r w:rsidR="005B1723">
        <w:rPr>
          <w:rFonts w:ascii="Times New Roman" w:hAnsi="Times New Roman" w:cs="Times New Roman"/>
          <w:sz w:val="24"/>
          <w:szCs w:val="24"/>
          <w:lang w:val="en-US"/>
        </w:rPr>
        <w:t xml:space="preserve"> the great agent of economy</w:t>
      </w:r>
      <w:r w:rsidR="003C3DE3">
        <w:rPr>
          <w:rFonts w:ascii="Times New Roman" w:hAnsi="Times New Roman" w:cs="Times New Roman"/>
          <w:sz w:val="24"/>
          <w:szCs w:val="24"/>
          <w:lang w:val="en-US"/>
        </w:rPr>
        <w:t>, the real subject</w:t>
      </w:r>
      <w:r w:rsidR="005B1723">
        <w:rPr>
          <w:rFonts w:ascii="Times New Roman" w:hAnsi="Times New Roman" w:cs="Times New Roman"/>
          <w:sz w:val="24"/>
          <w:szCs w:val="24"/>
          <w:lang w:val="en-US"/>
        </w:rPr>
        <w:t xml:space="preserve"> of work</w:t>
      </w:r>
      <w:r w:rsidR="003C3DE3">
        <w:rPr>
          <w:rFonts w:ascii="Times New Roman" w:hAnsi="Times New Roman" w:cs="Times New Roman"/>
          <w:sz w:val="24"/>
          <w:szCs w:val="24"/>
          <w:lang w:val="en-US"/>
        </w:rPr>
        <w:t xml:space="preserve"> is </w:t>
      </w:r>
      <w:r w:rsidR="004D2984">
        <w:rPr>
          <w:rFonts w:ascii="Times New Roman" w:hAnsi="Times New Roman" w:cs="Times New Roman"/>
          <w:sz w:val="24"/>
          <w:szCs w:val="24"/>
          <w:lang w:val="en-US"/>
        </w:rPr>
        <w:t xml:space="preserve">still </w:t>
      </w:r>
      <w:r w:rsidR="003C3DE3">
        <w:rPr>
          <w:rFonts w:ascii="Times New Roman" w:hAnsi="Times New Roman" w:cs="Times New Roman"/>
          <w:sz w:val="24"/>
          <w:szCs w:val="24"/>
          <w:lang w:val="en-US"/>
        </w:rPr>
        <w:t xml:space="preserve">to </w:t>
      </w:r>
      <w:proofErr w:type="gramStart"/>
      <w:r w:rsidR="003C3DE3">
        <w:rPr>
          <w:rFonts w:ascii="Times New Roman" w:hAnsi="Times New Roman" w:cs="Times New Roman"/>
          <w:sz w:val="24"/>
          <w:szCs w:val="24"/>
          <w:lang w:val="en-US"/>
        </w:rPr>
        <w:t xml:space="preserve">be </w:t>
      </w:r>
      <w:r w:rsidR="005B1723">
        <w:rPr>
          <w:rFonts w:ascii="Times New Roman" w:hAnsi="Times New Roman" w:cs="Times New Roman"/>
          <w:sz w:val="24"/>
          <w:szCs w:val="24"/>
          <w:lang w:val="en-US"/>
        </w:rPr>
        <w:t xml:space="preserve"> man</w:t>
      </w:r>
      <w:proofErr w:type="gramEnd"/>
      <w:r w:rsidR="003C3DE3">
        <w:rPr>
          <w:rFonts w:ascii="Times New Roman" w:hAnsi="Times New Roman" w:cs="Times New Roman"/>
          <w:sz w:val="24"/>
          <w:szCs w:val="24"/>
          <w:lang w:val="en-US"/>
        </w:rPr>
        <w:t>.</w:t>
      </w:r>
      <w:r w:rsidR="005B1723">
        <w:rPr>
          <w:rFonts w:ascii="Times New Roman" w:hAnsi="Times New Roman" w:cs="Times New Roman"/>
          <w:sz w:val="24"/>
          <w:szCs w:val="24"/>
          <w:lang w:val="en-US"/>
        </w:rPr>
        <w:t xml:space="preserve"> </w:t>
      </w:r>
      <w:r w:rsidR="003C3DE3">
        <w:rPr>
          <w:rFonts w:ascii="Times New Roman" w:hAnsi="Times New Roman" w:cs="Times New Roman"/>
          <w:sz w:val="24"/>
          <w:szCs w:val="24"/>
          <w:lang w:val="en-US"/>
        </w:rPr>
        <w:t xml:space="preserve">Even when it might look </w:t>
      </w:r>
      <w:r w:rsidR="0070193A">
        <w:rPr>
          <w:rFonts w:ascii="Times New Roman" w:hAnsi="Times New Roman" w:cs="Times New Roman"/>
          <w:sz w:val="24"/>
          <w:szCs w:val="24"/>
          <w:lang w:val="en-US"/>
        </w:rPr>
        <w:t>that technological and productive processes are the essential for the modern understanding of work, though it cannot be missed that technology is a result of human invention and as such must remain as instrumen</w:t>
      </w:r>
      <w:r w:rsidR="004D2984">
        <w:rPr>
          <w:rFonts w:ascii="Times New Roman" w:hAnsi="Times New Roman" w:cs="Times New Roman"/>
          <w:sz w:val="24"/>
          <w:szCs w:val="24"/>
          <w:lang w:val="en-US"/>
        </w:rPr>
        <w:t>ts or tools to serve people, and</w:t>
      </w:r>
      <w:r w:rsidR="0070193A">
        <w:rPr>
          <w:rFonts w:ascii="Times New Roman" w:hAnsi="Times New Roman" w:cs="Times New Roman"/>
          <w:sz w:val="24"/>
          <w:szCs w:val="24"/>
          <w:lang w:val="en-US"/>
        </w:rPr>
        <w:t xml:space="preserve"> not to be served. This pers</w:t>
      </w:r>
      <w:r w:rsidR="005D1C12">
        <w:rPr>
          <w:rFonts w:ascii="Times New Roman" w:hAnsi="Times New Roman" w:cs="Times New Roman"/>
          <w:sz w:val="24"/>
          <w:szCs w:val="24"/>
          <w:lang w:val="en-US"/>
        </w:rPr>
        <w:t xml:space="preserve">pective provides </w:t>
      </w:r>
      <w:r w:rsidR="004D2984">
        <w:rPr>
          <w:rFonts w:ascii="Times New Roman" w:hAnsi="Times New Roman" w:cs="Times New Roman"/>
          <w:sz w:val="24"/>
          <w:szCs w:val="24"/>
          <w:lang w:val="en-US"/>
        </w:rPr>
        <w:t xml:space="preserve">also </w:t>
      </w:r>
      <w:r w:rsidR="005D1C12">
        <w:rPr>
          <w:rFonts w:ascii="Times New Roman" w:hAnsi="Times New Roman" w:cs="Times New Roman"/>
          <w:sz w:val="24"/>
          <w:szCs w:val="24"/>
          <w:lang w:val="en-US"/>
        </w:rPr>
        <w:t xml:space="preserve">the concern </w:t>
      </w:r>
      <w:r w:rsidR="0070193A">
        <w:rPr>
          <w:rFonts w:ascii="Times New Roman" w:hAnsi="Times New Roman" w:cs="Times New Roman"/>
          <w:sz w:val="24"/>
          <w:szCs w:val="24"/>
          <w:lang w:val="en-US"/>
        </w:rPr>
        <w:t xml:space="preserve">that </w:t>
      </w:r>
      <w:r w:rsidR="0070193A">
        <w:rPr>
          <w:rFonts w:ascii="Times New Roman" w:hAnsi="Times New Roman" w:cs="Times New Roman"/>
          <w:sz w:val="24"/>
          <w:szCs w:val="24"/>
          <w:lang w:val="en-US"/>
        </w:rPr>
        <w:lastRenderedPageBreak/>
        <w:t xml:space="preserve">the dignity of work </w:t>
      </w:r>
      <w:r w:rsidR="005D1C12">
        <w:rPr>
          <w:rFonts w:ascii="Times New Roman" w:hAnsi="Times New Roman" w:cs="Times New Roman"/>
          <w:sz w:val="24"/>
          <w:szCs w:val="24"/>
          <w:lang w:val="en-US"/>
        </w:rPr>
        <w:t xml:space="preserve">depends not on the type of work to be done but rather on the fact that the agent </w:t>
      </w:r>
      <w:r w:rsidR="004D79CE">
        <w:rPr>
          <w:rFonts w:ascii="Times New Roman" w:hAnsi="Times New Roman" w:cs="Times New Roman"/>
          <w:sz w:val="24"/>
          <w:szCs w:val="24"/>
          <w:lang w:val="en-US"/>
        </w:rPr>
        <w:t xml:space="preserve">of work </w:t>
      </w:r>
      <w:r w:rsidR="005D1C12">
        <w:rPr>
          <w:rFonts w:ascii="Times New Roman" w:hAnsi="Times New Roman" w:cs="Times New Roman"/>
          <w:sz w:val="24"/>
          <w:szCs w:val="24"/>
          <w:lang w:val="en-US"/>
        </w:rPr>
        <w:t>is a person.</w:t>
      </w:r>
      <w:r w:rsidR="009A25AB">
        <w:rPr>
          <w:rStyle w:val="FootnoteReference"/>
          <w:rFonts w:ascii="Times New Roman" w:hAnsi="Times New Roman" w:cs="Times New Roman"/>
          <w:sz w:val="24"/>
          <w:szCs w:val="24"/>
          <w:lang w:val="en-US"/>
        </w:rPr>
        <w:footnoteReference w:id="7"/>
      </w:r>
    </w:p>
    <w:p w:rsidR="00511C82" w:rsidRDefault="00703901" w:rsidP="0050536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9F4898">
        <w:rPr>
          <w:rFonts w:ascii="Times New Roman" w:hAnsi="Times New Roman" w:cs="Times New Roman"/>
          <w:sz w:val="24"/>
          <w:szCs w:val="24"/>
          <w:lang w:val="en-US"/>
        </w:rPr>
        <w:t xml:space="preserve">It should be beyond of any doubt </w:t>
      </w:r>
      <w:r w:rsidR="00CD18EB">
        <w:rPr>
          <w:rFonts w:ascii="Times New Roman" w:hAnsi="Times New Roman" w:cs="Times New Roman"/>
          <w:sz w:val="24"/>
          <w:szCs w:val="24"/>
          <w:lang w:val="en-US"/>
        </w:rPr>
        <w:t>that the value of a human work</w:t>
      </w:r>
      <w:r w:rsidR="009F4898">
        <w:rPr>
          <w:rFonts w:ascii="Times New Roman" w:hAnsi="Times New Roman" w:cs="Times New Roman"/>
          <w:sz w:val="24"/>
          <w:szCs w:val="24"/>
          <w:lang w:val="en-US"/>
        </w:rPr>
        <w:t xml:space="preserve"> is greater than</w:t>
      </w:r>
      <w:r w:rsidR="000A19DA">
        <w:rPr>
          <w:rFonts w:ascii="Times New Roman" w:hAnsi="Times New Roman" w:cs="Times New Roman"/>
          <w:sz w:val="24"/>
          <w:szCs w:val="24"/>
          <w:lang w:val="en-US"/>
        </w:rPr>
        <w:t xml:space="preserve"> any economic wealth or growth, and the absolute priority given to labor over capital</w:t>
      </w:r>
      <w:r w:rsidR="001325F8">
        <w:rPr>
          <w:rFonts w:ascii="Times New Roman" w:hAnsi="Times New Roman" w:cs="Times New Roman"/>
          <w:sz w:val="24"/>
          <w:szCs w:val="24"/>
          <w:lang w:val="en-US"/>
        </w:rPr>
        <w:t xml:space="preserve"> is unquestionable</w:t>
      </w:r>
      <w:r w:rsidR="000A19DA">
        <w:rPr>
          <w:rFonts w:ascii="Times New Roman" w:hAnsi="Times New Roman" w:cs="Times New Roman"/>
          <w:sz w:val="24"/>
          <w:szCs w:val="24"/>
          <w:lang w:val="en-US"/>
        </w:rPr>
        <w:t xml:space="preserve">. </w:t>
      </w:r>
      <w:r w:rsidR="00865F61">
        <w:rPr>
          <w:rFonts w:ascii="Times New Roman" w:hAnsi="Times New Roman" w:cs="Times New Roman"/>
          <w:sz w:val="24"/>
          <w:szCs w:val="24"/>
          <w:lang w:val="en-US"/>
        </w:rPr>
        <w:t xml:space="preserve">In the encyclical </w:t>
      </w:r>
      <w:r w:rsidR="00865F61">
        <w:rPr>
          <w:rFonts w:ascii="Times New Roman" w:hAnsi="Times New Roman" w:cs="Times New Roman"/>
          <w:i/>
          <w:sz w:val="24"/>
          <w:szCs w:val="24"/>
          <w:lang w:val="en-US"/>
        </w:rPr>
        <w:t>Laborem Exercens</w:t>
      </w:r>
      <w:r w:rsidR="00113B07">
        <w:rPr>
          <w:rFonts w:ascii="Times New Roman" w:hAnsi="Times New Roman" w:cs="Times New Roman"/>
          <w:sz w:val="24"/>
          <w:szCs w:val="24"/>
          <w:lang w:val="en-US"/>
        </w:rPr>
        <w:t xml:space="preserve"> </w:t>
      </w:r>
      <w:r w:rsidR="007D38F3">
        <w:rPr>
          <w:rFonts w:ascii="Times New Roman" w:hAnsi="Times New Roman" w:cs="Times New Roman"/>
          <w:sz w:val="24"/>
          <w:szCs w:val="24"/>
          <w:lang w:val="en-US"/>
        </w:rPr>
        <w:t xml:space="preserve">in </w:t>
      </w:r>
      <w:r w:rsidR="00A85336">
        <w:rPr>
          <w:rFonts w:ascii="Times New Roman" w:hAnsi="Times New Roman" w:cs="Times New Roman"/>
          <w:sz w:val="24"/>
          <w:szCs w:val="24"/>
          <w:lang w:val="en-US"/>
        </w:rPr>
        <w:t xml:space="preserve">the </w:t>
      </w:r>
      <w:r w:rsidR="007D38F3">
        <w:rPr>
          <w:rFonts w:ascii="Times New Roman" w:hAnsi="Times New Roman" w:cs="Times New Roman"/>
          <w:sz w:val="24"/>
          <w:szCs w:val="24"/>
          <w:lang w:val="en-US"/>
        </w:rPr>
        <w:t>section 12 it is stated</w:t>
      </w:r>
      <w:r w:rsidR="00865F61">
        <w:rPr>
          <w:rFonts w:ascii="Times New Roman" w:hAnsi="Times New Roman" w:cs="Times New Roman"/>
          <w:sz w:val="24"/>
          <w:szCs w:val="24"/>
          <w:lang w:val="en-US"/>
        </w:rPr>
        <w:t xml:space="preserve">: &lt;…&gt; </w:t>
      </w:r>
      <w:r w:rsidR="00865F61">
        <w:rPr>
          <w:rFonts w:ascii="Times New Roman" w:hAnsi="Times New Roman" w:cs="Times New Roman"/>
          <w:i/>
          <w:sz w:val="24"/>
          <w:szCs w:val="24"/>
          <w:lang w:val="en-US"/>
        </w:rPr>
        <w:t xml:space="preserve">we must first of all recall a principle that has always been taught by the Church: “the principle at the priority of labour over capital”. This principle directly concerns the process of production: in this process labour is always a </w:t>
      </w:r>
      <w:proofErr w:type="gramStart"/>
      <w:r w:rsidR="00865F61">
        <w:rPr>
          <w:rFonts w:ascii="Times New Roman" w:hAnsi="Times New Roman" w:cs="Times New Roman"/>
          <w:i/>
          <w:sz w:val="24"/>
          <w:szCs w:val="24"/>
          <w:lang w:val="en-US"/>
        </w:rPr>
        <w:t>primary ”efficient</w:t>
      </w:r>
      <w:proofErr w:type="gramEnd"/>
      <w:r w:rsidR="00865F61">
        <w:rPr>
          <w:rFonts w:ascii="Times New Roman" w:hAnsi="Times New Roman" w:cs="Times New Roman"/>
          <w:i/>
          <w:sz w:val="24"/>
          <w:szCs w:val="24"/>
          <w:lang w:val="en-US"/>
        </w:rPr>
        <w:t xml:space="preserve"> cause”, while capital &lt;…&gt; remains </w:t>
      </w:r>
      <w:r w:rsidR="00DF2046">
        <w:rPr>
          <w:rFonts w:ascii="Times New Roman" w:hAnsi="Times New Roman" w:cs="Times New Roman"/>
          <w:i/>
          <w:sz w:val="24"/>
          <w:szCs w:val="24"/>
          <w:lang w:val="en-US"/>
        </w:rPr>
        <w:t>a mere “instrument” or instrumental cause. This principle is an evident truth that emerges from the whole of man’s historical experience</w:t>
      </w:r>
      <w:r w:rsidR="00DF2046">
        <w:rPr>
          <w:rFonts w:ascii="Times New Roman" w:hAnsi="Times New Roman" w:cs="Times New Roman"/>
          <w:sz w:val="24"/>
          <w:szCs w:val="24"/>
          <w:lang w:val="en-US"/>
        </w:rPr>
        <w:t>.</w:t>
      </w:r>
      <w:r w:rsidR="00DF2046">
        <w:rPr>
          <w:rStyle w:val="FootnoteReference"/>
          <w:rFonts w:ascii="Times New Roman" w:hAnsi="Times New Roman" w:cs="Times New Roman"/>
          <w:sz w:val="24"/>
          <w:szCs w:val="24"/>
          <w:lang w:val="en-US"/>
        </w:rPr>
        <w:footnoteReference w:id="8"/>
      </w:r>
      <w:r w:rsidR="00865F61">
        <w:rPr>
          <w:rFonts w:ascii="Times New Roman" w:hAnsi="Times New Roman" w:cs="Times New Roman"/>
          <w:i/>
          <w:sz w:val="24"/>
          <w:szCs w:val="24"/>
          <w:lang w:val="en-US"/>
        </w:rPr>
        <w:t xml:space="preserve"> </w:t>
      </w:r>
      <w:r w:rsidR="00DF2046">
        <w:rPr>
          <w:rFonts w:ascii="Times New Roman" w:hAnsi="Times New Roman" w:cs="Times New Roman"/>
          <w:sz w:val="24"/>
          <w:szCs w:val="24"/>
          <w:lang w:val="en-US"/>
        </w:rPr>
        <w:t>In the regard to the means of production Wojtyla</w:t>
      </w:r>
      <w:r w:rsidR="00865F61">
        <w:rPr>
          <w:rFonts w:ascii="Times New Roman" w:hAnsi="Times New Roman" w:cs="Times New Roman"/>
          <w:i/>
          <w:sz w:val="24"/>
          <w:szCs w:val="24"/>
          <w:lang w:val="en-US"/>
        </w:rPr>
        <w:t xml:space="preserve"> </w:t>
      </w:r>
      <w:r w:rsidR="00DF2046">
        <w:rPr>
          <w:rFonts w:ascii="Times New Roman" w:hAnsi="Times New Roman" w:cs="Times New Roman"/>
          <w:sz w:val="24"/>
          <w:szCs w:val="24"/>
          <w:lang w:val="en-US"/>
        </w:rPr>
        <w:t xml:space="preserve">suggests that </w:t>
      </w:r>
      <w:r w:rsidR="003B688F">
        <w:rPr>
          <w:rFonts w:ascii="Times New Roman" w:hAnsi="Times New Roman" w:cs="Times New Roman"/>
          <w:sz w:val="24"/>
          <w:szCs w:val="24"/>
          <w:lang w:val="en-US"/>
        </w:rPr>
        <w:t xml:space="preserve">they should not be even recognized as </w:t>
      </w:r>
      <w:r w:rsidR="003B688F" w:rsidRPr="003B688F">
        <w:rPr>
          <w:rFonts w:ascii="Times New Roman" w:hAnsi="Times New Roman" w:cs="Times New Roman"/>
          <w:i/>
          <w:sz w:val="24"/>
          <w:szCs w:val="24"/>
          <w:lang w:val="en-US"/>
        </w:rPr>
        <w:t>possessed by person’s sake</w:t>
      </w:r>
      <w:r w:rsidR="003B688F">
        <w:rPr>
          <w:rFonts w:ascii="Times New Roman" w:hAnsi="Times New Roman" w:cs="Times New Roman"/>
          <w:sz w:val="24"/>
          <w:szCs w:val="24"/>
          <w:lang w:val="en-US"/>
        </w:rPr>
        <w:t xml:space="preserve"> whether in private or collective </w:t>
      </w:r>
      <w:r w:rsidR="00732D5C">
        <w:rPr>
          <w:rFonts w:ascii="Times New Roman" w:hAnsi="Times New Roman" w:cs="Times New Roman"/>
          <w:sz w:val="24"/>
          <w:szCs w:val="24"/>
          <w:lang w:val="en-US"/>
        </w:rPr>
        <w:t>ownership, but</w:t>
      </w:r>
      <w:r w:rsidR="003B688F">
        <w:rPr>
          <w:rFonts w:ascii="Times New Roman" w:hAnsi="Times New Roman" w:cs="Times New Roman"/>
          <w:sz w:val="24"/>
          <w:szCs w:val="24"/>
          <w:lang w:val="en-US"/>
        </w:rPr>
        <w:t xml:space="preserve"> rather </w:t>
      </w:r>
      <w:r w:rsidR="00732D5C">
        <w:rPr>
          <w:rFonts w:ascii="Times New Roman" w:hAnsi="Times New Roman" w:cs="Times New Roman"/>
          <w:sz w:val="24"/>
          <w:szCs w:val="24"/>
          <w:lang w:val="en-US"/>
        </w:rPr>
        <w:t xml:space="preserve">they </w:t>
      </w:r>
      <w:r w:rsidR="003B688F" w:rsidRPr="003B688F">
        <w:rPr>
          <w:rFonts w:ascii="Times New Roman" w:hAnsi="Times New Roman" w:cs="Times New Roman"/>
          <w:i/>
          <w:sz w:val="24"/>
          <w:szCs w:val="24"/>
          <w:lang w:val="en-US"/>
        </w:rPr>
        <w:t>should serve labour</w:t>
      </w:r>
      <w:r w:rsidR="003B688F">
        <w:rPr>
          <w:rFonts w:ascii="Times New Roman" w:hAnsi="Times New Roman" w:cs="Times New Roman"/>
          <w:sz w:val="24"/>
          <w:szCs w:val="24"/>
          <w:lang w:val="en-US"/>
        </w:rPr>
        <w:t>.</w:t>
      </w:r>
      <w:r w:rsidR="003B688F">
        <w:rPr>
          <w:rStyle w:val="FootnoteReference"/>
          <w:rFonts w:ascii="Times New Roman" w:hAnsi="Times New Roman" w:cs="Times New Roman"/>
          <w:sz w:val="24"/>
          <w:szCs w:val="24"/>
          <w:lang w:val="en-US"/>
        </w:rPr>
        <w:footnoteReference w:id="9"/>
      </w:r>
    </w:p>
    <w:p w:rsidR="00FF3B02" w:rsidRPr="00712F05" w:rsidRDefault="007D38F3" w:rsidP="0050536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713F51">
        <w:rPr>
          <w:rFonts w:ascii="Times New Roman" w:hAnsi="Times New Roman" w:cs="Times New Roman"/>
          <w:sz w:val="24"/>
          <w:szCs w:val="24"/>
          <w:lang w:val="en-US"/>
        </w:rPr>
        <w:t>Although</w:t>
      </w:r>
      <w:r w:rsidR="00543D37">
        <w:rPr>
          <w:rFonts w:ascii="Times New Roman" w:hAnsi="Times New Roman" w:cs="Times New Roman"/>
          <w:sz w:val="24"/>
          <w:szCs w:val="24"/>
          <w:lang w:val="en-US"/>
        </w:rPr>
        <w:t xml:space="preserve"> </w:t>
      </w:r>
      <w:r w:rsidR="00557078">
        <w:rPr>
          <w:rFonts w:ascii="Times New Roman" w:hAnsi="Times New Roman" w:cs="Times New Roman"/>
          <w:sz w:val="24"/>
          <w:szCs w:val="24"/>
          <w:lang w:val="en-US"/>
        </w:rPr>
        <w:t xml:space="preserve">there are </w:t>
      </w:r>
      <w:r w:rsidR="000B1CEA">
        <w:rPr>
          <w:rFonts w:ascii="Times New Roman" w:hAnsi="Times New Roman" w:cs="Times New Roman"/>
          <w:sz w:val="24"/>
          <w:szCs w:val="24"/>
          <w:lang w:val="en-US"/>
        </w:rPr>
        <w:t xml:space="preserve">many </w:t>
      </w:r>
      <w:r w:rsidR="004E3CF4">
        <w:rPr>
          <w:rFonts w:ascii="Times New Roman" w:hAnsi="Times New Roman" w:cs="Times New Roman"/>
          <w:sz w:val="24"/>
          <w:szCs w:val="24"/>
          <w:lang w:val="en-US"/>
        </w:rPr>
        <w:t>ethical</w:t>
      </w:r>
      <w:r w:rsidR="000B1CEA">
        <w:rPr>
          <w:rFonts w:ascii="Times New Roman" w:hAnsi="Times New Roman" w:cs="Times New Roman"/>
          <w:sz w:val="24"/>
          <w:szCs w:val="24"/>
          <w:lang w:val="en-US"/>
        </w:rPr>
        <w:t xml:space="preserve"> and philosophical implications</w:t>
      </w:r>
      <w:r w:rsidR="00543D37">
        <w:rPr>
          <w:rFonts w:ascii="Times New Roman" w:hAnsi="Times New Roman" w:cs="Times New Roman"/>
          <w:sz w:val="24"/>
          <w:szCs w:val="24"/>
          <w:lang w:val="en-US"/>
        </w:rPr>
        <w:t xml:space="preserve"> </w:t>
      </w:r>
      <w:r w:rsidR="004E1645">
        <w:rPr>
          <w:rFonts w:ascii="Times New Roman" w:hAnsi="Times New Roman" w:cs="Times New Roman"/>
          <w:sz w:val="24"/>
          <w:szCs w:val="24"/>
          <w:lang w:val="en-US"/>
        </w:rPr>
        <w:t>of</w:t>
      </w:r>
      <w:r w:rsidR="00543D37">
        <w:rPr>
          <w:rFonts w:ascii="Times New Roman" w:hAnsi="Times New Roman" w:cs="Times New Roman"/>
          <w:sz w:val="24"/>
          <w:szCs w:val="24"/>
          <w:lang w:val="en-US"/>
        </w:rPr>
        <w:t xml:space="preserve"> human</w:t>
      </w:r>
      <w:r w:rsidR="000B1CEA">
        <w:rPr>
          <w:rFonts w:ascii="Times New Roman" w:hAnsi="Times New Roman" w:cs="Times New Roman"/>
          <w:sz w:val="24"/>
          <w:szCs w:val="24"/>
          <w:lang w:val="en-US"/>
        </w:rPr>
        <w:t xml:space="preserve"> work in the encyclical</w:t>
      </w:r>
      <w:r w:rsidR="00713F51">
        <w:rPr>
          <w:rFonts w:ascii="Times New Roman" w:hAnsi="Times New Roman" w:cs="Times New Roman"/>
          <w:sz w:val="24"/>
          <w:szCs w:val="24"/>
          <w:lang w:val="en-US"/>
        </w:rPr>
        <w:t xml:space="preserve">, </w:t>
      </w:r>
      <w:r w:rsidR="00DA2547">
        <w:rPr>
          <w:rFonts w:ascii="Times New Roman" w:hAnsi="Times New Roman" w:cs="Times New Roman"/>
          <w:sz w:val="24"/>
          <w:szCs w:val="24"/>
          <w:lang w:val="en-US"/>
        </w:rPr>
        <w:t xml:space="preserve">though </w:t>
      </w:r>
      <w:r w:rsidR="00713F51">
        <w:rPr>
          <w:rFonts w:ascii="Times New Roman" w:hAnsi="Times New Roman" w:cs="Times New Roman"/>
          <w:sz w:val="24"/>
          <w:szCs w:val="24"/>
          <w:lang w:val="en-US"/>
        </w:rPr>
        <w:t>the main focus</w:t>
      </w:r>
      <w:r w:rsidR="00DC2CB2">
        <w:rPr>
          <w:rFonts w:ascii="Times New Roman" w:hAnsi="Times New Roman" w:cs="Times New Roman"/>
          <w:sz w:val="24"/>
          <w:szCs w:val="24"/>
          <w:lang w:val="en-US"/>
        </w:rPr>
        <w:t xml:space="preserve"> </w:t>
      </w:r>
      <w:r w:rsidR="00557078">
        <w:rPr>
          <w:rFonts w:ascii="Times New Roman" w:hAnsi="Times New Roman" w:cs="Times New Roman"/>
          <w:sz w:val="24"/>
          <w:szCs w:val="24"/>
          <w:lang w:val="en-US"/>
        </w:rPr>
        <w:t xml:space="preserve">in the letter </w:t>
      </w:r>
      <w:r w:rsidR="00DC2CB2">
        <w:rPr>
          <w:rFonts w:ascii="Times New Roman" w:hAnsi="Times New Roman" w:cs="Times New Roman"/>
          <w:sz w:val="24"/>
          <w:szCs w:val="24"/>
          <w:lang w:val="en-US"/>
        </w:rPr>
        <w:t xml:space="preserve">is </w:t>
      </w:r>
      <w:r w:rsidR="000B1CEA">
        <w:rPr>
          <w:rFonts w:ascii="Times New Roman" w:hAnsi="Times New Roman" w:cs="Times New Roman"/>
          <w:sz w:val="24"/>
          <w:szCs w:val="24"/>
          <w:lang w:val="en-US"/>
        </w:rPr>
        <w:t xml:space="preserve">put on </w:t>
      </w:r>
      <w:r w:rsidR="00DC2CB2">
        <w:rPr>
          <w:rFonts w:ascii="Times New Roman" w:hAnsi="Times New Roman" w:cs="Times New Roman"/>
          <w:sz w:val="24"/>
          <w:szCs w:val="24"/>
          <w:lang w:val="en-US"/>
        </w:rPr>
        <w:t>the “</w:t>
      </w:r>
      <w:r w:rsidR="00DC2CB2" w:rsidRPr="00DC2CB2">
        <w:rPr>
          <w:rFonts w:ascii="Times New Roman" w:hAnsi="Times New Roman" w:cs="Times New Roman"/>
          <w:sz w:val="24"/>
          <w:szCs w:val="24"/>
          <w:lang w:val="en-US"/>
        </w:rPr>
        <w:t>mystery of the creation</w:t>
      </w:r>
      <w:r w:rsidR="00DC2CB2">
        <w:rPr>
          <w:rFonts w:ascii="Times New Roman" w:hAnsi="Times New Roman" w:cs="Times New Roman"/>
          <w:sz w:val="24"/>
          <w:szCs w:val="24"/>
          <w:lang w:val="en-US"/>
        </w:rPr>
        <w:t xml:space="preserve">”. </w:t>
      </w:r>
      <w:r w:rsidR="000B1CEA">
        <w:rPr>
          <w:rFonts w:ascii="Times New Roman" w:hAnsi="Times New Roman" w:cs="Times New Roman"/>
          <w:sz w:val="24"/>
          <w:szCs w:val="24"/>
          <w:lang w:val="en-US"/>
        </w:rPr>
        <w:t xml:space="preserve">Man, </w:t>
      </w:r>
      <w:r w:rsidR="00557078">
        <w:rPr>
          <w:rFonts w:ascii="Times New Roman" w:hAnsi="Times New Roman" w:cs="Times New Roman"/>
          <w:sz w:val="24"/>
          <w:szCs w:val="24"/>
          <w:lang w:val="en-US"/>
        </w:rPr>
        <w:t xml:space="preserve">as </w:t>
      </w:r>
      <w:r w:rsidR="000B1CEA">
        <w:rPr>
          <w:rFonts w:ascii="Times New Roman" w:hAnsi="Times New Roman" w:cs="Times New Roman"/>
          <w:sz w:val="24"/>
          <w:szCs w:val="24"/>
          <w:lang w:val="en-US"/>
        </w:rPr>
        <w:t xml:space="preserve">created in the image of God, has received the Command </w:t>
      </w:r>
      <w:proofErr w:type="gramStart"/>
      <w:r w:rsidR="000B1CEA">
        <w:rPr>
          <w:rFonts w:ascii="Times New Roman" w:hAnsi="Times New Roman" w:cs="Times New Roman"/>
          <w:sz w:val="24"/>
          <w:szCs w:val="24"/>
          <w:lang w:val="en-US"/>
        </w:rPr>
        <w:t xml:space="preserve">to </w:t>
      </w:r>
      <w:r w:rsidR="00931C51">
        <w:rPr>
          <w:rFonts w:ascii="Times New Roman" w:hAnsi="Times New Roman" w:cs="Times New Roman"/>
          <w:sz w:val="24"/>
          <w:szCs w:val="24"/>
          <w:lang w:val="en-US"/>
        </w:rPr>
        <w:t xml:space="preserve"> &lt;</w:t>
      </w:r>
      <w:proofErr w:type="gramEnd"/>
      <w:r w:rsidR="00931C51">
        <w:rPr>
          <w:rFonts w:ascii="Times New Roman" w:hAnsi="Times New Roman" w:cs="Times New Roman"/>
          <w:sz w:val="24"/>
          <w:szCs w:val="24"/>
          <w:lang w:val="en-US"/>
        </w:rPr>
        <w:t xml:space="preserve">…&gt; </w:t>
      </w:r>
      <w:r w:rsidR="00931C51">
        <w:rPr>
          <w:rFonts w:ascii="Times New Roman" w:hAnsi="Times New Roman" w:cs="Times New Roman"/>
          <w:i/>
          <w:sz w:val="24"/>
          <w:szCs w:val="24"/>
          <w:lang w:val="en-US"/>
        </w:rPr>
        <w:t xml:space="preserve">be fruitful, and multiply, and replenish the earth, and subdue it &lt;…&gt; </w:t>
      </w:r>
      <w:r w:rsidR="00713F51">
        <w:rPr>
          <w:rFonts w:ascii="Times New Roman" w:hAnsi="Times New Roman" w:cs="Times New Roman"/>
          <w:sz w:val="24"/>
          <w:szCs w:val="24"/>
          <w:lang w:val="en-US"/>
        </w:rPr>
        <w:t xml:space="preserve">(Gen 1.28). </w:t>
      </w:r>
      <w:r w:rsidR="00712F05">
        <w:rPr>
          <w:rFonts w:ascii="Times New Roman" w:hAnsi="Times New Roman" w:cs="Times New Roman"/>
          <w:sz w:val="24"/>
          <w:szCs w:val="24"/>
          <w:lang w:val="en-US"/>
        </w:rPr>
        <w:t>In this case human w</w:t>
      </w:r>
      <w:r w:rsidR="000F2E30">
        <w:rPr>
          <w:rFonts w:ascii="Times New Roman" w:hAnsi="Times New Roman" w:cs="Times New Roman"/>
          <w:sz w:val="24"/>
          <w:szCs w:val="24"/>
          <w:lang w:val="en-US"/>
        </w:rPr>
        <w:t>ork</w:t>
      </w:r>
      <w:r w:rsidR="004E1645">
        <w:rPr>
          <w:rFonts w:ascii="Times New Roman" w:hAnsi="Times New Roman" w:cs="Times New Roman"/>
          <w:sz w:val="24"/>
          <w:szCs w:val="24"/>
          <w:lang w:val="en-US"/>
        </w:rPr>
        <w:t>,</w:t>
      </w:r>
      <w:r w:rsidR="000F2E30">
        <w:rPr>
          <w:rFonts w:ascii="Times New Roman" w:hAnsi="Times New Roman" w:cs="Times New Roman"/>
          <w:sz w:val="24"/>
          <w:szCs w:val="24"/>
          <w:lang w:val="en-US"/>
        </w:rPr>
        <w:t xml:space="preserve"> as a part of </w:t>
      </w:r>
      <w:r w:rsidR="00294863">
        <w:rPr>
          <w:rFonts w:ascii="Times New Roman" w:hAnsi="Times New Roman" w:cs="Times New Roman"/>
          <w:sz w:val="24"/>
          <w:szCs w:val="24"/>
          <w:lang w:val="en-US"/>
        </w:rPr>
        <w:t xml:space="preserve">the </w:t>
      </w:r>
      <w:r w:rsidR="000F2E30">
        <w:rPr>
          <w:rFonts w:ascii="Times New Roman" w:hAnsi="Times New Roman" w:cs="Times New Roman"/>
          <w:sz w:val="24"/>
          <w:szCs w:val="24"/>
          <w:lang w:val="en-US"/>
        </w:rPr>
        <w:t>creation story</w:t>
      </w:r>
      <w:r w:rsidR="004E1645">
        <w:rPr>
          <w:rFonts w:ascii="Times New Roman" w:hAnsi="Times New Roman" w:cs="Times New Roman"/>
          <w:sz w:val="24"/>
          <w:szCs w:val="24"/>
          <w:lang w:val="en-US"/>
        </w:rPr>
        <w:t>,</w:t>
      </w:r>
      <w:r w:rsidR="000F2E30">
        <w:rPr>
          <w:rFonts w:ascii="Times New Roman" w:hAnsi="Times New Roman" w:cs="Times New Roman"/>
          <w:sz w:val="24"/>
          <w:szCs w:val="24"/>
          <w:lang w:val="en-US"/>
        </w:rPr>
        <w:t xml:space="preserve"> </w:t>
      </w:r>
      <w:r w:rsidR="000D14C2">
        <w:rPr>
          <w:rFonts w:ascii="Times New Roman" w:hAnsi="Times New Roman" w:cs="Times New Roman"/>
          <w:sz w:val="24"/>
          <w:szCs w:val="24"/>
          <w:lang w:val="en-US"/>
        </w:rPr>
        <w:t>ought to be viewed</w:t>
      </w:r>
      <w:r w:rsidR="0081151C">
        <w:rPr>
          <w:rFonts w:ascii="Times New Roman" w:hAnsi="Times New Roman" w:cs="Times New Roman"/>
          <w:sz w:val="24"/>
          <w:szCs w:val="24"/>
          <w:lang w:val="en-US"/>
        </w:rPr>
        <w:t xml:space="preserve"> </w:t>
      </w:r>
      <w:r w:rsidR="004E1645">
        <w:rPr>
          <w:rFonts w:ascii="Times New Roman" w:hAnsi="Times New Roman" w:cs="Times New Roman"/>
          <w:sz w:val="24"/>
          <w:szCs w:val="24"/>
          <w:lang w:val="en-US"/>
        </w:rPr>
        <w:t>in</w:t>
      </w:r>
      <w:r w:rsidR="00941AC0">
        <w:rPr>
          <w:rFonts w:ascii="Times New Roman" w:hAnsi="Times New Roman" w:cs="Times New Roman"/>
          <w:sz w:val="24"/>
          <w:szCs w:val="24"/>
          <w:lang w:val="en-US"/>
        </w:rPr>
        <w:t xml:space="preserve"> a</w:t>
      </w:r>
      <w:r w:rsidR="00712F05">
        <w:rPr>
          <w:rFonts w:ascii="Times New Roman" w:hAnsi="Times New Roman" w:cs="Times New Roman"/>
          <w:sz w:val="24"/>
          <w:szCs w:val="24"/>
          <w:lang w:val="en-US"/>
        </w:rPr>
        <w:t xml:space="preserve"> </w:t>
      </w:r>
      <w:r w:rsidR="001325F8">
        <w:rPr>
          <w:rFonts w:ascii="Times New Roman" w:hAnsi="Times New Roman" w:cs="Times New Roman"/>
          <w:sz w:val="24"/>
          <w:szCs w:val="24"/>
          <w:lang w:val="en-US"/>
        </w:rPr>
        <w:t xml:space="preserve">perspective of </w:t>
      </w:r>
      <w:r w:rsidR="004E1645">
        <w:rPr>
          <w:rFonts w:ascii="Times New Roman" w:hAnsi="Times New Roman" w:cs="Times New Roman"/>
          <w:sz w:val="24"/>
          <w:szCs w:val="24"/>
          <w:lang w:val="en-US"/>
        </w:rPr>
        <w:t>“</w:t>
      </w:r>
      <w:r w:rsidR="00712F05">
        <w:rPr>
          <w:rFonts w:ascii="Times New Roman" w:hAnsi="Times New Roman" w:cs="Times New Roman"/>
          <w:sz w:val="24"/>
          <w:szCs w:val="24"/>
          <w:lang w:val="en-US"/>
        </w:rPr>
        <w:t xml:space="preserve">cooperation </w:t>
      </w:r>
      <w:r w:rsidR="004E1645">
        <w:rPr>
          <w:rFonts w:ascii="Times New Roman" w:hAnsi="Times New Roman" w:cs="Times New Roman"/>
          <w:sz w:val="24"/>
          <w:szCs w:val="24"/>
          <w:lang w:val="en-US"/>
        </w:rPr>
        <w:t>with</w:t>
      </w:r>
      <w:r w:rsidR="0081151C">
        <w:rPr>
          <w:rFonts w:ascii="Times New Roman" w:hAnsi="Times New Roman" w:cs="Times New Roman"/>
          <w:sz w:val="24"/>
          <w:szCs w:val="24"/>
          <w:lang w:val="en-US"/>
        </w:rPr>
        <w:t xml:space="preserve"> God</w:t>
      </w:r>
      <w:r w:rsidR="004E1645">
        <w:rPr>
          <w:rFonts w:ascii="Times New Roman" w:hAnsi="Times New Roman" w:cs="Times New Roman"/>
          <w:sz w:val="24"/>
          <w:szCs w:val="24"/>
          <w:lang w:val="en-US"/>
        </w:rPr>
        <w:t>”</w:t>
      </w:r>
      <w:r w:rsidR="00712F05">
        <w:rPr>
          <w:rFonts w:ascii="Times New Roman" w:hAnsi="Times New Roman" w:cs="Times New Roman"/>
          <w:sz w:val="24"/>
          <w:szCs w:val="24"/>
          <w:lang w:val="en-US"/>
        </w:rPr>
        <w:t xml:space="preserve">. </w:t>
      </w:r>
      <w:r w:rsidR="00734C33" w:rsidRPr="00734C33">
        <w:rPr>
          <w:rFonts w:ascii="Times New Roman" w:hAnsi="Times New Roman" w:cs="Times New Roman"/>
          <w:i/>
          <w:color w:val="000000"/>
          <w:sz w:val="24"/>
          <w:szCs w:val="24"/>
          <w:shd w:val="clear" w:color="auto" w:fill="FFFFFF"/>
          <w:lang w:val="en-US"/>
        </w:rPr>
        <w:t xml:space="preserve">The word of God's revelation </w:t>
      </w:r>
      <w:r w:rsidR="000D14C2">
        <w:rPr>
          <w:rFonts w:ascii="Times New Roman" w:hAnsi="Times New Roman" w:cs="Times New Roman"/>
          <w:color w:val="000000"/>
          <w:sz w:val="24"/>
          <w:szCs w:val="24"/>
          <w:shd w:val="clear" w:color="auto" w:fill="FFFFFF"/>
          <w:lang w:val="en-US"/>
        </w:rPr>
        <w:t xml:space="preserve">– </w:t>
      </w:r>
      <w:r w:rsidR="009057EE">
        <w:rPr>
          <w:rFonts w:ascii="Times New Roman" w:hAnsi="Times New Roman" w:cs="Times New Roman"/>
          <w:color w:val="000000"/>
          <w:sz w:val="24"/>
          <w:szCs w:val="24"/>
          <w:shd w:val="clear" w:color="auto" w:fill="FFFFFF"/>
          <w:lang w:val="en-US"/>
        </w:rPr>
        <w:t xml:space="preserve">as </w:t>
      </w:r>
      <w:r w:rsidR="00734C33">
        <w:rPr>
          <w:rFonts w:ascii="Times New Roman" w:hAnsi="Times New Roman" w:cs="Times New Roman"/>
          <w:color w:val="000000"/>
          <w:sz w:val="24"/>
          <w:szCs w:val="24"/>
          <w:shd w:val="clear" w:color="auto" w:fill="FFFFFF"/>
          <w:lang w:val="en-US"/>
        </w:rPr>
        <w:t xml:space="preserve">the document states – </w:t>
      </w:r>
      <w:r w:rsidR="00734C33" w:rsidRPr="00734C33">
        <w:rPr>
          <w:rFonts w:ascii="Times New Roman" w:hAnsi="Times New Roman" w:cs="Times New Roman"/>
          <w:i/>
          <w:color w:val="000000"/>
          <w:sz w:val="24"/>
          <w:szCs w:val="24"/>
          <w:shd w:val="clear" w:color="auto" w:fill="FFFFFF"/>
          <w:lang w:val="en-US"/>
        </w:rPr>
        <w:t>is profoundly marked by the fundamental truth that </w:t>
      </w:r>
      <w:r w:rsidR="00734C33" w:rsidRPr="00734C33">
        <w:rPr>
          <w:rFonts w:ascii="Times New Roman" w:hAnsi="Times New Roman" w:cs="Times New Roman"/>
          <w:i/>
          <w:iCs/>
          <w:color w:val="000000"/>
          <w:sz w:val="24"/>
          <w:szCs w:val="24"/>
          <w:shd w:val="clear" w:color="auto" w:fill="FFFFFF"/>
          <w:lang w:val="en-US"/>
        </w:rPr>
        <w:t>man, </w:t>
      </w:r>
      <w:r w:rsidR="00294863">
        <w:rPr>
          <w:rFonts w:ascii="Times New Roman" w:hAnsi="Times New Roman" w:cs="Times New Roman"/>
          <w:i/>
          <w:color w:val="000000"/>
          <w:sz w:val="24"/>
          <w:szCs w:val="24"/>
          <w:shd w:val="clear" w:color="auto" w:fill="FFFFFF"/>
          <w:lang w:val="en-US"/>
        </w:rPr>
        <w:t>created in the image of God, </w:t>
      </w:r>
      <w:r w:rsidR="00734C33" w:rsidRPr="00734C33">
        <w:rPr>
          <w:rFonts w:ascii="Times New Roman" w:hAnsi="Times New Roman" w:cs="Times New Roman"/>
          <w:i/>
          <w:iCs/>
          <w:color w:val="000000"/>
          <w:sz w:val="24"/>
          <w:szCs w:val="24"/>
          <w:shd w:val="clear" w:color="auto" w:fill="FFFFFF"/>
          <w:lang w:val="en-US"/>
        </w:rPr>
        <w:t xml:space="preserve">shares by his work in the activity of the </w:t>
      </w:r>
      <w:r w:rsidR="00294863">
        <w:rPr>
          <w:rFonts w:ascii="Times New Roman" w:hAnsi="Times New Roman" w:cs="Times New Roman"/>
          <w:i/>
          <w:iCs/>
          <w:color w:val="000000"/>
          <w:sz w:val="24"/>
          <w:szCs w:val="24"/>
          <w:shd w:val="clear" w:color="auto" w:fill="FFFFFF"/>
          <w:lang w:val="en-US"/>
        </w:rPr>
        <w:t>Creator</w:t>
      </w:r>
      <w:r w:rsidR="00734C33">
        <w:rPr>
          <w:rFonts w:ascii="Times New Roman" w:hAnsi="Times New Roman" w:cs="Times New Roman"/>
          <w:i/>
          <w:iCs/>
          <w:color w:val="000000"/>
          <w:sz w:val="24"/>
          <w:szCs w:val="24"/>
          <w:shd w:val="clear" w:color="auto" w:fill="FFFFFF"/>
          <w:lang w:val="en-US"/>
        </w:rPr>
        <w:t>.</w:t>
      </w:r>
      <w:r w:rsidR="00734C33" w:rsidRPr="00734C33">
        <w:rPr>
          <w:rStyle w:val="FootnoteReference"/>
          <w:rFonts w:ascii="Times New Roman" w:hAnsi="Times New Roman" w:cs="Times New Roman"/>
          <w:iCs/>
          <w:color w:val="000000"/>
          <w:sz w:val="24"/>
          <w:szCs w:val="24"/>
          <w:shd w:val="clear" w:color="auto" w:fill="FFFFFF"/>
          <w:lang w:val="en-US"/>
        </w:rPr>
        <w:footnoteReference w:id="10"/>
      </w:r>
      <w:r w:rsidR="00FF3B02">
        <w:rPr>
          <w:rFonts w:ascii="Times New Roman" w:hAnsi="Times New Roman" w:cs="Times New Roman"/>
          <w:i/>
          <w:iCs/>
          <w:color w:val="000000"/>
          <w:sz w:val="24"/>
          <w:szCs w:val="24"/>
          <w:shd w:val="clear" w:color="auto" w:fill="FFFFFF"/>
          <w:lang w:val="en-US"/>
        </w:rPr>
        <w:t xml:space="preserve"> </w:t>
      </w:r>
      <w:r w:rsidR="00FF3B02">
        <w:rPr>
          <w:rFonts w:ascii="Times New Roman" w:hAnsi="Times New Roman" w:cs="Times New Roman"/>
          <w:iCs/>
          <w:color w:val="000000"/>
          <w:sz w:val="24"/>
          <w:szCs w:val="24"/>
          <w:shd w:val="clear" w:color="auto" w:fill="FFFFFF"/>
          <w:lang w:val="en-US"/>
        </w:rPr>
        <w:t>Work</w:t>
      </w:r>
      <w:r w:rsidR="00941AC0">
        <w:rPr>
          <w:rFonts w:ascii="Times New Roman" w:hAnsi="Times New Roman" w:cs="Times New Roman"/>
          <w:iCs/>
          <w:color w:val="000000"/>
          <w:sz w:val="24"/>
          <w:szCs w:val="24"/>
          <w:shd w:val="clear" w:color="auto" w:fill="FFFFFF"/>
          <w:lang w:val="en-US"/>
        </w:rPr>
        <w:t>,</w:t>
      </w:r>
      <w:r w:rsidR="00FF3B02">
        <w:rPr>
          <w:rFonts w:ascii="Times New Roman" w:hAnsi="Times New Roman" w:cs="Times New Roman"/>
          <w:iCs/>
          <w:color w:val="000000"/>
          <w:sz w:val="24"/>
          <w:szCs w:val="24"/>
          <w:shd w:val="clear" w:color="auto" w:fill="FFFFFF"/>
          <w:lang w:val="en-US"/>
        </w:rPr>
        <w:t xml:space="preserve"> </w:t>
      </w:r>
      <w:r w:rsidR="00941AC0">
        <w:rPr>
          <w:rFonts w:ascii="Times New Roman" w:hAnsi="Times New Roman" w:cs="Times New Roman"/>
          <w:iCs/>
          <w:color w:val="000000"/>
          <w:sz w:val="24"/>
          <w:szCs w:val="24"/>
          <w:shd w:val="clear" w:color="auto" w:fill="FFFFFF"/>
          <w:lang w:val="en-US"/>
        </w:rPr>
        <w:t xml:space="preserve">recognized </w:t>
      </w:r>
      <w:r w:rsidR="00FF3B02">
        <w:rPr>
          <w:rFonts w:ascii="Times New Roman" w:hAnsi="Times New Roman" w:cs="Times New Roman"/>
          <w:iCs/>
          <w:color w:val="000000"/>
          <w:sz w:val="24"/>
          <w:szCs w:val="24"/>
          <w:shd w:val="clear" w:color="auto" w:fill="FFFFFF"/>
          <w:lang w:val="en-US"/>
        </w:rPr>
        <w:t>as a</w:t>
      </w:r>
      <w:r w:rsidR="00941AC0">
        <w:rPr>
          <w:rFonts w:ascii="Times New Roman" w:hAnsi="Times New Roman" w:cs="Times New Roman"/>
          <w:iCs/>
          <w:color w:val="000000"/>
          <w:sz w:val="24"/>
          <w:szCs w:val="24"/>
          <w:shd w:val="clear" w:color="auto" w:fill="FFFFFF"/>
          <w:lang w:val="en-US"/>
        </w:rPr>
        <w:t>n integral part of  God’</w:t>
      </w:r>
      <w:r w:rsidR="00FF3B02">
        <w:rPr>
          <w:rFonts w:ascii="Times New Roman" w:hAnsi="Times New Roman" w:cs="Times New Roman"/>
          <w:iCs/>
          <w:color w:val="000000"/>
          <w:sz w:val="24"/>
          <w:szCs w:val="24"/>
          <w:shd w:val="clear" w:color="auto" w:fill="FFFFFF"/>
          <w:lang w:val="en-US"/>
        </w:rPr>
        <w:t>s origina</w:t>
      </w:r>
      <w:r w:rsidR="00941AC0">
        <w:rPr>
          <w:rFonts w:ascii="Times New Roman" w:hAnsi="Times New Roman" w:cs="Times New Roman"/>
          <w:iCs/>
          <w:color w:val="000000"/>
          <w:sz w:val="24"/>
          <w:szCs w:val="24"/>
          <w:shd w:val="clear" w:color="auto" w:fill="FFFFFF"/>
          <w:lang w:val="en-US"/>
        </w:rPr>
        <w:t>l ordering</w:t>
      </w:r>
      <w:r w:rsidR="000D14C2">
        <w:rPr>
          <w:rFonts w:ascii="Times New Roman" w:hAnsi="Times New Roman" w:cs="Times New Roman"/>
          <w:iCs/>
          <w:color w:val="000000"/>
          <w:sz w:val="24"/>
          <w:szCs w:val="24"/>
          <w:shd w:val="clear" w:color="auto" w:fill="FFFFFF"/>
          <w:lang w:val="en-US"/>
        </w:rPr>
        <w:t>,</w:t>
      </w:r>
      <w:r w:rsidR="009056E9">
        <w:rPr>
          <w:rFonts w:ascii="Times New Roman" w:hAnsi="Times New Roman" w:cs="Times New Roman"/>
          <w:iCs/>
          <w:color w:val="000000"/>
          <w:sz w:val="24"/>
          <w:szCs w:val="24"/>
          <w:shd w:val="clear" w:color="auto" w:fill="FFFFFF"/>
          <w:lang w:val="en-US"/>
        </w:rPr>
        <w:t xml:space="preserve"> helps</w:t>
      </w:r>
      <w:r w:rsidR="00FF3B02">
        <w:rPr>
          <w:rFonts w:ascii="Times New Roman" w:hAnsi="Times New Roman" w:cs="Times New Roman"/>
          <w:iCs/>
          <w:color w:val="000000"/>
          <w:sz w:val="24"/>
          <w:szCs w:val="24"/>
          <w:shd w:val="clear" w:color="auto" w:fill="FFFFFF"/>
          <w:lang w:val="en-US"/>
        </w:rPr>
        <w:t xml:space="preserve"> </w:t>
      </w:r>
      <w:r w:rsidR="00941AC0">
        <w:rPr>
          <w:rFonts w:ascii="Times New Roman" w:hAnsi="Times New Roman" w:cs="Times New Roman"/>
          <w:iCs/>
          <w:color w:val="000000"/>
          <w:sz w:val="24"/>
          <w:szCs w:val="24"/>
          <w:shd w:val="clear" w:color="auto" w:fill="FFFFFF"/>
          <w:lang w:val="en-US"/>
        </w:rPr>
        <w:t xml:space="preserve">to </w:t>
      </w:r>
      <w:r w:rsidR="00FF3B02">
        <w:rPr>
          <w:rFonts w:ascii="Times New Roman" w:hAnsi="Times New Roman" w:cs="Times New Roman"/>
          <w:iCs/>
          <w:color w:val="000000"/>
          <w:sz w:val="24"/>
          <w:szCs w:val="24"/>
          <w:shd w:val="clear" w:color="auto" w:fill="FFFFFF"/>
          <w:lang w:val="en-US"/>
        </w:rPr>
        <w:t>expres</w:t>
      </w:r>
      <w:r w:rsidR="009056E9">
        <w:rPr>
          <w:rFonts w:ascii="Times New Roman" w:hAnsi="Times New Roman" w:cs="Times New Roman"/>
          <w:iCs/>
          <w:color w:val="000000"/>
          <w:sz w:val="24"/>
          <w:szCs w:val="24"/>
          <w:shd w:val="clear" w:color="auto" w:fill="FFFFFF"/>
          <w:lang w:val="en-US"/>
        </w:rPr>
        <w:t>s man’s</w:t>
      </w:r>
      <w:r w:rsidR="00941AC0">
        <w:rPr>
          <w:rFonts w:ascii="Times New Roman" w:hAnsi="Times New Roman" w:cs="Times New Roman"/>
          <w:iCs/>
          <w:color w:val="000000"/>
          <w:sz w:val="24"/>
          <w:szCs w:val="24"/>
          <w:shd w:val="clear" w:color="auto" w:fill="FFFFFF"/>
          <w:lang w:val="en-US"/>
        </w:rPr>
        <w:t xml:space="preserve"> identity</w:t>
      </w:r>
      <w:r w:rsidR="00FF3B02">
        <w:rPr>
          <w:rFonts w:ascii="Times New Roman" w:hAnsi="Times New Roman" w:cs="Times New Roman"/>
          <w:iCs/>
          <w:color w:val="000000"/>
          <w:sz w:val="24"/>
          <w:szCs w:val="24"/>
          <w:shd w:val="clear" w:color="auto" w:fill="FFFFFF"/>
          <w:lang w:val="en-US"/>
        </w:rPr>
        <w:t xml:space="preserve"> as </w:t>
      </w:r>
      <w:r w:rsidR="009056E9">
        <w:rPr>
          <w:rFonts w:ascii="Times New Roman" w:hAnsi="Times New Roman" w:cs="Times New Roman"/>
          <w:iCs/>
          <w:color w:val="000000"/>
          <w:sz w:val="24"/>
          <w:szCs w:val="24"/>
          <w:shd w:val="clear" w:color="auto" w:fill="FFFFFF"/>
          <w:lang w:val="en-US"/>
        </w:rPr>
        <w:t>a person</w:t>
      </w:r>
      <w:r w:rsidR="000D14C2">
        <w:rPr>
          <w:rFonts w:ascii="Times New Roman" w:hAnsi="Times New Roman" w:cs="Times New Roman"/>
          <w:iCs/>
          <w:color w:val="000000"/>
          <w:sz w:val="24"/>
          <w:szCs w:val="24"/>
          <w:shd w:val="clear" w:color="auto" w:fill="FFFFFF"/>
          <w:lang w:val="en-US"/>
        </w:rPr>
        <w:t>,</w:t>
      </w:r>
      <w:r w:rsidR="009056E9">
        <w:rPr>
          <w:rFonts w:ascii="Times New Roman" w:hAnsi="Times New Roman" w:cs="Times New Roman"/>
          <w:iCs/>
          <w:color w:val="000000"/>
          <w:sz w:val="24"/>
          <w:szCs w:val="24"/>
          <w:shd w:val="clear" w:color="auto" w:fill="FFFFFF"/>
          <w:lang w:val="en-US"/>
        </w:rPr>
        <w:t xml:space="preserve"> but most of all human work plays</w:t>
      </w:r>
      <w:r w:rsidR="000D14C2">
        <w:rPr>
          <w:rFonts w:ascii="Times New Roman" w:hAnsi="Times New Roman" w:cs="Times New Roman"/>
          <w:iCs/>
          <w:color w:val="000000"/>
          <w:sz w:val="24"/>
          <w:szCs w:val="24"/>
          <w:shd w:val="clear" w:color="auto" w:fill="FFFFFF"/>
          <w:lang w:val="en-US"/>
        </w:rPr>
        <w:t xml:space="preserve"> an</w:t>
      </w:r>
      <w:r w:rsidR="00941AC0">
        <w:rPr>
          <w:rFonts w:ascii="Times New Roman" w:hAnsi="Times New Roman" w:cs="Times New Roman"/>
          <w:iCs/>
          <w:color w:val="000000"/>
          <w:sz w:val="24"/>
          <w:szCs w:val="24"/>
          <w:shd w:val="clear" w:color="auto" w:fill="FFFFFF"/>
          <w:lang w:val="en-US"/>
        </w:rPr>
        <w:t xml:space="preserve"> unquestionable </w:t>
      </w:r>
      <w:r w:rsidR="009056E9">
        <w:rPr>
          <w:rFonts w:ascii="Times New Roman" w:hAnsi="Times New Roman" w:cs="Times New Roman"/>
          <w:iCs/>
          <w:color w:val="000000"/>
          <w:sz w:val="24"/>
          <w:szCs w:val="24"/>
          <w:shd w:val="clear" w:color="auto" w:fill="FFFFFF"/>
          <w:lang w:val="en-US"/>
        </w:rPr>
        <w:t>role as a contributor</w:t>
      </w:r>
      <w:r w:rsidR="00941AC0">
        <w:rPr>
          <w:rFonts w:ascii="Times New Roman" w:hAnsi="Times New Roman" w:cs="Times New Roman"/>
          <w:iCs/>
          <w:color w:val="000000"/>
          <w:sz w:val="24"/>
          <w:szCs w:val="24"/>
          <w:shd w:val="clear" w:color="auto" w:fill="FFFFFF"/>
          <w:lang w:val="en-US"/>
        </w:rPr>
        <w:t xml:space="preserve"> </w:t>
      </w:r>
      <w:r w:rsidR="000D14C2">
        <w:rPr>
          <w:rFonts w:ascii="Times New Roman" w:hAnsi="Times New Roman" w:cs="Times New Roman"/>
          <w:iCs/>
          <w:color w:val="000000"/>
          <w:sz w:val="24"/>
          <w:szCs w:val="24"/>
          <w:shd w:val="clear" w:color="auto" w:fill="FFFFFF"/>
          <w:lang w:val="en-US"/>
        </w:rPr>
        <w:t xml:space="preserve"> to the</w:t>
      </w:r>
      <w:r w:rsidR="00FF3B02">
        <w:rPr>
          <w:rFonts w:ascii="Times New Roman" w:hAnsi="Times New Roman" w:cs="Times New Roman"/>
          <w:iCs/>
          <w:color w:val="000000"/>
          <w:sz w:val="24"/>
          <w:szCs w:val="24"/>
          <w:shd w:val="clear" w:color="auto" w:fill="FFFFFF"/>
          <w:lang w:val="en-US"/>
        </w:rPr>
        <w:t xml:space="preserve"> history. Human inventiveness</w:t>
      </w:r>
      <w:r w:rsidR="00D707C6">
        <w:rPr>
          <w:rFonts w:ascii="Times New Roman" w:hAnsi="Times New Roman" w:cs="Times New Roman"/>
          <w:iCs/>
          <w:color w:val="000000"/>
          <w:sz w:val="24"/>
          <w:szCs w:val="24"/>
          <w:shd w:val="clear" w:color="auto" w:fill="FFFFFF"/>
          <w:lang w:val="en-US"/>
        </w:rPr>
        <w:t>, creativity and organizational skills have enabled mankind to create</w:t>
      </w:r>
      <w:r w:rsidR="000D14C2">
        <w:rPr>
          <w:rFonts w:ascii="Times New Roman" w:hAnsi="Times New Roman" w:cs="Times New Roman"/>
          <w:iCs/>
          <w:color w:val="000000"/>
          <w:sz w:val="24"/>
          <w:szCs w:val="24"/>
          <w:shd w:val="clear" w:color="auto" w:fill="FFFFFF"/>
          <w:lang w:val="en-US"/>
        </w:rPr>
        <w:t xml:space="preserve"> developed societies that today</w:t>
      </w:r>
      <w:r w:rsidR="00D707C6">
        <w:rPr>
          <w:rFonts w:ascii="Times New Roman" w:hAnsi="Times New Roman" w:cs="Times New Roman"/>
          <w:iCs/>
          <w:color w:val="000000"/>
          <w:sz w:val="24"/>
          <w:szCs w:val="24"/>
          <w:shd w:val="clear" w:color="auto" w:fill="FFFFFF"/>
          <w:lang w:val="en-US"/>
        </w:rPr>
        <w:t xml:space="preserve"> in a global economy are able to transform the entire world in unexpected ways.</w:t>
      </w:r>
      <w:r w:rsidR="00D707C6">
        <w:rPr>
          <w:rStyle w:val="FootnoteReference"/>
          <w:rFonts w:ascii="Times New Roman" w:hAnsi="Times New Roman" w:cs="Times New Roman"/>
          <w:iCs/>
          <w:color w:val="000000"/>
          <w:sz w:val="24"/>
          <w:szCs w:val="24"/>
          <w:shd w:val="clear" w:color="auto" w:fill="FFFFFF"/>
          <w:lang w:val="en-US"/>
        </w:rPr>
        <w:footnoteReference w:id="11"/>
      </w:r>
      <w:r w:rsidR="00FF3B02">
        <w:rPr>
          <w:rFonts w:ascii="Times New Roman" w:hAnsi="Times New Roman" w:cs="Times New Roman"/>
          <w:iCs/>
          <w:color w:val="000000"/>
          <w:sz w:val="24"/>
          <w:szCs w:val="24"/>
          <w:shd w:val="clear" w:color="auto" w:fill="FFFFFF"/>
          <w:lang w:val="en-US"/>
        </w:rPr>
        <w:t xml:space="preserve">  </w:t>
      </w:r>
      <w:r w:rsidR="00FF3B02">
        <w:rPr>
          <w:rFonts w:ascii="Times New Roman" w:hAnsi="Times New Roman" w:cs="Times New Roman"/>
          <w:i/>
          <w:iCs/>
          <w:color w:val="000000"/>
          <w:sz w:val="24"/>
          <w:szCs w:val="24"/>
          <w:shd w:val="clear" w:color="auto" w:fill="FFFFFF"/>
          <w:lang w:val="en-US"/>
        </w:rPr>
        <w:t xml:space="preserve"> </w:t>
      </w:r>
    </w:p>
    <w:p w:rsidR="00981271" w:rsidRDefault="00734C33" w:rsidP="006A5982">
      <w:pPr>
        <w:spacing w:line="360" w:lineRule="auto"/>
        <w:ind w:firstLine="708"/>
        <w:jc w:val="both"/>
        <w:rPr>
          <w:rFonts w:ascii="Times New Roman" w:hAnsi="Times New Roman" w:cs="Times New Roman"/>
          <w:iCs/>
          <w:color w:val="000000"/>
          <w:sz w:val="24"/>
          <w:szCs w:val="24"/>
          <w:shd w:val="clear" w:color="auto" w:fill="FFFFFF"/>
          <w:lang w:val="en-US"/>
        </w:rPr>
      </w:pPr>
      <w:r>
        <w:rPr>
          <w:rFonts w:ascii="Times New Roman" w:hAnsi="Times New Roman" w:cs="Times New Roman"/>
          <w:iCs/>
          <w:color w:val="000000"/>
          <w:sz w:val="24"/>
          <w:szCs w:val="24"/>
          <w:shd w:val="clear" w:color="auto" w:fill="FFFFFF"/>
          <w:lang w:val="en-US"/>
        </w:rPr>
        <w:t xml:space="preserve">The description of creation in the first chapter </w:t>
      </w:r>
      <w:r w:rsidR="00544B04">
        <w:rPr>
          <w:rFonts w:ascii="Times New Roman" w:hAnsi="Times New Roman" w:cs="Times New Roman"/>
          <w:iCs/>
          <w:color w:val="000000"/>
          <w:sz w:val="24"/>
          <w:szCs w:val="24"/>
          <w:shd w:val="clear" w:color="auto" w:fill="FFFFFF"/>
          <w:lang w:val="en-US"/>
        </w:rPr>
        <w:t>of Genesis provides in some sense the first “gospel of work”.</w:t>
      </w:r>
      <w:r w:rsidR="00544B04">
        <w:rPr>
          <w:rStyle w:val="FootnoteReference"/>
          <w:rFonts w:ascii="Times New Roman" w:hAnsi="Times New Roman" w:cs="Times New Roman"/>
          <w:iCs/>
          <w:color w:val="000000"/>
          <w:sz w:val="24"/>
          <w:szCs w:val="24"/>
          <w:shd w:val="clear" w:color="auto" w:fill="FFFFFF"/>
          <w:lang w:val="en-US"/>
        </w:rPr>
        <w:footnoteReference w:id="12"/>
      </w:r>
      <w:r w:rsidR="002F14C9">
        <w:rPr>
          <w:rFonts w:ascii="Times New Roman" w:hAnsi="Times New Roman" w:cs="Times New Roman"/>
          <w:iCs/>
          <w:color w:val="000000"/>
          <w:sz w:val="24"/>
          <w:szCs w:val="24"/>
          <w:shd w:val="clear" w:color="auto" w:fill="FFFFFF"/>
          <w:lang w:val="en-US"/>
        </w:rPr>
        <w:t xml:space="preserve"> On the one hand t</w:t>
      </w:r>
      <w:r w:rsidR="009C573B">
        <w:rPr>
          <w:rFonts w:ascii="Times New Roman" w:hAnsi="Times New Roman" w:cs="Times New Roman"/>
          <w:iCs/>
          <w:color w:val="000000"/>
          <w:sz w:val="24"/>
          <w:szCs w:val="24"/>
          <w:shd w:val="clear" w:color="auto" w:fill="FFFFFF"/>
          <w:lang w:val="en-US"/>
        </w:rPr>
        <w:t xml:space="preserve">he encyclical </w:t>
      </w:r>
      <w:r w:rsidR="00242812">
        <w:rPr>
          <w:rFonts w:ascii="Times New Roman" w:hAnsi="Times New Roman" w:cs="Times New Roman"/>
          <w:iCs/>
          <w:color w:val="000000"/>
          <w:sz w:val="24"/>
          <w:szCs w:val="24"/>
          <w:shd w:val="clear" w:color="auto" w:fill="FFFFFF"/>
          <w:lang w:val="en-US"/>
        </w:rPr>
        <w:t>shows</w:t>
      </w:r>
      <w:r w:rsidR="002F14C9">
        <w:rPr>
          <w:rFonts w:ascii="Times New Roman" w:hAnsi="Times New Roman" w:cs="Times New Roman"/>
          <w:iCs/>
          <w:color w:val="000000"/>
          <w:sz w:val="24"/>
          <w:szCs w:val="24"/>
          <w:shd w:val="clear" w:color="auto" w:fill="FFFFFF"/>
          <w:lang w:val="en-US"/>
        </w:rPr>
        <w:t xml:space="preserve"> work </w:t>
      </w:r>
      <w:r w:rsidR="009C573B">
        <w:rPr>
          <w:rFonts w:ascii="Times New Roman" w:hAnsi="Times New Roman" w:cs="Times New Roman"/>
          <w:iCs/>
          <w:color w:val="000000"/>
          <w:sz w:val="24"/>
          <w:szCs w:val="24"/>
          <w:shd w:val="clear" w:color="auto" w:fill="FFFFFF"/>
          <w:lang w:val="en-US"/>
        </w:rPr>
        <w:t xml:space="preserve"> from the perspect</w:t>
      </w:r>
      <w:r w:rsidR="00242812">
        <w:rPr>
          <w:rFonts w:ascii="Times New Roman" w:hAnsi="Times New Roman" w:cs="Times New Roman"/>
          <w:iCs/>
          <w:color w:val="000000"/>
          <w:sz w:val="24"/>
          <w:szCs w:val="24"/>
          <w:shd w:val="clear" w:color="auto" w:fill="FFFFFF"/>
          <w:lang w:val="en-US"/>
        </w:rPr>
        <w:t xml:space="preserve">ive of </w:t>
      </w:r>
      <w:r w:rsidR="00242812">
        <w:rPr>
          <w:rFonts w:ascii="Times New Roman" w:hAnsi="Times New Roman" w:cs="Times New Roman"/>
          <w:iCs/>
          <w:color w:val="000000"/>
          <w:sz w:val="24"/>
          <w:szCs w:val="24"/>
          <w:shd w:val="clear" w:color="auto" w:fill="FFFFFF"/>
          <w:lang w:val="en-US"/>
        </w:rPr>
        <w:lastRenderedPageBreak/>
        <w:t xml:space="preserve">moral concern, but most of all </w:t>
      </w:r>
      <w:r w:rsidR="002F14C9">
        <w:rPr>
          <w:rFonts w:ascii="Times New Roman" w:hAnsi="Times New Roman" w:cs="Times New Roman"/>
          <w:iCs/>
          <w:color w:val="000000"/>
          <w:sz w:val="24"/>
          <w:szCs w:val="24"/>
          <w:shd w:val="clear" w:color="auto" w:fill="FFFFFF"/>
          <w:lang w:val="en-US"/>
        </w:rPr>
        <w:t>the document</w:t>
      </w:r>
      <w:r w:rsidR="00F774EA">
        <w:rPr>
          <w:rFonts w:ascii="Times New Roman" w:hAnsi="Times New Roman" w:cs="Times New Roman"/>
          <w:iCs/>
          <w:color w:val="000000"/>
          <w:sz w:val="24"/>
          <w:szCs w:val="24"/>
          <w:shd w:val="clear" w:color="auto" w:fill="FFFFFF"/>
          <w:lang w:val="en-US"/>
        </w:rPr>
        <w:t xml:space="preserve"> identifies</w:t>
      </w:r>
      <w:r w:rsidR="00242812">
        <w:rPr>
          <w:rFonts w:ascii="Times New Roman" w:hAnsi="Times New Roman" w:cs="Times New Roman"/>
          <w:iCs/>
          <w:color w:val="000000"/>
          <w:sz w:val="24"/>
          <w:szCs w:val="24"/>
          <w:shd w:val="clear" w:color="auto" w:fill="FFFFFF"/>
          <w:lang w:val="en-US"/>
        </w:rPr>
        <w:t xml:space="preserve"> human work as an </w:t>
      </w:r>
      <w:r w:rsidR="009C573B">
        <w:rPr>
          <w:rFonts w:ascii="Times New Roman" w:hAnsi="Times New Roman" w:cs="Times New Roman"/>
          <w:iCs/>
          <w:color w:val="000000"/>
          <w:sz w:val="24"/>
          <w:szCs w:val="24"/>
          <w:shd w:val="clear" w:color="auto" w:fill="FFFFFF"/>
          <w:lang w:val="en-US"/>
        </w:rPr>
        <w:t>e</w:t>
      </w:r>
      <w:r w:rsidR="00242812">
        <w:rPr>
          <w:rFonts w:ascii="Times New Roman" w:hAnsi="Times New Roman" w:cs="Times New Roman"/>
          <w:iCs/>
          <w:color w:val="000000"/>
          <w:sz w:val="24"/>
          <w:szCs w:val="24"/>
          <w:shd w:val="clear" w:color="auto" w:fill="FFFFFF"/>
          <w:lang w:val="en-US"/>
        </w:rPr>
        <w:t>vange</w:t>
      </w:r>
      <w:r w:rsidR="009C573B">
        <w:rPr>
          <w:rFonts w:ascii="Times New Roman" w:hAnsi="Times New Roman" w:cs="Times New Roman"/>
          <w:iCs/>
          <w:color w:val="000000"/>
          <w:sz w:val="24"/>
          <w:szCs w:val="24"/>
          <w:shd w:val="clear" w:color="auto" w:fill="FFFFFF"/>
          <w:lang w:val="en-US"/>
        </w:rPr>
        <w:t>lical m</w:t>
      </w:r>
      <w:r w:rsidR="00962B60">
        <w:rPr>
          <w:rFonts w:ascii="Times New Roman" w:hAnsi="Times New Roman" w:cs="Times New Roman"/>
          <w:iCs/>
          <w:color w:val="000000"/>
          <w:sz w:val="24"/>
          <w:szCs w:val="24"/>
          <w:shd w:val="clear" w:color="auto" w:fill="FFFFFF"/>
          <w:lang w:val="en-US"/>
        </w:rPr>
        <w:t>e</w:t>
      </w:r>
      <w:r w:rsidR="009C573B">
        <w:rPr>
          <w:rFonts w:ascii="Times New Roman" w:hAnsi="Times New Roman" w:cs="Times New Roman"/>
          <w:iCs/>
          <w:color w:val="000000"/>
          <w:sz w:val="24"/>
          <w:szCs w:val="24"/>
          <w:shd w:val="clear" w:color="auto" w:fill="FFFFFF"/>
          <w:lang w:val="en-US"/>
        </w:rPr>
        <w:t xml:space="preserve">ssage  </w:t>
      </w:r>
      <w:r w:rsidR="00AF7B3C">
        <w:rPr>
          <w:rFonts w:ascii="Times New Roman" w:hAnsi="Times New Roman" w:cs="Times New Roman"/>
          <w:iCs/>
          <w:color w:val="000000"/>
          <w:sz w:val="24"/>
          <w:szCs w:val="24"/>
          <w:shd w:val="clear" w:color="auto" w:fill="FFFFFF"/>
          <w:lang w:val="en-US"/>
        </w:rPr>
        <w:t>since</w:t>
      </w:r>
      <w:r w:rsidR="00F774EA">
        <w:rPr>
          <w:rFonts w:ascii="Times New Roman" w:hAnsi="Times New Roman" w:cs="Times New Roman"/>
          <w:iCs/>
          <w:color w:val="000000"/>
          <w:sz w:val="24"/>
          <w:szCs w:val="24"/>
          <w:shd w:val="clear" w:color="auto" w:fill="FFFFFF"/>
          <w:lang w:val="en-US"/>
        </w:rPr>
        <w:t xml:space="preserve"> it bears a particular mark which makes person more fully human.</w:t>
      </w:r>
      <w:r w:rsidR="009C573B">
        <w:rPr>
          <w:rFonts w:ascii="Times New Roman" w:hAnsi="Times New Roman" w:cs="Times New Roman"/>
          <w:iCs/>
          <w:color w:val="000000"/>
          <w:sz w:val="24"/>
          <w:szCs w:val="24"/>
          <w:shd w:val="clear" w:color="auto" w:fill="FFFFFF"/>
          <w:lang w:val="en-US"/>
        </w:rPr>
        <w:t xml:space="preserve"> </w:t>
      </w:r>
      <w:r w:rsidR="00FB179A">
        <w:rPr>
          <w:rFonts w:ascii="Times New Roman" w:hAnsi="Times New Roman" w:cs="Times New Roman"/>
          <w:iCs/>
          <w:color w:val="000000"/>
          <w:sz w:val="24"/>
          <w:szCs w:val="24"/>
          <w:shd w:val="clear" w:color="auto" w:fill="FFFFFF"/>
          <w:lang w:val="en-US"/>
        </w:rPr>
        <w:t xml:space="preserve">According </w:t>
      </w:r>
      <w:proofErr w:type="gramStart"/>
      <w:r w:rsidR="00FB179A">
        <w:rPr>
          <w:rFonts w:ascii="Times New Roman" w:hAnsi="Times New Roman" w:cs="Times New Roman"/>
          <w:iCs/>
          <w:color w:val="000000"/>
          <w:sz w:val="24"/>
          <w:szCs w:val="24"/>
          <w:shd w:val="clear" w:color="auto" w:fill="FFFFFF"/>
          <w:lang w:val="en-US"/>
        </w:rPr>
        <w:t>to  Johannes</w:t>
      </w:r>
      <w:proofErr w:type="gramEnd"/>
      <w:r w:rsidR="00FB179A">
        <w:rPr>
          <w:rFonts w:ascii="Times New Roman" w:hAnsi="Times New Roman" w:cs="Times New Roman"/>
          <w:iCs/>
          <w:color w:val="000000"/>
          <w:sz w:val="24"/>
          <w:szCs w:val="24"/>
          <w:shd w:val="clear" w:color="auto" w:fill="FFFFFF"/>
          <w:lang w:val="en-US"/>
        </w:rPr>
        <w:t xml:space="preserve"> Schasching </w:t>
      </w:r>
      <w:r w:rsidR="002F14C9">
        <w:rPr>
          <w:rFonts w:ascii="Times New Roman" w:hAnsi="Times New Roman" w:cs="Times New Roman"/>
          <w:i/>
          <w:iCs/>
          <w:color w:val="000000"/>
          <w:sz w:val="24"/>
          <w:szCs w:val="24"/>
          <w:shd w:val="clear" w:color="auto" w:fill="FFFFFF"/>
          <w:lang w:val="en-US"/>
        </w:rPr>
        <w:t>Laborem Exercens</w:t>
      </w:r>
      <w:r w:rsidR="00A75BF1">
        <w:rPr>
          <w:rFonts w:ascii="Times New Roman" w:hAnsi="Times New Roman" w:cs="Times New Roman"/>
          <w:iCs/>
          <w:color w:val="000000"/>
          <w:sz w:val="24"/>
          <w:szCs w:val="24"/>
          <w:shd w:val="clear" w:color="auto" w:fill="FFFFFF"/>
          <w:lang w:val="en-US"/>
        </w:rPr>
        <w:t xml:space="preserve"> </w:t>
      </w:r>
      <w:r w:rsidR="002F14C9">
        <w:rPr>
          <w:rFonts w:ascii="Times New Roman" w:hAnsi="Times New Roman" w:cs="Times New Roman"/>
          <w:iCs/>
          <w:color w:val="000000"/>
          <w:sz w:val="24"/>
          <w:szCs w:val="24"/>
          <w:shd w:val="clear" w:color="auto" w:fill="FFFFFF"/>
          <w:lang w:val="en-US"/>
        </w:rPr>
        <w:t xml:space="preserve">gives to work not only an adequate place in human society, but it </w:t>
      </w:r>
      <w:r w:rsidR="00A709FE">
        <w:rPr>
          <w:rFonts w:ascii="Times New Roman" w:hAnsi="Times New Roman" w:cs="Times New Roman"/>
          <w:iCs/>
          <w:color w:val="000000"/>
          <w:sz w:val="24"/>
          <w:szCs w:val="24"/>
          <w:shd w:val="clear" w:color="auto" w:fill="FFFFFF"/>
          <w:lang w:val="en-US"/>
        </w:rPr>
        <w:t xml:space="preserve">opens a </w:t>
      </w:r>
      <w:r w:rsidR="00486FC7">
        <w:rPr>
          <w:rFonts w:ascii="Times New Roman" w:hAnsi="Times New Roman" w:cs="Times New Roman"/>
          <w:iCs/>
          <w:color w:val="000000"/>
          <w:sz w:val="24"/>
          <w:szCs w:val="24"/>
          <w:shd w:val="clear" w:color="auto" w:fill="FFFFFF"/>
          <w:lang w:val="en-US"/>
        </w:rPr>
        <w:t xml:space="preserve">new spectrum for </w:t>
      </w:r>
      <w:r w:rsidR="00A709FE">
        <w:rPr>
          <w:rFonts w:ascii="Times New Roman" w:hAnsi="Times New Roman" w:cs="Times New Roman"/>
          <w:iCs/>
          <w:color w:val="000000"/>
          <w:sz w:val="24"/>
          <w:szCs w:val="24"/>
          <w:shd w:val="clear" w:color="auto" w:fill="FFFFFF"/>
          <w:lang w:val="en-US"/>
        </w:rPr>
        <w:t xml:space="preserve">a deeper understanding the theological sense </w:t>
      </w:r>
      <w:r w:rsidR="00486FC7">
        <w:rPr>
          <w:rFonts w:ascii="Times New Roman" w:hAnsi="Times New Roman" w:cs="Times New Roman"/>
          <w:iCs/>
          <w:color w:val="000000"/>
          <w:sz w:val="24"/>
          <w:szCs w:val="24"/>
          <w:shd w:val="clear" w:color="auto" w:fill="FFFFFF"/>
          <w:lang w:val="en-US"/>
        </w:rPr>
        <w:t xml:space="preserve">of </w:t>
      </w:r>
      <w:r w:rsidR="00A709FE">
        <w:rPr>
          <w:rFonts w:ascii="Times New Roman" w:hAnsi="Times New Roman" w:cs="Times New Roman"/>
          <w:iCs/>
          <w:color w:val="000000"/>
          <w:sz w:val="24"/>
          <w:szCs w:val="24"/>
          <w:shd w:val="clear" w:color="auto" w:fill="FFFFFF"/>
          <w:lang w:val="en-US"/>
        </w:rPr>
        <w:t>work</w:t>
      </w:r>
      <w:r w:rsidR="003958A4">
        <w:rPr>
          <w:rFonts w:ascii="Times New Roman" w:hAnsi="Times New Roman" w:cs="Times New Roman"/>
          <w:iCs/>
          <w:color w:val="000000"/>
          <w:sz w:val="24"/>
          <w:szCs w:val="24"/>
          <w:shd w:val="clear" w:color="auto" w:fill="FFFFFF"/>
          <w:lang w:val="en-US"/>
        </w:rPr>
        <w:t>.</w:t>
      </w:r>
      <w:r w:rsidR="003958A4">
        <w:rPr>
          <w:rStyle w:val="FootnoteReference"/>
          <w:rFonts w:ascii="Times New Roman" w:hAnsi="Times New Roman" w:cs="Times New Roman"/>
          <w:iCs/>
          <w:color w:val="000000"/>
          <w:sz w:val="24"/>
          <w:szCs w:val="24"/>
          <w:shd w:val="clear" w:color="auto" w:fill="FFFFFF"/>
          <w:lang w:val="en-US"/>
        </w:rPr>
        <w:footnoteReference w:id="13"/>
      </w:r>
      <w:r w:rsidR="0023404F">
        <w:rPr>
          <w:rFonts w:ascii="Times New Roman" w:hAnsi="Times New Roman" w:cs="Times New Roman"/>
          <w:iCs/>
          <w:color w:val="000000"/>
          <w:sz w:val="24"/>
          <w:szCs w:val="24"/>
          <w:shd w:val="clear" w:color="auto" w:fill="FFFFFF"/>
          <w:lang w:val="en-US"/>
        </w:rPr>
        <w:t xml:space="preserve"> </w:t>
      </w:r>
    </w:p>
    <w:p w:rsidR="00D50909" w:rsidRDefault="00EF0307" w:rsidP="00230866">
      <w:pPr>
        <w:spacing w:line="360" w:lineRule="auto"/>
        <w:ind w:firstLine="708"/>
        <w:jc w:val="both"/>
        <w:rPr>
          <w:rFonts w:ascii="Times New Roman" w:hAnsi="Times New Roman" w:cs="Times New Roman"/>
          <w:iCs/>
          <w:color w:val="000000"/>
          <w:sz w:val="24"/>
          <w:szCs w:val="24"/>
          <w:shd w:val="clear" w:color="auto" w:fill="FFFFFF"/>
          <w:lang w:val="en-US"/>
        </w:rPr>
      </w:pPr>
      <w:r>
        <w:rPr>
          <w:rFonts w:ascii="Times New Roman" w:hAnsi="Times New Roman" w:cs="Times New Roman"/>
          <w:iCs/>
          <w:color w:val="000000"/>
          <w:sz w:val="24"/>
          <w:szCs w:val="24"/>
          <w:shd w:val="clear" w:color="auto" w:fill="FFFFFF"/>
          <w:lang w:val="en-US"/>
        </w:rPr>
        <w:t>There is still the problem of human alienation to be considered</w:t>
      </w:r>
      <w:r w:rsidR="00D72EB5">
        <w:rPr>
          <w:rFonts w:ascii="Times New Roman" w:hAnsi="Times New Roman" w:cs="Times New Roman"/>
          <w:iCs/>
          <w:color w:val="000000"/>
          <w:sz w:val="24"/>
          <w:szCs w:val="24"/>
          <w:shd w:val="clear" w:color="auto" w:fill="FFFFFF"/>
          <w:lang w:val="en-US"/>
        </w:rPr>
        <w:t>. The concept</w:t>
      </w:r>
      <w:r>
        <w:rPr>
          <w:rFonts w:ascii="Times New Roman" w:hAnsi="Times New Roman" w:cs="Times New Roman"/>
          <w:iCs/>
          <w:color w:val="000000"/>
          <w:sz w:val="24"/>
          <w:szCs w:val="24"/>
          <w:shd w:val="clear" w:color="auto" w:fill="FFFFFF"/>
          <w:lang w:val="en-US"/>
        </w:rPr>
        <w:t xml:space="preserve"> of alienation </w:t>
      </w:r>
      <w:r w:rsidR="00493768">
        <w:rPr>
          <w:rFonts w:ascii="Times New Roman" w:hAnsi="Times New Roman" w:cs="Times New Roman"/>
          <w:iCs/>
          <w:color w:val="000000"/>
          <w:sz w:val="24"/>
          <w:szCs w:val="24"/>
          <w:shd w:val="clear" w:color="auto" w:fill="FFFFFF"/>
          <w:lang w:val="en-US"/>
        </w:rPr>
        <w:t xml:space="preserve">was </w:t>
      </w:r>
      <w:r>
        <w:rPr>
          <w:rFonts w:ascii="Times New Roman" w:hAnsi="Times New Roman" w:cs="Times New Roman"/>
          <w:iCs/>
          <w:color w:val="000000"/>
          <w:sz w:val="24"/>
          <w:szCs w:val="24"/>
          <w:shd w:val="clear" w:color="auto" w:fill="FFFFFF"/>
          <w:lang w:val="en-US"/>
        </w:rPr>
        <w:t xml:space="preserve">primarily </w:t>
      </w:r>
      <w:r w:rsidR="00493768">
        <w:rPr>
          <w:rFonts w:ascii="Times New Roman" w:hAnsi="Times New Roman" w:cs="Times New Roman"/>
          <w:iCs/>
          <w:color w:val="000000"/>
          <w:sz w:val="24"/>
          <w:szCs w:val="24"/>
          <w:shd w:val="clear" w:color="auto" w:fill="FFFFFF"/>
          <w:lang w:val="en-US"/>
        </w:rPr>
        <w:t xml:space="preserve">introduced by </w:t>
      </w:r>
      <w:r w:rsidR="007B2650">
        <w:rPr>
          <w:rFonts w:ascii="Times New Roman" w:hAnsi="Times New Roman" w:cs="Times New Roman"/>
          <w:iCs/>
          <w:color w:val="000000"/>
          <w:sz w:val="24"/>
          <w:szCs w:val="24"/>
          <w:shd w:val="clear" w:color="auto" w:fill="FFFFFF"/>
          <w:lang w:val="en-US"/>
        </w:rPr>
        <w:t xml:space="preserve">G. W. F. </w:t>
      </w:r>
      <w:r w:rsidR="00DC15DE">
        <w:rPr>
          <w:rFonts w:ascii="Times New Roman" w:hAnsi="Times New Roman" w:cs="Times New Roman"/>
          <w:iCs/>
          <w:color w:val="000000"/>
          <w:sz w:val="24"/>
          <w:szCs w:val="24"/>
          <w:shd w:val="clear" w:color="auto" w:fill="FFFFFF"/>
          <w:lang w:val="en-US"/>
        </w:rPr>
        <w:t>Hegel</w:t>
      </w:r>
      <w:r w:rsidR="007B2650">
        <w:rPr>
          <w:rFonts w:ascii="Times New Roman" w:hAnsi="Times New Roman" w:cs="Times New Roman"/>
          <w:iCs/>
          <w:color w:val="000000"/>
          <w:sz w:val="24"/>
          <w:szCs w:val="24"/>
          <w:shd w:val="clear" w:color="auto" w:fill="FFFFFF"/>
          <w:lang w:val="en-US"/>
        </w:rPr>
        <w:t xml:space="preserve"> (1770-1831)</w:t>
      </w:r>
      <w:r w:rsidR="00DC15DE">
        <w:rPr>
          <w:rFonts w:ascii="Times New Roman" w:hAnsi="Times New Roman" w:cs="Times New Roman"/>
          <w:iCs/>
          <w:color w:val="000000"/>
          <w:sz w:val="24"/>
          <w:szCs w:val="24"/>
          <w:shd w:val="clear" w:color="auto" w:fill="FFFFFF"/>
          <w:lang w:val="en-US"/>
        </w:rPr>
        <w:t xml:space="preserve"> </w:t>
      </w:r>
      <w:r>
        <w:rPr>
          <w:rFonts w:ascii="Times New Roman" w:hAnsi="Times New Roman" w:cs="Times New Roman"/>
          <w:iCs/>
          <w:color w:val="000000"/>
          <w:sz w:val="24"/>
          <w:szCs w:val="24"/>
          <w:shd w:val="clear" w:color="auto" w:fill="FFFFFF"/>
          <w:lang w:val="en-US"/>
        </w:rPr>
        <w:t>in his social philosophy.</w:t>
      </w:r>
      <w:r w:rsidR="003F67BC">
        <w:rPr>
          <w:rFonts w:ascii="Times New Roman" w:hAnsi="Times New Roman" w:cs="Times New Roman"/>
          <w:iCs/>
          <w:color w:val="000000"/>
          <w:sz w:val="24"/>
          <w:szCs w:val="24"/>
          <w:shd w:val="clear" w:color="auto" w:fill="FFFFFF"/>
          <w:lang w:val="en-US"/>
        </w:rPr>
        <w:t xml:space="preserve"> According to German philosopher alienation is associated with the process of self-creativity and self-discovery. The subject by its own activity creates something that becomes </w:t>
      </w:r>
      <w:r w:rsidR="009872B5">
        <w:rPr>
          <w:rFonts w:ascii="Times New Roman" w:hAnsi="Times New Roman" w:cs="Times New Roman"/>
          <w:iCs/>
          <w:color w:val="000000"/>
          <w:sz w:val="24"/>
          <w:szCs w:val="24"/>
          <w:shd w:val="clear" w:color="auto" w:fill="FFFFFF"/>
          <w:lang w:val="en-US"/>
        </w:rPr>
        <w:t xml:space="preserve">an </w:t>
      </w:r>
      <w:r w:rsidR="003F67BC">
        <w:rPr>
          <w:rFonts w:ascii="Times New Roman" w:hAnsi="Times New Roman" w:cs="Times New Roman"/>
          <w:iCs/>
          <w:color w:val="000000"/>
          <w:sz w:val="24"/>
          <w:szCs w:val="24"/>
          <w:shd w:val="clear" w:color="auto" w:fill="FFFFFF"/>
          <w:lang w:val="en-US"/>
        </w:rPr>
        <w:t>external op</w:t>
      </w:r>
      <w:r w:rsidR="009872B5">
        <w:rPr>
          <w:rFonts w:ascii="Times New Roman" w:hAnsi="Times New Roman" w:cs="Times New Roman"/>
          <w:iCs/>
          <w:color w:val="000000"/>
          <w:sz w:val="24"/>
          <w:szCs w:val="24"/>
          <w:shd w:val="clear" w:color="auto" w:fill="FFFFFF"/>
          <w:lang w:val="en-US"/>
        </w:rPr>
        <w:t>p</w:t>
      </w:r>
      <w:r w:rsidR="003F67BC">
        <w:rPr>
          <w:rFonts w:ascii="Times New Roman" w:hAnsi="Times New Roman" w:cs="Times New Roman"/>
          <w:iCs/>
          <w:color w:val="000000"/>
          <w:sz w:val="24"/>
          <w:szCs w:val="24"/>
          <w:shd w:val="clear" w:color="auto" w:fill="FFFFFF"/>
          <w:lang w:val="en-US"/>
        </w:rPr>
        <w:t>osition</w:t>
      </w:r>
      <w:r w:rsidR="009872B5">
        <w:rPr>
          <w:rFonts w:ascii="Times New Roman" w:hAnsi="Times New Roman" w:cs="Times New Roman"/>
          <w:iCs/>
          <w:color w:val="000000"/>
          <w:sz w:val="24"/>
          <w:szCs w:val="24"/>
          <w:shd w:val="clear" w:color="auto" w:fill="FFFFFF"/>
          <w:lang w:val="en-US"/>
        </w:rPr>
        <w:t xml:space="preserve">, alien force, which finally controls the subject itself. This makes the subject impossible understand its own true nature. In that case human consciousness needs to develop </w:t>
      </w:r>
      <w:r w:rsidR="001D2710">
        <w:rPr>
          <w:rFonts w:ascii="Times New Roman" w:hAnsi="Times New Roman" w:cs="Times New Roman"/>
          <w:iCs/>
          <w:color w:val="000000"/>
          <w:sz w:val="24"/>
          <w:szCs w:val="24"/>
          <w:shd w:val="clear" w:color="auto" w:fill="FFFFFF"/>
          <w:lang w:val="en-US"/>
        </w:rPr>
        <w:t>a</w:t>
      </w:r>
      <w:r w:rsidR="009872B5">
        <w:rPr>
          <w:rFonts w:ascii="Times New Roman" w:hAnsi="Times New Roman" w:cs="Times New Roman"/>
          <w:iCs/>
          <w:color w:val="000000"/>
          <w:sz w:val="24"/>
          <w:szCs w:val="24"/>
          <w:shd w:val="clear" w:color="auto" w:fill="FFFFFF"/>
          <w:lang w:val="en-US"/>
        </w:rPr>
        <w:t>bsolute knowledge.</w:t>
      </w:r>
      <w:r w:rsidR="005514EF">
        <w:rPr>
          <w:rFonts w:ascii="Times New Roman" w:hAnsi="Times New Roman" w:cs="Times New Roman"/>
          <w:iCs/>
          <w:color w:val="000000"/>
          <w:sz w:val="24"/>
          <w:szCs w:val="24"/>
          <w:shd w:val="clear" w:color="auto" w:fill="FFFFFF"/>
          <w:lang w:val="en-US"/>
        </w:rPr>
        <w:t xml:space="preserve"> The development of consciousness’s absolute knowledge requires the overcoming self-alienation of the subject’s consciousness. Hegel explains it using his famous dialectic of the lord and the bondsman. The first one is compared with independent c</w:t>
      </w:r>
      <w:r w:rsidR="003B0FB9">
        <w:rPr>
          <w:rFonts w:ascii="Times New Roman" w:hAnsi="Times New Roman" w:cs="Times New Roman"/>
          <w:iCs/>
          <w:color w:val="000000"/>
          <w:sz w:val="24"/>
          <w:szCs w:val="24"/>
          <w:shd w:val="clear" w:color="auto" w:fill="FFFFFF"/>
          <w:lang w:val="en-US"/>
        </w:rPr>
        <w:t>onsciousness, and the second</w:t>
      </w:r>
      <w:r w:rsidR="005514EF">
        <w:rPr>
          <w:rFonts w:ascii="Times New Roman" w:hAnsi="Times New Roman" w:cs="Times New Roman"/>
          <w:iCs/>
          <w:color w:val="000000"/>
          <w:sz w:val="24"/>
          <w:szCs w:val="24"/>
          <w:shd w:val="clear" w:color="auto" w:fill="FFFFFF"/>
          <w:lang w:val="en-US"/>
        </w:rPr>
        <w:t xml:space="preserve"> </w:t>
      </w:r>
      <w:r w:rsidR="003B0FB9">
        <w:rPr>
          <w:rFonts w:ascii="Times New Roman" w:hAnsi="Times New Roman" w:cs="Times New Roman"/>
          <w:iCs/>
          <w:color w:val="000000"/>
          <w:sz w:val="24"/>
          <w:szCs w:val="24"/>
          <w:shd w:val="clear" w:color="auto" w:fill="FFFFFF"/>
          <w:lang w:val="en-US"/>
        </w:rPr>
        <w:t>with</w:t>
      </w:r>
      <w:r w:rsidR="005514EF">
        <w:rPr>
          <w:rFonts w:ascii="Times New Roman" w:hAnsi="Times New Roman" w:cs="Times New Roman"/>
          <w:iCs/>
          <w:color w:val="000000"/>
          <w:sz w:val="24"/>
          <w:szCs w:val="24"/>
          <w:shd w:val="clear" w:color="auto" w:fill="FFFFFF"/>
          <w:lang w:val="en-US"/>
        </w:rPr>
        <w:t xml:space="preserve"> </w:t>
      </w:r>
      <w:r w:rsidR="003B0FB9">
        <w:rPr>
          <w:rFonts w:ascii="Times New Roman" w:hAnsi="Times New Roman" w:cs="Times New Roman"/>
          <w:iCs/>
          <w:color w:val="000000"/>
          <w:sz w:val="24"/>
          <w:szCs w:val="24"/>
          <w:shd w:val="clear" w:color="auto" w:fill="FFFFFF"/>
          <w:lang w:val="en-US"/>
        </w:rPr>
        <w:t xml:space="preserve">dependent consciousness. It is often referred with the dialectic </w:t>
      </w:r>
      <w:proofErr w:type="gramStart"/>
      <w:r w:rsidR="003B0FB9">
        <w:rPr>
          <w:rFonts w:ascii="Times New Roman" w:hAnsi="Times New Roman" w:cs="Times New Roman"/>
          <w:iCs/>
          <w:color w:val="000000"/>
          <w:sz w:val="24"/>
          <w:szCs w:val="24"/>
          <w:shd w:val="clear" w:color="auto" w:fill="FFFFFF"/>
          <w:lang w:val="en-US"/>
        </w:rPr>
        <w:t>of  the</w:t>
      </w:r>
      <w:proofErr w:type="gramEnd"/>
      <w:r w:rsidR="003B0FB9">
        <w:rPr>
          <w:rFonts w:ascii="Times New Roman" w:hAnsi="Times New Roman" w:cs="Times New Roman"/>
          <w:iCs/>
          <w:color w:val="000000"/>
          <w:sz w:val="24"/>
          <w:szCs w:val="24"/>
          <w:shd w:val="clear" w:color="auto" w:fill="FFFFFF"/>
          <w:lang w:val="en-US"/>
        </w:rPr>
        <w:t xml:space="preserve"> master and slave relationship. </w:t>
      </w:r>
      <w:r w:rsidR="001D2710">
        <w:rPr>
          <w:rFonts w:ascii="Times New Roman" w:hAnsi="Times New Roman" w:cs="Times New Roman"/>
          <w:iCs/>
          <w:color w:val="000000"/>
          <w:sz w:val="24"/>
          <w:szCs w:val="24"/>
          <w:shd w:val="clear" w:color="auto" w:fill="FFFFFF"/>
          <w:lang w:val="en-US"/>
        </w:rPr>
        <w:t>The absolute knowledge becomes as a result of cooperative action between independent consciousness and dependent consciousness. Only this unity removes alienation. In the same way in society people overcome their self-alienation when everyone can consider to be part of the whole society.</w:t>
      </w:r>
      <w:r w:rsidR="008330D4">
        <w:rPr>
          <w:rStyle w:val="FootnoteReference"/>
          <w:rFonts w:ascii="Times New Roman" w:hAnsi="Times New Roman" w:cs="Times New Roman"/>
          <w:iCs/>
          <w:color w:val="000000"/>
          <w:sz w:val="24"/>
          <w:szCs w:val="24"/>
          <w:shd w:val="clear" w:color="auto" w:fill="FFFFFF"/>
          <w:lang w:val="en-US"/>
        </w:rPr>
        <w:footnoteReference w:id="14"/>
      </w:r>
      <w:r w:rsidR="001D2710">
        <w:rPr>
          <w:rFonts w:ascii="Times New Roman" w:hAnsi="Times New Roman" w:cs="Times New Roman"/>
          <w:iCs/>
          <w:color w:val="000000"/>
          <w:sz w:val="24"/>
          <w:szCs w:val="24"/>
          <w:shd w:val="clear" w:color="auto" w:fill="FFFFFF"/>
          <w:lang w:val="en-US"/>
        </w:rPr>
        <w:t xml:space="preserve"> </w:t>
      </w:r>
      <w:r w:rsidR="00DC15DE">
        <w:rPr>
          <w:rFonts w:ascii="Times New Roman" w:hAnsi="Times New Roman" w:cs="Times New Roman"/>
          <w:sz w:val="24"/>
          <w:szCs w:val="24"/>
          <w:lang w:val="en-US"/>
        </w:rPr>
        <w:t>In the 19th</w:t>
      </w:r>
      <w:r w:rsidR="00865F87">
        <w:rPr>
          <w:rFonts w:ascii="Times New Roman" w:hAnsi="Times New Roman" w:cs="Times New Roman"/>
          <w:sz w:val="24"/>
          <w:szCs w:val="24"/>
          <w:lang w:val="en-US"/>
        </w:rPr>
        <w:t xml:space="preserve"> century</w:t>
      </w:r>
      <w:r w:rsidR="00DC15DE">
        <w:rPr>
          <w:rFonts w:ascii="Times New Roman" w:hAnsi="Times New Roman" w:cs="Times New Roman"/>
          <w:sz w:val="24"/>
          <w:szCs w:val="24"/>
          <w:lang w:val="en-US"/>
        </w:rPr>
        <w:t xml:space="preserve"> </w:t>
      </w:r>
      <w:r w:rsidR="00493768">
        <w:rPr>
          <w:rFonts w:ascii="Times New Roman" w:hAnsi="Times New Roman" w:cs="Times New Roman"/>
          <w:iCs/>
          <w:color w:val="000000"/>
          <w:sz w:val="24"/>
          <w:szCs w:val="24"/>
          <w:shd w:val="clear" w:color="auto" w:fill="FFFFFF"/>
          <w:lang w:val="en-US"/>
        </w:rPr>
        <w:t xml:space="preserve">Marx </w:t>
      </w:r>
      <w:r w:rsidR="00DC15DE">
        <w:rPr>
          <w:rFonts w:ascii="Times New Roman" w:hAnsi="Times New Roman" w:cs="Times New Roman"/>
          <w:iCs/>
          <w:color w:val="000000"/>
          <w:sz w:val="24"/>
          <w:szCs w:val="24"/>
          <w:shd w:val="clear" w:color="auto" w:fill="FFFFFF"/>
          <w:lang w:val="en-US"/>
        </w:rPr>
        <w:t>developed his own idea of alienation</w:t>
      </w:r>
      <w:r w:rsidR="00A06FFD">
        <w:rPr>
          <w:rFonts w:ascii="Times New Roman" w:hAnsi="Times New Roman" w:cs="Times New Roman"/>
          <w:iCs/>
          <w:color w:val="000000"/>
          <w:sz w:val="24"/>
          <w:szCs w:val="24"/>
          <w:shd w:val="clear" w:color="auto" w:fill="FFFFFF"/>
          <w:lang w:val="en-US"/>
        </w:rPr>
        <w:t>, distinguishing its several types</w:t>
      </w:r>
      <w:r w:rsidR="001A6666">
        <w:rPr>
          <w:rFonts w:ascii="Times New Roman" w:hAnsi="Times New Roman" w:cs="Times New Roman"/>
          <w:iCs/>
          <w:color w:val="000000"/>
          <w:sz w:val="24"/>
          <w:szCs w:val="24"/>
          <w:shd w:val="clear" w:color="auto" w:fill="FFFFFF"/>
          <w:lang w:val="en-US"/>
        </w:rPr>
        <w:t xml:space="preserve"> </w:t>
      </w:r>
      <w:r w:rsidR="001A6666" w:rsidRPr="001A6666">
        <w:rPr>
          <w:rFonts w:ascii="Times New Roman" w:hAnsi="Times New Roman" w:cs="Times New Roman"/>
          <w:sz w:val="24"/>
          <w:szCs w:val="24"/>
          <w:lang w:val="en-US"/>
        </w:rPr>
        <w:t>(religious, metaphysical, juridical, political, etc.)</w:t>
      </w:r>
      <w:r w:rsidR="00A06FFD" w:rsidRPr="001A6666">
        <w:rPr>
          <w:rFonts w:ascii="Times New Roman" w:hAnsi="Times New Roman" w:cs="Times New Roman"/>
          <w:iCs/>
          <w:color w:val="000000"/>
          <w:sz w:val="24"/>
          <w:szCs w:val="24"/>
          <w:shd w:val="clear" w:color="auto" w:fill="FFFFFF"/>
          <w:lang w:val="en-US"/>
        </w:rPr>
        <w:t>.</w:t>
      </w:r>
      <w:r w:rsidR="00D50909" w:rsidRPr="001A6666">
        <w:rPr>
          <w:rFonts w:ascii="Times New Roman" w:hAnsi="Times New Roman" w:cs="Times New Roman"/>
          <w:iCs/>
          <w:color w:val="000000"/>
          <w:sz w:val="24"/>
          <w:szCs w:val="24"/>
          <w:shd w:val="clear" w:color="auto" w:fill="FFFFFF"/>
          <w:lang w:val="en-US"/>
        </w:rPr>
        <w:t xml:space="preserve"> </w:t>
      </w:r>
      <w:r w:rsidR="00D50909">
        <w:rPr>
          <w:rFonts w:ascii="Times New Roman" w:hAnsi="Times New Roman" w:cs="Times New Roman"/>
          <w:iCs/>
          <w:color w:val="000000"/>
          <w:sz w:val="24"/>
          <w:szCs w:val="24"/>
          <w:shd w:val="clear" w:color="auto" w:fill="FFFFFF"/>
          <w:lang w:val="en-US"/>
        </w:rPr>
        <w:t xml:space="preserve">The theory of alienation proposed by Marx generally describes the estrangement of people from their species origin as a result of living in a society with strong social classes’ stratification. The alienation of man is a </w:t>
      </w:r>
      <w:proofErr w:type="gramStart"/>
      <w:r w:rsidR="00D50909">
        <w:rPr>
          <w:rFonts w:ascii="Times New Roman" w:hAnsi="Times New Roman" w:cs="Times New Roman"/>
          <w:iCs/>
          <w:color w:val="000000"/>
          <w:sz w:val="24"/>
          <w:szCs w:val="24"/>
          <w:shd w:val="clear" w:color="auto" w:fill="FFFFFF"/>
          <w:lang w:val="en-US"/>
        </w:rPr>
        <w:t>consequence  of</w:t>
      </w:r>
      <w:proofErr w:type="gramEnd"/>
      <w:r w:rsidR="00D50909">
        <w:rPr>
          <w:rFonts w:ascii="Times New Roman" w:hAnsi="Times New Roman" w:cs="Times New Roman"/>
          <w:iCs/>
          <w:color w:val="000000"/>
          <w:sz w:val="24"/>
          <w:szCs w:val="24"/>
          <w:shd w:val="clear" w:color="auto" w:fill="FFFFFF"/>
          <w:lang w:val="en-US"/>
        </w:rPr>
        <w:t xml:space="preserve"> being a mechanic part of a social class, the condition of which separates</w:t>
      </w:r>
      <w:r w:rsidR="00230D63">
        <w:rPr>
          <w:rFonts w:ascii="Times New Roman" w:hAnsi="Times New Roman" w:cs="Times New Roman"/>
          <w:iCs/>
          <w:color w:val="000000"/>
          <w:sz w:val="24"/>
          <w:szCs w:val="24"/>
          <w:shd w:val="clear" w:color="auto" w:fill="FFFFFF"/>
          <w:lang w:val="en-US"/>
        </w:rPr>
        <w:t xml:space="preserve"> a person from the rest of his/her</w:t>
      </w:r>
      <w:r w:rsidR="00D50909">
        <w:rPr>
          <w:rFonts w:ascii="Times New Roman" w:hAnsi="Times New Roman" w:cs="Times New Roman"/>
          <w:iCs/>
          <w:color w:val="000000"/>
          <w:sz w:val="24"/>
          <w:szCs w:val="24"/>
          <w:shd w:val="clear" w:color="auto" w:fill="FFFFFF"/>
          <w:lang w:val="en-US"/>
        </w:rPr>
        <w:t xml:space="preserve"> humanity.  </w:t>
      </w:r>
    </w:p>
    <w:p w:rsidR="005242B8" w:rsidRDefault="008465E2" w:rsidP="00D50909">
      <w:pPr>
        <w:spacing w:line="360" w:lineRule="auto"/>
        <w:ind w:firstLine="708"/>
        <w:jc w:val="both"/>
        <w:rPr>
          <w:rFonts w:ascii="Times New Roman" w:hAnsi="Times New Roman" w:cs="Times New Roman"/>
          <w:color w:val="000000"/>
          <w:sz w:val="24"/>
          <w:szCs w:val="24"/>
          <w:shd w:val="clear" w:color="auto" w:fill="FFFFFF"/>
          <w:lang w:val="en-US"/>
        </w:rPr>
      </w:pPr>
      <w:r>
        <w:rPr>
          <w:rFonts w:ascii="Times New Roman" w:hAnsi="Times New Roman" w:cs="Times New Roman"/>
          <w:iCs/>
          <w:color w:val="000000"/>
          <w:sz w:val="24"/>
          <w:szCs w:val="24"/>
          <w:shd w:val="clear" w:color="auto" w:fill="FFFFFF"/>
          <w:lang w:val="en-US"/>
        </w:rPr>
        <w:t xml:space="preserve">For </w:t>
      </w:r>
      <w:r w:rsidR="00760147">
        <w:rPr>
          <w:rFonts w:ascii="Times New Roman" w:hAnsi="Times New Roman" w:cs="Times New Roman"/>
          <w:iCs/>
          <w:color w:val="000000"/>
          <w:sz w:val="24"/>
          <w:szCs w:val="24"/>
          <w:shd w:val="clear" w:color="auto" w:fill="FFFFFF"/>
          <w:lang w:val="en-US"/>
        </w:rPr>
        <w:t xml:space="preserve">Karol </w:t>
      </w:r>
      <w:r>
        <w:rPr>
          <w:rFonts w:ascii="Times New Roman" w:hAnsi="Times New Roman" w:cs="Times New Roman"/>
          <w:iCs/>
          <w:color w:val="000000"/>
          <w:sz w:val="24"/>
          <w:szCs w:val="24"/>
          <w:shd w:val="clear" w:color="auto" w:fill="FFFFFF"/>
          <w:lang w:val="en-US"/>
        </w:rPr>
        <w:t>Wojtyla</w:t>
      </w:r>
      <w:r w:rsidR="00230D63">
        <w:rPr>
          <w:rFonts w:ascii="Times New Roman" w:hAnsi="Times New Roman" w:cs="Times New Roman"/>
          <w:iCs/>
          <w:color w:val="000000"/>
          <w:sz w:val="24"/>
          <w:szCs w:val="24"/>
          <w:shd w:val="clear" w:color="auto" w:fill="FFFFFF"/>
          <w:lang w:val="en-US"/>
        </w:rPr>
        <w:t xml:space="preserve"> alienation is not </w:t>
      </w:r>
      <w:r w:rsidR="00AB7DA3">
        <w:rPr>
          <w:rFonts w:ascii="Times New Roman" w:hAnsi="Times New Roman" w:cs="Times New Roman"/>
          <w:iCs/>
          <w:color w:val="000000"/>
          <w:sz w:val="24"/>
          <w:szCs w:val="24"/>
          <w:shd w:val="clear" w:color="auto" w:fill="FFFFFF"/>
          <w:lang w:val="en-US"/>
        </w:rPr>
        <w:t xml:space="preserve">a </w:t>
      </w:r>
      <w:r w:rsidR="003F7A43">
        <w:rPr>
          <w:rFonts w:ascii="Times New Roman" w:hAnsi="Times New Roman" w:cs="Times New Roman"/>
          <w:iCs/>
          <w:color w:val="000000"/>
          <w:sz w:val="24"/>
          <w:szCs w:val="24"/>
          <w:shd w:val="clear" w:color="auto" w:fill="FFFFFF"/>
          <w:lang w:val="en-US"/>
        </w:rPr>
        <w:t xml:space="preserve">phenomenon </w:t>
      </w:r>
      <w:r w:rsidR="00230D63">
        <w:rPr>
          <w:rFonts w:ascii="Times New Roman" w:hAnsi="Times New Roman" w:cs="Times New Roman"/>
          <w:iCs/>
          <w:color w:val="000000"/>
          <w:sz w:val="24"/>
          <w:szCs w:val="24"/>
          <w:shd w:val="clear" w:color="auto" w:fill="FFFFFF"/>
          <w:lang w:val="en-US"/>
        </w:rPr>
        <w:t xml:space="preserve">caused </w:t>
      </w:r>
      <w:r w:rsidR="003F7A43">
        <w:rPr>
          <w:rFonts w:ascii="Times New Roman" w:hAnsi="Times New Roman" w:cs="Times New Roman"/>
          <w:iCs/>
          <w:color w:val="000000"/>
          <w:sz w:val="24"/>
          <w:szCs w:val="24"/>
          <w:shd w:val="clear" w:color="auto" w:fill="FFFFFF"/>
          <w:lang w:val="en-US"/>
        </w:rPr>
        <w:t xml:space="preserve">particularly </w:t>
      </w:r>
      <w:r w:rsidR="00230D63">
        <w:rPr>
          <w:rFonts w:ascii="Times New Roman" w:hAnsi="Times New Roman" w:cs="Times New Roman"/>
          <w:iCs/>
          <w:color w:val="000000"/>
          <w:sz w:val="24"/>
          <w:szCs w:val="24"/>
          <w:shd w:val="clear" w:color="auto" w:fill="FFFFFF"/>
          <w:lang w:val="en-US"/>
        </w:rPr>
        <w:t>by socio-economic powers as Marx wanted</w:t>
      </w:r>
      <w:r w:rsidR="003F7A43">
        <w:rPr>
          <w:rFonts w:ascii="Times New Roman" w:hAnsi="Times New Roman" w:cs="Times New Roman"/>
          <w:iCs/>
          <w:color w:val="000000"/>
          <w:sz w:val="24"/>
          <w:szCs w:val="24"/>
          <w:shd w:val="clear" w:color="auto" w:fill="FFFFFF"/>
          <w:lang w:val="en-US"/>
        </w:rPr>
        <w:t xml:space="preserve">. </w:t>
      </w:r>
      <w:r w:rsidR="00471723">
        <w:rPr>
          <w:rFonts w:ascii="Times New Roman" w:hAnsi="Times New Roman" w:cs="Times New Roman"/>
          <w:iCs/>
          <w:color w:val="000000"/>
          <w:sz w:val="24"/>
          <w:szCs w:val="24"/>
          <w:shd w:val="clear" w:color="auto" w:fill="FFFFFF"/>
          <w:lang w:val="en-US"/>
        </w:rPr>
        <w:t>The concept of Marxian alienation is built on a material level that has its origin in industrial production and capitalist ownership</w:t>
      </w:r>
      <w:r w:rsidR="001F71F4">
        <w:rPr>
          <w:rFonts w:ascii="Times New Roman" w:hAnsi="Times New Roman" w:cs="Times New Roman"/>
          <w:iCs/>
          <w:color w:val="000000"/>
          <w:sz w:val="24"/>
          <w:szCs w:val="24"/>
          <w:shd w:val="clear" w:color="auto" w:fill="FFFFFF"/>
          <w:lang w:val="en-US"/>
        </w:rPr>
        <w:t>.</w:t>
      </w:r>
      <w:r w:rsidR="00471723">
        <w:rPr>
          <w:rFonts w:ascii="Times New Roman" w:hAnsi="Times New Roman" w:cs="Times New Roman"/>
          <w:iCs/>
          <w:color w:val="000000"/>
          <w:sz w:val="24"/>
          <w:szCs w:val="24"/>
          <w:shd w:val="clear" w:color="auto" w:fill="FFFFFF"/>
          <w:lang w:val="en-US"/>
        </w:rPr>
        <w:t xml:space="preserve"> Wo</w:t>
      </w:r>
      <w:r w:rsidR="003F7A43">
        <w:rPr>
          <w:rFonts w:ascii="Times New Roman" w:hAnsi="Times New Roman" w:cs="Times New Roman"/>
          <w:iCs/>
          <w:color w:val="000000"/>
          <w:sz w:val="24"/>
          <w:szCs w:val="24"/>
          <w:shd w:val="clear" w:color="auto" w:fill="FFFFFF"/>
          <w:lang w:val="en-US"/>
        </w:rPr>
        <w:t>j</w:t>
      </w:r>
      <w:r w:rsidR="00471723">
        <w:rPr>
          <w:rFonts w:ascii="Times New Roman" w:hAnsi="Times New Roman" w:cs="Times New Roman"/>
          <w:iCs/>
          <w:color w:val="000000"/>
          <w:sz w:val="24"/>
          <w:szCs w:val="24"/>
          <w:shd w:val="clear" w:color="auto" w:fill="FFFFFF"/>
          <w:lang w:val="en-US"/>
        </w:rPr>
        <w:t xml:space="preserve">tyla roots his analyses </w:t>
      </w:r>
      <w:r w:rsidR="008D512B">
        <w:rPr>
          <w:rFonts w:ascii="Times New Roman" w:hAnsi="Times New Roman" w:cs="Times New Roman"/>
          <w:iCs/>
          <w:color w:val="000000"/>
          <w:sz w:val="24"/>
          <w:szCs w:val="24"/>
          <w:shd w:val="clear" w:color="auto" w:fill="FFFFFF"/>
          <w:lang w:val="en-US"/>
        </w:rPr>
        <w:t xml:space="preserve">on Church teaching </w:t>
      </w:r>
      <w:r w:rsidR="001F71F4">
        <w:rPr>
          <w:rFonts w:ascii="Times New Roman" w:hAnsi="Times New Roman" w:cs="Times New Roman"/>
          <w:iCs/>
          <w:color w:val="000000"/>
          <w:sz w:val="24"/>
          <w:szCs w:val="24"/>
          <w:shd w:val="clear" w:color="auto" w:fill="FFFFFF"/>
          <w:lang w:val="en-US"/>
        </w:rPr>
        <w:t xml:space="preserve">which </w:t>
      </w:r>
      <w:r w:rsidR="008D512B">
        <w:rPr>
          <w:rFonts w:ascii="Times New Roman" w:hAnsi="Times New Roman" w:cs="Times New Roman"/>
          <w:iCs/>
          <w:color w:val="000000"/>
          <w:sz w:val="24"/>
          <w:szCs w:val="24"/>
          <w:shd w:val="clear" w:color="auto" w:fill="FFFFFF"/>
          <w:lang w:val="en-US"/>
        </w:rPr>
        <w:t>emphasiz</w:t>
      </w:r>
      <w:r w:rsidR="001F71F4">
        <w:rPr>
          <w:rFonts w:ascii="Times New Roman" w:hAnsi="Times New Roman" w:cs="Times New Roman"/>
          <w:iCs/>
          <w:color w:val="000000"/>
          <w:sz w:val="24"/>
          <w:szCs w:val="24"/>
          <w:shd w:val="clear" w:color="auto" w:fill="FFFFFF"/>
          <w:lang w:val="en-US"/>
        </w:rPr>
        <w:t>es</w:t>
      </w:r>
      <w:r w:rsidR="008D512B">
        <w:rPr>
          <w:rFonts w:ascii="Times New Roman" w:hAnsi="Times New Roman" w:cs="Times New Roman"/>
          <w:iCs/>
          <w:color w:val="000000"/>
          <w:sz w:val="24"/>
          <w:szCs w:val="24"/>
          <w:shd w:val="clear" w:color="auto" w:fill="FFFFFF"/>
          <w:lang w:val="en-US"/>
        </w:rPr>
        <w:t xml:space="preserve"> that</w:t>
      </w:r>
      <w:r w:rsidR="00471723">
        <w:rPr>
          <w:rFonts w:ascii="Times New Roman" w:hAnsi="Times New Roman" w:cs="Times New Roman"/>
          <w:iCs/>
          <w:color w:val="000000"/>
          <w:sz w:val="24"/>
          <w:szCs w:val="24"/>
          <w:shd w:val="clear" w:color="auto" w:fill="FFFFFF"/>
          <w:lang w:val="en-US"/>
        </w:rPr>
        <w:t xml:space="preserve"> </w:t>
      </w:r>
      <w:r w:rsidR="008D512B">
        <w:rPr>
          <w:rFonts w:ascii="Times New Roman" w:hAnsi="Times New Roman" w:cs="Times New Roman"/>
          <w:iCs/>
          <w:color w:val="000000"/>
          <w:sz w:val="24"/>
          <w:szCs w:val="24"/>
          <w:shd w:val="clear" w:color="auto" w:fill="FFFFFF"/>
          <w:lang w:val="en-US"/>
        </w:rPr>
        <w:t xml:space="preserve">alienation should be primarily considered as the problem of human selfishness and sin. The author of  </w:t>
      </w:r>
      <w:proofErr w:type="spellStart"/>
      <w:r w:rsidR="00AD6599">
        <w:rPr>
          <w:rFonts w:ascii="Times New Roman" w:hAnsi="Times New Roman" w:cs="Times New Roman"/>
          <w:i/>
          <w:sz w:val="24"/>
          <w:szCs w:val="24"/>
          <w:lang w:val="en-US"/>
        </w:rPr>
        <w:t>Cente</w:t>
      </w:r>
      <w:r w:rsidR="005B2CE1">
        <w:rPr>
          <w:rFonts w:ascii="Times New Roman" w:hAnsi="Times New Roman" w:cs="Times New Roman"/>
          <w:i/>
          <w:sz w:val="24"/>
          <w:szCs w:val="24"/>
          <w:lang w:val="en-US"/>
        </w:rPr>
        <w:t>simus</w:t>
      </w:r>
      <w:proofErr w:type="spellEnd"/>
      <w:r w:rsidR="005B2CE1">
        <w:rPr>
          <w:rFonts w:ascii="Times New Roman" w:hAnsi="Times New Roman" w:cs="Times New Roman"/>
          <w:i/>
          <w:sz w:val="24"/>
          <w:szCs w:val="24"/>
          <w:lang w:val="en-US"/>
        </w:rPr>
        <w:t xml:space="preserve"> </w:t>
      </w:r>
      <w:proofErr w:type="spellStart"/>
      <w:r w:rsidR="005B2CE1">
        <w:rPr>
          <w:rFonts w:ascii="Times New Roman" w:hAnsi="Times New Roman" w:cs="Times New Roman"/>
          <w:i/>
          <w:sz w:val="24"/>
          <w:szCs w:val="24"/>
          <w:lang w:val="en-US"/>
        </w:rPr>
        <w:t>Annus</w:t>
      </w:r>
      <w:proofErr w:type="spellEnd"/>
      <w:r w:rsidR="008D512B" w:rsidRPr="008D512B">
        <w:rPr>
          <w:rFonts w:ascii="Times New Roman" w:hAnsi="Times New Roman" w:cs="Times New Roman"/>
          <w:i/>
          <w:sz w:val="24"/>
          <w:szCs w:val="24"/>
          <w:lang w:val="en-US"/>
        </w:rPr>
        <w:t xml:space="preserve"> </w:t>
      </w:r>
      <w:r w:rsidR="008D512B" w:rsidRPr="008D512B">
        <w:rPr>
          <w:rFonts w:ascii="Times New Roman" w:hAnsi="Times New Roman" w:cs="Times New Roman"/>
          <w:sz w:val="24"/>
          <w:szCs w:val="24"/>
          <w:lang w:val="en-AU"/>
        </w:rPr>
        <w:t>writes</w:t>
      </w:r>
      <w:r w:rsidR="008D512B" w:rsidRPr="008D512B">
        <w:rPr>
          <w:rFonts w:ascii="Times New Roman" w:hAnsi="Times New Roman" w:cs="Times New Roman"/>
          <w:sz w:val="24"/>
          <w:szCs w:val="24"/>
          <w:lang w:val="en-US"/>
        </w:rPr>
        <w:t xml:space="preserve">: </w:t>
      </w:r>
      <w:r w:rsidR="00A61DED" w:rsidRPr="002C6F99">
        <w:rPr>
          <w:rFonts w:ascii="Times New Roman" w:hAnsi="Times New Roman" w:cs="Times New Roman"/>
          <w:i/>
          <w:color w:val="000000"/>
          <w:sz w:val="24"/>
          <w:szCs w:val="24"/>
          <w:shd w:val="clear" w:color="auto" w:fill="FFFFFF"/>
          <w:lang w:val="en-US"/>
        </w:rPr>
        <w:t xml:space="preserve">A man is alienated if he refuses to transcend himself and to live the experience of self-giving and of </w:t>
      </w:r>
      <w:r w:rsidR="00A61DED" w:rsidRPr="002C6F99">
        <w:rPr>
          <w:rFonts w:ascii="Times New Roman" w:hAnsi="Times New Roman" w:cs="Times New Roman"/>
          <w:i/>
          <w:color w:val="000000"/>
          <w:sz w:val="24"/>
          <w:szCs w:val="24"/>
          <w:shd w:val="clear" w:color="auto" w:fill="FFFFFF"/>
          <w:lang w:val="en-US"/>
        </w:rPr>
        <w:lastRenderedPageBreak/>
        <w:t>the formation of an authentic human community oriented towards his final destiny, which is God.</w:t>
      </w:r>
      <w:r w:rsidR="002C6F99" w:rsidRPr="00AD6599">
        <w:rPr>
          <w:rStyle w:val="FootnoteReference"/>
          <w:rFonts w:ascii="Times New Roman" w:hAnsi="Times New Roman" w:cs="Times New Roman"/>
          <w:color w:val="000000"/>
          <w:sz w:val="24"/>
          <w:szCs w:val="24"/>
          <w:shd w:val="clear" w:color="auto" w:fill="FFFFFF"/>
          <w:lang w:val="en-US"/>
        </w:rPr>
        <w:footnoteReference w:id="15"/>
      </w:r>
      <w:r w:rsidR="005B2CE1">
        <w:rPr>
          <w:rFonts w:ascii="Times New Roman" w:hAnsi="Times New Roman" w:cs="Times New Roman"/>
          <w:i/>
          <w:color w:val="000000"/>
          <w:sz w:val="24"/>
          <w:szCs w:val="24"/>
          <w:shd w:val="clear" w:color="auto" w:fill="FFFFFF"/>
          <w:lang w:val="en-US"/>
        </w:rPr>
        <w:t xml:space="preserve"> </w:t>
      </w:r>
      <w:r w:rsidR="005B2CE1">
        <w:rPr>
          <w:rFonts w:ascii="Times New Roman" w:hAnsi="Times New Roman" w:cs="Times New Roman"/>
          <w:color w:val="000000"/>
          <w:sz w:val="24"/>
          <w:szCs w:val="24"/>
          <w:shd w:val="clear" w:color="auto" w:fill="FFFFFF"/>
          <w:lang w:val="en-US"/>
        </w:rPr>
        <w:t>Human</w:t>
      </w:r>
      <w:r w:rsidR="00DB6AC0">
        <w:rPr>
          <w:rFonts w:ascii="Times New Roman" w:hAnsi="Times New Roman" w:cs="Times New Roman"/>
          <w:color w:val="000000"/>
          <w:sz w:val="24"/>
          <w:szCs w:val="24"/>
          <w:shd w:val="clear" w:color="auto" w:fill="FFFFFF"/>
          <w:lang w:val="en-US"/>
        </w:rPr>
        <w:t>s</w:t>
      </w:r>
      <w:r w:rsidR="005B2CE1">
        <w:rPr>
          <w:rFonts w:ascii="Times New Roman" w:hAnsi="Times New Roman" w:cs="Times New Roman"/>
          <w:color w:val="000000"/>
          <w:sz w:val="24"/>
          <w:szCs w:val="24"/>
          <w:shd w:val="clear" w:color="auto" w:fill="FFFFFF"/>
          <w:lang w:val="en-US"/>
        </w:rPr>
        <w:t xml:space="preserve"> </w:t>
      </w:r>
      <w:r w:rsidR="00DB6AC0">
        <w:rPr>
          <w:rFonts w:ascii="Times New Roman" w:hAnsi="Times New Roman" w:cs="Times New Roman"/>
          <w:color w:val="000000"/>
          <w:sz w:val="24"/>
          <w:szCs w:val="24"/>
          <w:shd w:val="clear" w:color="auto" w:fill="FFFFFF"/>
          <w:lang w:val="en-US"/>
        </w:rPr>
        <w:t>in their</w:t>
      </w:r>
      <w:r w:rsidR="005B2CE1">
        <w:rPr>
          <w:rFonts w:ascii="Times New Roman" w:hAnsi="Times New Roman" w:cs="Times New Roman"/>
          <w:color w:val="000000"/>
          <w:sz w:val="24"/>
          <w:szCs w:val="24"/>
          <w:shd w:val="clear" w:color="auto" w:fill="FFFFFF"/>
          <w:lang w:val="en-US"/>
        </w:rPr>
        <w:t xml:space="preserve"> sin</w:t>
      </w:r>
      <w:r w:rsidR="00DB6AC0">
        <w:rPr>
          <w:rFonts w:ascii="Times New Roman" w:hAnsi="Times New Roman" w:cs="Times New Roman"/>
          <w:color w:val="000000"/>
          <w:sz w:val="24"/>
          <w:szCs w:val="24"/>
          <w:shd w:val="clear" w:color="auto" w:fill="FFFFFF"/>
          <w:lang w:val="en-US"/>
        </w:rPr>
        <w:t>ful nature</w:t>
      </w:r>
      <w:r w:rsidR="005B2CE1">
        <w:rPr>
          <w:rFonts w:ascii="Times New Roman" w:hAnsi="Times New Roman" w:cs="Times New Roman"/>
          <w:color w:val="000000"/>
          <w:sz w:val="24"/>
          <w:szCs w:val="24"/>
          <w:shd w:val="clear" w:color="auto" w:fill="FFFFFF"/>
          <w:lang w:val="en-US"/>
        </w:rPr>
        <w:t xml:space="preserve"> have a tendency to be selfish and pursue for their unrestrained </w:t>
      </w:r>
      <w:r w:rsidR="00DB6AC0">
        <w:rPr>
          <w:rFonts w:ascii="Times New Roman" w:hAnsi="Times New Roman" w:cs="Times New Roman"/>
          <w:color w:val="000000"/>
          <w:sz w:val="24"/>
          <w:szCs w:val="24"/>
          <w:shd w:val="clear" w:color="auto" w:fill="FFFFFF"/>
          <w:lang w:val="en-US"/>
        </w:rPr>
        <w:t>desires even if it requires violation of the rights of others.</w:t>
      </w:r>
      <w:r w:rsidR="00286CBB">
        <w:rPr>
          <w:rFonts w:ascii="Times New Roman" w:hAnsi="Times New Roman" w:cs="Times New Roman"/>
          <w:color w:val="000000"/>
          <w:sz w:val="24"/>
          <w:szCs w:val="24"/>
          <w:shd w:val="clear" w:color="auto" w:fill="FFFFFF"/>
          <w:lang w:val="en-US"/>
        </w:rPr>
        <w:t xml:space="preserve"> The results of human sin </w:t>
      </w:r>
      <w:proofErr w:type="gramStart"/>
      <w:r w:rsidR="00286CBB">
        <w:rPr>
          <w:rFonts w:ascii="Times New Roman" w:hAnsi="Times New Roman" w:cs="Times New Roman"/>
          <w:color w:val="000000"/>
          <w:sz w:val="24"/>
          <w:szCs w:val="24"/>
          <w:shd w:val="clear" w:color="auto" w:fill="FFFFFF"/>
          <w:lang w:val="en-US"/>
        </w:rPr>
        <w:t>has</w:t>
      </w:r>
      <w:proofErr w:type="gramEnd"/>
      <w:r w:rsidR="00286CBB">
        <w:rPr>
          <w:rFonts w:ascii="Times New Roman" w:hAnsi="Times New Roman" w:cs="Times New Roman"/>
          <w:color w:val="000000"/>
          <w:sz w:val="24"/>
          <w:szCs w:val="24"/>
          <w:shd w:val="clear" w:color="auto" w:fill="FFFFFF"/>
          <w:lang w:val="en-US"/>
        </w:rPr>
        <w:t xml:space="preserve"> an unquestionable impact on economic, political and social ideologies. </w:t>
      </w:r>
      <w:r w:rsidR="00286CBB" w:rsidRPr="00286CBB">
        <w:rPr>
          <w:rFonts w:ascii="Times New Roman" w:hAnsi="Times New Roman" w:cs="Times New Roman"/>
          <w:i/>
          <w:color w:val="000000"/>
          <w:sz w:val="24"/>
          <w:szCs w:val="24"/>
          <w:shd w:val="clear" w:color="auto" w:fill="FFFFFF"/>
          <w:lang w:val="en-US"/>
        </w:rPr>
        <w:t>The denial of God</w:t>
      </w:r>
      <w:r w:rsidR="00286CBB">
        <w:rPr>
          <w:rFonts w:ascii="Times New Roman" w:hAnsi="Times New Roman" w:cs="Times New Roman"/>
          <w:i/>
          <w:color w:val="000000"/>
          <w:sz w:val="24"/>
          <w:szCs w:val="24"/>
          <w:shd w:val="clear" w:color="auto" w:fill="FFFFFF"/>
          <w:lang w:val="en-US"/>
        </w:rPr>
        <w:t xml:space="preserve"> </w:t>
      </w:r>
      <w:r w:rsidR="00286CBB">
        <w:rPr>
          <w:rFonts w:ascii="Times New Roman" w:hAnsi="Times New Roman" w:cs="Times New Roman"/>
          <w:color w:val="000000"/>
          <w:sz w:val="24"/>
          <w:szCs w:val="24"/>
          <w:shd w:val="clear" w:color="auto" w:fill="FFFFFF"/>
          <w:lang w:val="en-US"/>
        </w:rPr>
        <w:t xml:space="preserve">– as Wojtyla argues </w:t>
      </w:r>
      <w:proofErr w:type="gramStart"/>
      <w:r w:rsidR="00286CBB">
        <w:rPr>
          <w:rFonts w:ascii="Times New Roman" w:hAnsi="Times New Roman" w:cs="Times New Roman"/>
          <w:color w:val="000000"/>
          <w:sz w:val="24"/>
          <w:szCs w:val="24"/>
          <w:shd w:val="clear" w:color="auto" w:fill="FFFFFF"/>
          <w:lang w:val="en-US"/>
        </w:rPr>
        <w:t xml:space="preserve">– </w:t>
      </w:r>
      <w:r w:rsidR="00286CBB" w:rsidRPr="00286CBB">
        <w:rPr>
          <w:rFonts w:ascii="Times New Roman" w:hAnsi="Times New Roman" w:cs="Times New Roman"/>
          <w:i/>
          <w:color w:val="000000"/>
          <w:sz w:val="24"/>
          <w:szCs w:val="24"/>
          <w:shd w:val="clear" w:color="auto" w:fill="FFFFFF"/>
          <w:lang w:val="en-US"/>
        </w:rPr>
        <w:t xml:space="preserve"> deprives</w:t>
      </w:r>
      <w:proofErr w:type="gramEnd"/>
      <w:r w:rsidR="00286CBB" w:rsidRPr="00286CBB">
        <w:rPr>
          <w:rFonts w:ascii="Times New Roman" w:hAnsi="Times New Roman" w:cs="Times New Roman"/>
          <w:i/>
          <w:color w:val="000000"/>
          <w:sz w:val="24"/>
          <w:szCs w:val="24"/>
          <w:shd w:val="clear" w:color="auto" w:fill="FFFFFF"/>
          <w:lang w:val="en-US"/>
        </w:rPr>
        <w:t xml:space="preserve"> the person of his foundation, and consequently leads to a reorganization of the social order without reference to the person's dignity and responsibility.</w:t>
      </w:r>
      <w:r w:rsidR="00286CBB" w:rsidRPr="00286CBB">
        <w:rPr>
          <w:rStyle w:val="FootnoteReference"/>
          <w:rFonts w:ascii="Times New Roman" w:hAnsi="Times New Roman" w:cs="Times New Roman"/>
          <w:color w:val="000000"/>
          <w:sz w:val="24"/>
          <w:szCs w:val="24"/>
          <w:shd w:val="clear" w:color="auto" w:fill="FFFFFF"/>
          <w:lang w:val="en-US"/>
        </w:rPr>
        <w:footnoteReference w:id="16"/>
      </w:r>
      <w:r w:rsidR="00286CBB">
        <w:rPr>
          <w:rFonts w:ascii="Times New Roman" w:hAnsi="Times New Roman" w:cs="Times New Roman"/>
          <w:i/>
          <w:color w:val="000000"/>
          <w:sz w:val="24"/>
          <w:szCs w:val="24"/>
          <w:shd w:val="clear" w:color="auto" w:fill="FFFFFF"/>
          <w:lang w:val="en-US"/>
        </w:rPr>
        <w:t xml:space="preserve"> </w:t>
      </w:r>
      <w:r w:rsidR="00E54BCF">
        <w:rPr>
          <w:rFonts w:ascii="Times New Roman" w:hAnsi="Times New Roman" w:cs="Times New Roman"/>
          <w:color w:val="000000"/>
          <w:sz w:val="24"/>
          <w:szCs w:val="24"/>
          <w:shd w:val="clear" w:color="auto" w:fill="FFFFFF"/>
          <w:lang w:val="en-US"/>
        </w:rPr>
        <w:t xml:space="preserve">In this case, ignorance of man properly understood </w:t>
      </w:r>
      <w:r w:rsidR="00551691">
        <w:rPr>
          <w:rFonts w:ascii="Times New Roman" w:hAnsi="Times New Roman" w:cs="Times New Roman"/>
          <w:color w:val="000000"/>
          <w:sz w:val="24"/>
          <w:szCs w:val="24"/>
          <w:shd w:val="clear" w:color="auto" w:fill="FFFFFF"/>
          <w:lang w:val="en-US"/>
        </w:rPr>
        <w:t>derives from</w:t>
      </w:r>
      <w:r w:rsidR="00E54BCF">
        <w:rPr>
          <w:rFonts w:ascii="Times New Roman" w:hAnsi="Times New Roman" w:cs="Times New Roman"/>
          <w:color w:val="000000"/>
          <w:sz w:val="24"/>
          <w:szCs w:val="24"/>
          <w:shd w:val="clear" w:color="auto" w:fill="FFFFFF"/>
          <w:lang w:val="en-US"/>
        </w:rPr>
        <w:t xml:space="preserve"> the ignorance of God. </w:t>
      </w:r>
      <w:r w:rsidR="00E33BA9">
        <w:rPr>
          <w:rFonts w:ascii="Times New Roman" w:hAnsi="Times New Roman" w:cs="Times New Roman"/>
          <w:color w:val="000000"/>
          <w:sz w:val="24"/>
          <w:szCs w:val="24"/>
          <w:shd w:val="clear" w:color="auto" w:fill="FFFFFF"/>
          <w:lang w:val="en-US"/>
        </w:rPr>
        <w:t xml:space="preserve">It is impossible to </w:t>
      </w:r>
      <w:r w:rsidR="00551691">
        <w:rPr>
          <w:rFonts w:ascii="Times New Roman" w:hAnsi="Times New Roman" w:cs="Times New Roman"/>
          <w:color w:val="000000"/>
          <w:sz w:val="24"/>
          <w:szCs w:val="24"/>
          <w:shd w:val="clear" w:color="auto" w:fill="FFFFFF"/>
          <w:lang w:val="en-US"/>
        </w:rPr>
        <w:t>comprehend</w:t>
      </w:r>
      <w:r w:rsidR="00E33BA9">
        <w:rPr>
          <w:rFonts w:ascii="Times New Roman" w:hAnsi="Times New Roman" w:cs="Times New Roman"/>
          <w:color w:val="000000"/>
          <w:sz w:val="24"/>
          <w:szCs w:val="24"/>
          <w:shd w:val="clear" w:color="auto" w:fill="FFFFFF"/>
          <w:lang w:val="en-US"/>
        </w:rPr>
        <w:t xml:space="preserve"> </w:t>
      </w:r>
      <w:r w:rsidR="00551691">
        <w:rPr>
          <w:rFonts w:ascii="Times New Roman" w:hAnsi="Times New Roman" w:cs="Times New Roman"/>
          <w:color w:val="000000"/>
          <w:sz w:val="24"/>
          <w:szCs w:val="24"/>
          <w:shd w:val="clear" w:color="auto" w:fill="FFFFFF"/>
          <w:lang w:val="en-US"/>
        </w:rPr>
        <w:t xml:space="preserve">fully </w:t>
      </w:r>
      <w:r w:rsidR="00E54BCF">
        <w:rPr>
          <w:rFonts w:ascii="Times New Roman" w:hAnsi="Times New Roman" w:cs="Times New Roman"/>
          <w:color w:val="000000"/>
          <w:sz w:val="24"/>
          <w:szCs w:val="24"/>
          <w:shd w:val="clear" w:color="auto" w:fill="FFFFFF"/>
          <w:lang w:val="en-US"/>
        </w:rPr>
        <w:t>human person w</w:t>
      </w:r>
      <w:r w:rsidR="00E22B0F">
        <w:rPr>
          <w:rFonts w:ascii="Times New Roman" w:hAnsi="Times New Roman" w:cs="Times New Roman"/>
          <w:color w:val="000000"/>
          <w:sz w:val="24"/>
          <w:szCs w:val="24"/>
          <w:shd w:val="clear" w:color="auto" w:fill="FFFFFF"/>
          <w:lang w:val="en-US"/>
        </w:rPr>
        <w:t xml:space="preserve">ithout </w:t>
      </w:r>
      <w:r w:rsidR="00E54BCF">
        <w:rPr>
          <w:rFonts w:ascii="Times New Roman" w:hAnsi="Times New Roman" w:cs="Times New Roman"/>
          <w:color w:val="000000"/>
          <w:sz w:val="24"/>
          <w:szCs w:val="24"/>
          <w:shd w:val="clear" w:color="auto" w:fill="FFFFFF"/>
          <w:lang w:val="en-US"/>
        </w:rPr>
        <w:t xml:space="preserve">the </w:t>
      </w:r>
      <w:r w:rsidR="00883FD6">
        <w:rPr>
          <w:rFonts w:ascii="Times New Roman" w:hAnsi="Times New Roman" w:cs="Times New Roman"/>
          <w:color w:val="000000"/>
          <w:sz w:val="24"/>
          <w:szCs w:val="24"/>
          <w:shd w:val="clear" w:color="auto" w:fill="FFFFFF"/>
          <w:lang w:val="en-US"/>
        </w:rPr>
        <w:t xml:space="preserve">reference to God and </w:t>
      </w:r>
      <w:r w:rsidR="001F71F4">
        <w:rPr>
          <w:rFonts w:ascii="Times New Roman" w:hAnsi="Times New Roman" w:cs="Times New Roman"/>
          <w:color w:val="000000"/>
          <w:sz w:val="24"/>
          <w:szCs w:val="24"/>
          <w:shd w:val="clear" w:color="auto" w:fill="FFFFFF"/>
          <w:lang w:val="en-US"/>
        </w:rPr>
        <w:t>H</w:t>
      </w:r>
      <w:r w:rsidR="00883FD6">
        <w:rPr>
          <w:rFonts w:ascii="Times New Roman" w:hAnsi="Times New Roman" w:cs="Times New Roman"/>
          <w:color w:val="000000"/>
          <w:sz w:val="24"/>
          <w:szCs w:val="24"/>
          <w:shd w:val="clear" w:color="auto" w:fill="FFFFFF"/>
          <w:lang w:val="en-US"/>
        </w:rPr>
        <w:t xml:space="preserve">is revelation. </w:t>
      </w:r>
      <w:r w:rsidR="00E54BCF">
        <w:rPr>
          <w:rFonts w:ascii="Times New Roman" w:hAnsi="Times New Roman" w:cs="Times New Roman"/>
          <w:color w:val="000000"/>
          <w:sz w:val="24"/>
          <w:szCs w:val="24"/>
          <w:shd w:val="clear" w:color="auto" w:fill="FFFFFF"/>
          <w:lang w:val="en-US"/>
        </w:rPr>
        <w:t xml:space="preserve">This </w:t>
      </w:r>
      <w:r w:rsidR="00551691">
        <w:rPr>
          <w:rFonts w:ascii="Times New Roman" w:hAnsi="Times New Roman" w:cs="Times New Roman"/>
          <w:color w:val="000000"/>
          <w:sz w:val="24"/>
          <w:szCs w:val="24"/>
          <w:shd w:val="clear" w:color="auto" w:fill="FFFFFF"/>
          <w:lang w:val="en-US"/>
        </w:rPr>
        <w:t xml:space="preserve">should also </w:t>
      </w:r>
      <w:r w:rsidR="00E54BCF">
        <w:rPr>
          <w:rFonts w:ascii="Times New Roman" w:hAnsi="Times New Roman" w:cs="Times New Roman"/>
          <w:color w:val="000000"/>
          <w:sz w:val="24"/>
          <w:szCs w:val="24"/>
          <w:shd w:val="clear" w:color="auto" w:fill="FFFFFF"/>
          <w:lang w:val="en-US"/>
        </w:rPr>
        <w:t>appl</w:t>
      </w:r>
      <w:r w:rsidR="00551691">
        <w:rPr>
          <w:rFonts w:ascii="Times New Roman" w:hAnsi="Times New Roman" w:cs="Times New Roman"/>
          <w:color w:val="000000"/>
          <w:sz w:val="24"/>
          <w:szCs w:val="24"/>
          <w:shd w:val="clear" w:color="auto" w:fill="FFFFFF"/>
          <w:lang w:val="en-US"/>
        </w:rPr>
        <w:t>y</w:t>
      </w:r>
      <w:r w:rsidR="00E54BCF">
        <w:rPr>
          <w:rFonts w:ascii="Times New Roman" w:hAnsi="Times New Roman" w:cs="Times New Roman"/>
          <w:color w:val="000000"/>
          <w:sz w:val="24"/>
          <w:szCs w:val="24"/>
          <w:shd w:val="clear" w:color="auto" w:fill="FFFFFF"/>
          <w:lang w:val="en-US"/>
        </w:rPr>
        <w:t xml:space="preserve"> </w:t>
      </w:r>
      <w:r w:rsidR="00551691">
        <w:rPr>
          <w:rFonts w:ascii="Times New Roman" w:hAnsi="Times New Roman" w:cs="Times New Roman"/>
          <w:color w:val="000000"/>
          <w:sz w:val="24"/>
          <w:szCs w:val="24"/>
          <w:shd w:val="clear" w:color="auto" w:fill="FFFFFF"/>
          <w:lang w:val="en-US"/>
        </w:rPr>
        <w:t>to</w:t>
      </w:r>
      <w:r w:rsidR="00E54BCF">
        <w:rPr>
          <w:rFonts w:ascii="Times New Roman" w:hAnsi="Times New Roman" w:cs="Times New Roman"/>
          <w:color w:val="000000"/>
          <w:sz w:val="24"/>
          <w:szCs w:val="24"/>
          <w:shd w:val="clear" w:color="auto" w:fill="FFFFFF"/>
          <w:lang w:val="en-US"/>
        </w:rPr>
        <w:t xml:space="preserve"> social problems. </w:t>
      </w:r>
      <w:r w:rsidR="0008510B">
        <w:rPr>
          <w:rFonts w:ascii="Times New Roman" w:hAnsi="Times New Roman" w:cs="Times New Roman"/>
          <w:color w:val="000000"/>
          <w:sz w:val="24"/>
          <w:szCs w:val="24"/>
          <w:shd w:val="clear" w:color="auto" w:fill="FFFFFF"/>
          <w:lang w:val="en-US"/>
        </w:rPr>
        <w:t>A</w:t>
      </w:r>
      <w:r w:rsidR="00551691">
        <w:rPr>
          <w:rFonts w:ascii="Times New Roman" w:hAnsi="Times New Roman" w:cs="Times New Roman"/>
          <w:color w:val="000000"/>
          <w:sz w:val="24"/>
          <w:szCs w:val="24"/>
          <w:shd w:val="clear" w:color="auto" w:fill="FFFFFF"/>
          <w:lang w:val="en-US"/>
        </w:rPr>
        <w:t xml:space="preserve">lienation </w:t>
      </w:r>
      <w:r w:rsidR="0008510B">
        <w:rPr>
          <w:rFonts w:ascii="Times New Roman" w:hAnsi="Times New Roman" w:cs="Times New Roman"/>
          <w:color w:val="000000"/>
          <w:sz w:val="24"/>
          <w:szCs w:val="24"/>
          <w:shd w:val="clear" w:color="auto" w:fill="FFFFFF"/>
          <w:lang w:val="en-US"/>
        </w:rPr>
        <w:t xml:space="preserve">in that situation </w:t>
      </w:r>
      <w:r w:rsidR="00551691">
        <w:rPr>
          <w:rFonts w:ascii="Times New Roman" w:hAnsi="Times New Roman" w:cs="Times New Roman"/>
          <w:color w:val="000000"/>
          <w:sz w:val="24"/>
          <w:szCs w:val="24"/>
          <w:shd w:val="clear" w:color="auto" w:fill="FFFFFF"/>
          <w:lang w:val="en-US"/>
        </w:rPr>
        <w:t>is not merely the loss of meaning in human activity</w:t>
      </w:r>
      <w:r w:rsidR="0008510B">
        <w:rPr>
          <w:rFonts w:ascii="Times New Roman" w:hAnsi="Times New Roman" w:cs="Times New Roman"/>
          <w:color w:val="000000"/>
          <w:sz w:val="24"/>
          <w:szCs w:val="24"/>
          <w:shd w:val="clear" w:color="auto" w:fill="FFFFFF"/>
          <w:lang w:val="en-US"/>
        </w:rPr>
        <w:t>, but rather the loss of life’s significance and human separation from his/her original nature.</w:t>
      </w:r>
    </w:p>
    <w:p w:rsidR="00E822EA" w:rsidRPr="00151934" w:rsidRDefault="008E52C6" w:rsidP="00E822EA">
      <w:pPr>
        <w:spacing w:line="360" w:lineRule="auto"/>
        <w:ind w:firstLine="708"/>
        <w:jc w:val="both"/>
        <w:rPr>
          <w:rFonts w:ascii="Times New Roman" w:hAnsi="Times New Roman" w:cs="Times New Roman"/>
          <w:iCs/>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 xml:space="preserve">Work as an alienating force is only a part of generally understood human alienation which basically </w:t>
      </w:r>
      <w:proofErr w:type="gramStart"/>
      <w:r>
        <w:rPr>
          <w:rFonts w:ascii="Times New Roman" w:hAnsi="Times New Roman" w:cs="Times New Roman"/>
          <w:color w:val="000000"/>
          <w:sz w:val="24"/>
          <w:szCs w:val="24"/>
          <w:shd w:val="clear" w:color="auto" w:fill="FFFFFF"/>
          <w:lang w:val="en-US"/>
        </w:rPr>
        <w:t>stems  from</w:t>
      </w:r>
      <w:proofErr w:type="gramEnd"/>
      <w:r>
        <w:rPr>
          <w:rFonts w:ascii="Times New Roman" w:hAnsi="Times New Roman" w:cs="Times New Roman"/>
          <w:color w:val="000000"/>
          <w:sz w:val="24"/>
          <w:szCs w:val="24"/>
          <w:shd w:val="clear" w:color="auto" w:fill="FFFFFF"/>
          <w:lang w:val="en-US"/>
        </w:rPr>
        <w:t xml:space="preserve"> </w:t>
      </w:r>
      <w:r w:rsidR="00F97096">
        <w:rPr>
          <w:rFonts w:ascii="Times New Roman" w:hAnsi="Times New Roman" w:cs="Times New Roman"/>
          <w:color w:val="000000"/>
          <w:sz w:val="24"/>
          <w:szCs w:val="24"/>
          <w:shd w:val="clear" w:color="auto" w:fill="FFFFFF"/>
          <w:lang w:val="en-US"/>
        </w:rPr>
        <w:t>the</w:t>
      </w:r>
      <w:r>
        <w:rPr>
          <w:rFonts w:ascii="Times New Roman" w:hAnsi="Times New Roman" w:cs="Times New Roman"/>
          <w:color w:val="000000"/>
          <w:sz w:val="24"/>
          <w:szCs w:val="24"/>
          <w:shd w:val="clear" w:color="auto" w:fill="FFFFFF"/>
          <w:lang w:val="en-US"/>
        </w:rPr>
        <w:t xml:space="preserve"> rejection of God </w:t>
      </w:r>
      <w:r w:rsidR="00F97096">
        <w:rPr>
          <w:rFonts w:ascii="Times New Roman" w:hAnsi="Times New Roman" w:cs="Times New Roman"/>
          <w:color w:val="000000"/>
          <w:sz w:val="24"/>
          <w:szCs w:val="24"/>
          <w:shd w:val="clear" w:color="auto" w:fill="FFFFFF"/>
          <w:lang w:val="en-US"/>
        </w:rPr>
        <w:t>and His Word.</w:t>
      </w:r>
      <w:r>
        <w:rPr>
          <w:rFonts w:ascii="Times New Roman" w:hAnsi="Times New Roman" w:cs="Times New Roman"/>
          <w:color w:val="000000"/>
          <w:sz w:val="24"/>
          <w:szCs w:val="24"/>
          <w:shd w:val="clear" w:color="auto" w:fill="FFFFFF"/>
          <w:lang w:val="en-US"/>
        </w:rPr>
        <w:t xml:space="preserve"> </w:t>
      </w:r>
      <w:r w:rsidR="00F97096">
        <w:rPr>
          <w:rFonts w:ascii="Times New Roman" w:hAnsi="Times New Roman" w:cs="Times New Roman"/>
          <w:color w:val="000000"/>
          <w:sz w:val="24"/>
          <w:szCs w:val="24"/>
          <w:shd w:val="clear" w:color="auto" w:fill="FFFFFF"/>
          <w:lang w:val="en-US"/>
        </w:rPr>
        <w:t xml:space="preserve">The Wojtyla’s insight </w:t>
      </w:r>
      <w:proofErr w:type="gramStart"/>
      <w:r w:rsidR="00F97096">
        <w:rPr>
          <w:rFonts w:ascii="Times New Roman" w:hAnsi="Times New Roman" w:cs="Times New Roman"/>
          <w:color w:val="000000"/>
          <w:sz w:val="24"/>
          <w:szCs w:val="24"/>
          <w:shd w:val="clear" w:color="auto" w:fill="FFFFFF"/>
          <w:lang w:val="en-US"/>
        </w:rPr>
        <w:t>of  alienation</w:t>
      </w:r>
      <w:proofErr w:type="gramEnd"/>
      <w:r w:rsidR="00F97096">
        <w:rPr>
          <w:rFonts w:ascii="Times New Roman" w:hAnsi="Times New Roman" w:cs="Times New Roman"/>
          <w:color w:val="000000"/>
          <w:sz w:val="24"/>
          <w:szCs w:val="24"/>
          <w:shd w:val="clear" w:color="auto" w:fill="FFFFFF"/>
          <w:lang w:val="en-US"/>
        </w:rPr>
        <w:t xml:space="preserve"> is much deeper and more personal </w:t>
      </w:r>
      <w:r w:rsidR="00962B60">
        <w:rPr>
          <w:rFonts w:ascii="Times New Roman" w:hAnsi="Times New Roman" w:cs="Times New Roman"/>
          <w:color w:val="000000"/>
          <w:sz w:val="24"/>
          <w:szCs w:val="24"/>
          <w:shd w:val="clear" w:color="auto" w:fill="FFFFFF"/>
          <w:lang w:val="en-US"/>
        </w:rPr>
        <w:t>than</w:t>
      </w:r>
      <w:r w:rsidR="00F97096">
        <w:rPr>
          <w:rFonts w:ascii="Times New Roman" w:hAnsi="Times New Roman" w:cs="Times New Roman"/>
          <w:color w:val="000000"/>
          <w:sz w:val="24"/>
          <w:szCs w:val="24"/>
          <w:shd w:val="clear" w:color="auto" w:fill="FFFFFF"/>
          <w:lang w:val="en-US"/>
        </w:rPr>
        <w:t xml:space="preserve"> what Marx originally presented. According to the former man who suffers alienation can also create a system that supports it.</w:t>
      </w:r>
      <w:r w:rsidR="00880962">
        <w:rPr>
          <w:rFonts w:ascii="Times New Roman" w:hAnsi="Times New Roman" w:cs="Times New Roman"/>
          <w:color w:val="000000"/>
          <w:sz w:val="24"/>
          <w:szCs w:val="24"/>
          <w:shd w:val="clear" w:color="auto" w:fill="FFFFFF"/>
          <w:lang w:val="en-US"/>
        </w:rPr>
        <w:t xml:space="preserve"> The evil side of </w:t>
      </w:r>
      <w:r w:rsidR="00880962" w:rsidRPr="0056363E">
        <w:rPr>
          <w:rFonts w:ascii="Times New Roman" w:hAnsi="Times New Roman" w:cs="Times New Roman"/>
          <w:color w:val="000000"/>
          <w:sz w:val="24"/>
          <w:szCs w:val="24"/>
          <w:shd w:val="clear" w:color="auto" w:fill="FFFFFF"/>
          <w:lang w:val="en-US"/>
        </w:rPr>
        <w:t xml:space="preserve">alienation depends on a denial of human person as the subject who </w:t>
      </w:r>
      <w:r w:rsidR="00FD5EBE" w:rsidRPr="0056363E">
        <w:rPr>
          <w:rFonts w:ascii="Times New Roman" w:hAnsi="Times New Roman" w:cs="Times New Roman"/>
          <w:color w:val="000000"/>
          <w:sz w:val="24"/>
          <w:szCs w:val="24"/>
          <w:shd w:val="clear" w:color="auto" w:fill="FFFFFF"/>
          <w:lang w:val="en-US"/>
        </w:rPr>
        <w:t xml:space="preserve">can </w:t>
      </w:r>
      <w:r w:rsidR="0056363E" w:rsidRPr="0056363E">
        <w:rPr>
          <w:rFonts w:ascii="Times New Roman" w:hAnsi="Times New Roman" w:cs="Times New Roman"/>
          <w:color w:val="000000"/>
          <w:sz w:val="24"/>
          <w:szCs w:val="24"/>
          <w:shd w:val="clear" w:color="auto" w:fill="FFFFFF"/>
          <w:lang w:val="en-US"/>
        </w:rPr>
        <w:t xml:space="preserve">experience of </w:t>
      </w:r>
      <w:proofErr w:type="gramStart"/>
      <w:r w:rsidR="0056363E" w:rsidRPr="0056363E">
        <w:rPr>
          <w:rFonts w:ascii="Times New Roman" w:hAnsi="Times New Roman" w:cs="Times New Roman"/>
          <w:sz w:val="24"/>
          <w:szCs w:val="24"/>
          <w:shd w:val="clear" w:color="auto" w:fill="FFFFFF"/>
          <w:lang w:val="en-US"/>
        </w:rPr>
        <w:t>existing  and</w:t>
      </w:r>
      <w:proofErr w:type="gramEnd"/>
      <w:r w:rsidR="0056363E" w:rsidRPr="0056363E">
        <w:rPr>
          <w:rFonts w:ascii="Times New Roman" w:hAnsi="Times New Roman" w:cs="Times New Roman"/>
          <w:sz w:val="24"/>
          <w:szCs w:val="24"/>
          <w:shd w:val="clear" w:color="auto" w:fill="FFFFFF"/>
          <w:lang w:val="en-US"/>
        </w:rPr>
        <w:t xml:space="preserve">  acting  together with others.</w:t>
      </w:r>
      <w:r w:rsidR="0056363E" w:rsidRPr="00681ED6">
        <w:rPr>
          <w:sz w:val="25"/>
          <w:szCs w:val="25"/>
          <w:shd w:val="clear" w:color="auto" w:fill="FFFFFF"/>
          <w:lang w:val="en-US"/>
        </w:rPr>
        <w:t xml:space="preserve"> </w:t>
      </w:r>
      <w:r w:rsidR="0056363E" w:rsidRPr="0056363E">
        <w:rPr>
          <w:sz w:val="25"/>
          <w:szCs w:val="25"/>
          <w:shd w:val="clear" w:color="auto" w:fill="FFFFFF"/>
          <w:lang w:val="en-US"/>
        </w:rPr>
        <w:t xml:space="preserve"> </w:t>
      </w:r>
      <w:r w:rsidR="00E822EA">
        <w:rPr>
          <w:rFonts w:ascii="Times New Roman" w:hAnsi="Times New Roman" w:cs="Times New Roman"/>
          <w:iCs/>
          <w:color w:val="000000"/>
          <w:sz w:val="24"/>
          <w:szCs w:val="24"/>
          <w:shd w:val="clear" w:color="auto" w:fill="FFFFFF"/>
          <w:lang w:val="en-US"/>
        </w:rPr>
        <w:t xml:space="preserve">An alienated person does not have the rights and abilities to associate himself/herself with others in order to create an interpersonal community. A society that maintains those alienating powers makes persons stay in isolation from one another. In isolation persons have not only a deficiency to experience the sense of interpersonal community, but also misses out </w:t>
      </w:r>
      <w:r w:rsidR="00962B60">
        <w:rPr>
          <w:rFonts w:ascii="Times New Roman" w:hAnsi="Times New Roman" w:cs="Times New Roman"/>
          <w:iCs/>
          <w:color w:val="000000"/>
          <w:sz w:val="24"/>
          <w:szCs w:val="24"/>
          <w:shd w:val="clear" w:color="auto" w:fill="FFFFFF"/>
          <w:lang w:val="en-US"/>
        </w:rPr>
        <w:t xml:space="preserve">on </w:t>
      </w:r>
      <w:r w:rsidR="00E822EA">
        <w:rPr>
          <w:rFonts w:ascii="Times New Roman" w:hAnsi="Times New Roman" w:cs="Times New Roman"/>
          <w:iCs/>
          <w:color w:val="000000"/>
          <w:sz w:val="24"/>
          <w:szCs w:val="24"/>
          <w:shd w:val="clear" w:color="auto" w:fill="FFFFFF"/>
          <w:lang w:val="en-US"/>
        </w:rPr>
        <w:t>the participation in the benefits of common good.</w:t>
      </w:r>
    </w:p>
    <w:p w:rsidR="00DF2046" w:rsidRPr="00962B60" w:rsidRDefault="00DB27EC" w:rsidP="00962B60">
      <w:pPr>
        <w:spacing w:line="360" w:lineRule="auto"/>
        <w:ind w:firstLine="708"/>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Wor</w:t>
      </w:r>
      <w:r w:rsidR="001B1E40">
        <w:rPr>
          <w:rFonts w:ascii="Times New Roman" w:hAnsi="Times New Roman" w:cs="Times New Roman"/>
          <w:color w:val="000000"/>
          <w:sz w:val="24"/>
          <w:szCs w:val="24"/>
          <w:shd w:val="clear" w:color="auto" w:fill="FFFFFF"/>
          <w:lang w:val="en-US"/>
        </w:rPr>
        <w:t xml:space="preserve">k in the Wojtyla’s personalistic thought plays undoubtedly a principal role as the expression of human dynamism, his nature, self-realization where the workers can </w:t>
      </w:r>
      <w:r w:rsidR="00292311">
        <w:rPr>
          <w:rFonts w:ascii="Times New Roman" w:hAnsi="Times New Roman" w:cs="Times New Roman"/>
          <w:color w:val="000000"/>
          <w:sz w:val="24"/>
          <w:szCs w:val="24"/>
          <w:shd w:val="clear" w:color="auto" w:fill="FFFFFF"/>
          <w:lang w:val="en-US"/>
        </w:rPr>
        <w:t>reach</w:t>
      </w:r>
      <w:r w:rsidR="001B1E40">
        <w:rPr>
          <w:rFonts w:ascii="Times New Roman" w:hAnsi="Times New Roman" w:cs="Times New Roman"/>
          <w:color w:val="000000"/>
          <w:sz w:val="24"/>
          <w:szCs w:val="24"/>
          <w:shd w:val="clear" w:color="auto" w:fill="FFFFFF"/>
          <w:lang w:val="en-US"/>
        </w:rPr>
        <w:t xml:space="preserve"> their aims and turn their potentialities into achievement. Though</w:t>
      </w:r>
      <w:r w:rsidR="00EC69C1">
        <w:rPr>
          <w:rFonts w:ascii="Times New Roman" w:hAnsi="Times New Roman" w:cs="Times New Roman"/>
          <w:color w:val="000000"/>
          <w:sz w:val="24"/>
          <w:szCs w:val="24"/>
          <w:shd w:val="clear" w:color="auto" w:fill="FFFFFF"/>
          <w:lang w:val="en-US"/>
        </w:rPr>
        <w:t>,</w:t>
      </w:r>
      <w:r w:rsidR="001B1E40">
        <w:rPr>
          <w:rFonts w:ascii="Times New Roman" w:hAnsi="Times New Roman" w:cs="Times New Roman"/>
          <w:color w:val="000000"/>
          <w:sz w:val="24"/>
          <w:szCs w:val="24"/>
          <w:shd w:val="clear" w:color="auto" w:fill="FFFFFF"/>
          <w:lang w:val="en-US"/>
        </w:rPr>
        <w:t xml:space="preserve"> human work is not that through which persons can objectify their real essence. Human essence cannot be reduced </w:t>
      </w:r>
      <w:r w:rsidR="002B4B3E">
        <w:rPr>
          <w:rFonts w:ascii="Times New Roman" w:hAnsi="Times New Roman" w:cs="Times New Roman"/>
          <w:color w:val="000000"/>
          <w:sz w:val="24"/>
          <w:szCs w:val="24"/>
          <w:shd w:val="clear" w:color="auto" w:fill="FFFFFF"/>
          <w:lang w:val="en-US"/>
        </w:rPr>
        <w:t xml:space="preserve">also </w:t>
      </w:r>
      <w:r w:rsidR="001B1E40">
        <w:rPr>
          <w:rFonts w:ascii="Times New Roman" w:hAnsi="Times New Roman" w:cs="Times New Roman"/>
          <w:color w:val="000000"/>
          <w:sz w:val="24"/>
          <w:szCs w:val="24"/>
          <w:shd w:val="clear" w:color="auto" w:fill="FFFFFF"/>
          <w:lang w:val="en-US"/>
        </w:rPr>
        <w:t>to a set of so</w:t>
      </w:r>
      <w:r w:rsidR="002B4B3E">
        <w:rPr>
          <w:rFonts w:ascii="Times New Roman" w:hAnsi="Times New Roman" w:cs="Times New Roman"/>
          <w:color w:val="000000"/>
          <w:sz w:val="24"/>
          <w:szCs w:val="24"/>
          <w:shd w:val="clear" w:color="auto" w:fill="FFFFFF"/>
          <w:lang w:val="en-US"/>
        </w:rPr>
        <w:t xml:space="preserve">cial relations. </w:t>
      </w:r>
      <w:r w:rsidR="00EC69C1">
        <w:rPr>
          <w:rFonts w:ascii="Times New Roman" w:hAnsi="Times New Roman" w:cs="Times New Roman"/>
          <w:color w:val="000000"/>
          <w:sz w:val="24"/>
          <w:szCs w:val="24"/>
          <w:shd w:val="clear" w:color="auto" w:fill="FFFFFF"/>
          <w:lang w:val="en-US"/>
        </w:rPr>
        <w:t xml:space="preserve">Human person </w:t>
      </w:r>
      <w:proofErr w:type="gramStart"/>
      <w:r w:rsidR="00EC69C1">
        <w:rPr>
          <w:rFonts w:ascii="Times New Roman" w:hAnsi="Times New Roman" w:cs="Times New Roman"/>
          <w:color w:val="000000"/>
          <w:sz w:val="24"/>
          <w:szCs w:val="24"/>
          <w:shd w:val="clear" w:color="auto" w:fill="FFFFFF"/>
          <w:lang w:val="en-US"/>
        </w:rPr>
        <w:t>live</w:t>
      </w:r>
      <w:proofErr w:type="gramEnd"/>
      <w:r w:rsidR="00EC69C1">
        <w:rPr>
          <w:rFonts w:ascii="Times New Roman" w:hAnsi="Times New Roman" w:cs="Times New Roman"/>
          <w:color w:val="000000"/>
          <w:sz w:val="24"/>
          <w:szCs w:val="24"/>
          <w:shd w:val="clear" w:color="auto" w:fill="FFFFFF"/>
          <w:lang w:val="en-US"/>
        </w:rPr>
        <w:t xml:space="preserve"> with a concern, respect and love towards humanity of other persons. Such an attitude is very </w:t>
      </w:r>
      <w:r w:rsidR="005F02E6">
        <w:rPr>
          <w:rFonts w:ascii="Times New Roman" w:hAnsi="Times New Roman" w:cs="Times New Roman"/>
          <w:color w:val="000000"/>
          <w:sz w:val="24"/>
          <w:szCs w:val="24"/>
          <w:shd w:val="clear" w:color="auto" w:fill="FFFFFF"/>
          <w:lang w:val="en-US"/>
        </w:rPr>
        <w:t>important when facing the challenges of 21</w:t>
      </w:r>
      <w:r w:rsidR="005F02E6" w:rsidRPr="005F02E6">
        <w:rPr>
          <w:rFonts w:ascii="Times New Roman" w:hAnsi="Times New Roman" w:cs="Times New Roman"/>
          <w:color w:val="000000"/>
          <w:sz w:val="24"/>
          <w:szCs w:val="24"/>
          <w:shd w:val="clear" w:color="auto" w:fill="FFFFFF"/>
          <w:vertAlign w:val="superscript"/>
          <w:lang w:val="en-US"/>
        </w:rPr>
        <w:t>st</w:t>
      </w:r>
      <w:r w:rsidR="005F02E6">
        <w:rPr>
          <w:rFonts w:ascii="Times New Roman" w:hAnsi="Times New Roman" w:cs="Times New Roman"/>
          <w:color w:val="000000"/>
          <w:sz w:val="24"/>
          <w:szCs w:val="24"/>
          <w:shd w:val="clear" w:color="auto" w:fill="FFFFFF"/>
          <w:lang w:val="en-US"/>
        </w:rPr>
        <w:t xml:space="preserve"> century global economy w</w:t>
      </w:r>
      <w:r w:rsidR="0086394F">
        <w:rPr>
          <w:rFonts w:ascii="Times New Roman" w:hAnsi="Times New Roman" w:cs="Times New Roman"/>
          <w:color w:val="000000"/>
          <w:sz w:val="24"/>
          <w:szCs w:val="24"/>
          <w:shd w:val="clear" w:color="auto" w:fill="FFFFFF"/>
          <w:lang w:val="en-US"/>
        </w:rPr>
        <w:t>hich is</w:t>
      </w:r>
      <w:r w:rsidR="00C459C9">
        <w:rPr>
          <w:rFonts w:ascii="Times New Roman" w:hAnsi="Times New Roman" w:cs="Times New Roman"/>
          <w:color w:val="000000"/>
          <w:sz w:val="24"/>
          <w:szCs w:val="24"/>
          <w:shd w:val="clear" w:color="auto" w:fill="FFFFFF"/>
          <w:lang w:val="en-US"/>
        </w:rPr>
        <w:t xml:space="preserve"> </w:t>
      </w:r>
      <w:r w:rsidR="005F02E6">
        <w:rPr>
          <w:rFonts w:ascii="Times New Roman" w:hAnsi="Times New Roman" w:cs="Times New Roman"/>
          <w:color w:val="000000"/>
          <w:sz w:val="24"/>
          <w:szCs w:val="24"/>
          <w:shd w:val="clear" w:color="auto" w:fill="FFFFFF"/>
          <w:lang w:val="en-US"/>
        </w:rPr>
        <w:t>focus</w:t>
      </w:r>
      <w:r w:rsidR="0086394F">
        <w:rPr>
          <w:rFonts w:ascii="Times New Roman" w:hAnsi="Times New Roman" w:cs="Times New Roman"/>
          <w:color w:val="000000"/>
          <w:sz w:val="24"/>
          <w:szCs w:val="24"/>
          <w:shd w:val="clear" w:color="auto" w:fill="FFFFFF"/>
          <w:lang w:val="en-US"/>
        </w:rPr>
        <w:t>ed</w:t>
      </w:r>
      <w:r w:rsidR="005F02E6">
        <w:rPr>
          <w:rFonts w:ascii="Times New Roman" w:hAnsi="Times New Roman" w:cs="Times New Roman"/>
          <w:color w:val="000000"/>
          <w:sz w:val="24"/>
          <w:szCs w:val="24"/>
          <w:shd w:val="clear" w:color="auto" w:fill="FFFFFF"/>
          <w:lang w:val="en-US"/>
        </w:rPr>
        <w:t xml:space="preserve"> on </w:t>
      </w:r>
      <w:r w:rsidR="000324D9">
        <w:rPr>
          <w:rFonts w:ascii="Times New Roman" w:hAnsi="Times New Roman" w:cs="Times New Roman"/>
          <w:color w:val="000000"/>
          <w:sz w:val="24"/>
          <w:szCs w:val="24"/>
          <w:shd w:val="clear" w:color="auto" w:fill="FFFFFF"/>
          <w:lang w:val="en-US"/>
        </w:rPr>
        <w:t>the powers of</w:t>
      </w:r>
      <w:r w:rsidR="005F02E6">
        <w:rPr>
          <w:rFonts w:ascii="Times New Roman" w:hAnsi="Times New Roman" w:cs="Times New Roman"/>
          <w:color w:val="000000"/>
          <w:sz w:val="24"/>
          <w:szCs w:val="24"/>
          <w:shd w:val="clear" w:color="auto" w:fill="FFFFFF"/>
          <w:lang w:val="en-US"/>
        </w:rPr>
        <w:t xml:space="preserve"> unstoppable consumption</w:t>
      </w:r>
      <w:r w:rsidR="0086394F">
        <w:rPr>
          <w:rFonts w:ascii="Times New Roman" w:hAnsi="Times New Roman" w:cs="Times New Roman"/>
          <w:color w:val="000000"/>
          <w:sz w:val="24"/>
          <w:szCs w:val="24"/>
          <w:shd w:val="clear" w:color="auto" w:fill="FFFFFF"/>
          <w:lang w:val="en-US"/>
        </w:rPr>
        <w:t xml:space="preserve"> but with a wider social insecurity, lowering wages and exploitative working conditions</w:t>
      </w:r>
      <w:r w:rsidR="000324D9">
        <w:rPr>
          <w:rFonts w:ascii="Times New Roman" w:hAnsi="Times New Roman" w:cs="Times New Roman"/>
          <w:color w:val="000000"/>
          <w:sz w:val="24"/>
          <w:szCs w:val="24"/>
          <w:shd w:val="clear" w:color="auto" w:fill="FFFFFF"/>
          <w:lang w:val="en-US"/>
        </w:rPr>
        <w:t>.</w:t>
      </w:r>
      <w:r w:rsidR="00C459C9">
        <w:rPr>
          <w:rFonts w:ascii="Times New Roman" w:hAnsi="Times New Roman" w:cs="Times New Roman"/>
          <w:color w:val="000000"/>
          <w:sz w:val="24"/>
          <w:szCs w:val="24"/>
          <w:shd w:val="clear" w:color="auto" w:fill="FFFFFF"/>
          <w:lang w:val="en-US"/>
        </w:rPr>
        <w:t xml:space="preserve"> </w:t>
      </w:r>
    </w:p>
    <w:sectPr w:rsidR="00DF2046" w:rsidRPr="00962B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33AA6" w:rsidRDefault="00533AA6" w:rsidP="00736101">
      <w:pPr>
        <w:spacing w:after="0" w:line="240" w:lineRule="auto"/>
      </w:pPr>
      <w:r>
        <w:separator/>
      </w:r>
    </w:p>
  </w:endnote>
  <w:endnote w:type="continuationSeparator" w:id="0">
    <w:p w:rsidR="00533AA6" w:rsidRDefault="00533AA6" w:rsidP="00736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vP46190F">
    <w:altName w:val="Times New Roman"/>
    <w:panose1 w:val="020B0604020202020204"/>
    <w:charset w:val="00"/>
    <w:family w:val="roman"/>
    <w:notTrueType/>
    <w:pitch w:val="default"/>
  </w:font>
  <w:font w:name="AdvP4091D6">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33AA6" w:rsidRDefault="00533AA6" w:rsidP="00736101">
      <w:pPr>
        <w:spacing w:after="0" w:line="240" w:lineRule="auto"/>
      </w:pPr>
      <w:r>
        <w:separator/>
      </w:r>
    </w:p>
  </w:footnote>
  <w:footnote w:type="continuationSeparator" w:id="0">
    <w:p w:rsidR="00533AA6" w:rsidRDefault="00533AA6" w:rsidP="00736101">
      <w:pPr>
        <w:spacing w:after="0" w:line="240" w:lineRule="auto"/>
      </w:pPr>
      <w:r>
        <w:continuationSeparator/>
      </w:r>
    </w:p>
  </w:footnote>
  <w:footnote w:id="1">
    <w:p w:rsidR="00C459C9" w:rsidRPr="00AD6599" w:rsidRDefault="00C459C9" w:rsidP="00DD36E3">
      <w:pPr>
        <w:pStyle w:val="FootnoteText"/>
        <w:rPr>
          <w:rFonts w:ascii="Times New Roman" w:hAnsi="Times New Roman" w:cs="Times New Roman"/>
          <w:i/>
          <w:lang w:val="en-US"/>
        </w:rPr>
      </w:pPr>
      <w:r w:rsidRPr="00517247">
        <w:rPr>
          <w:rStyle w:val="FootnoteReference"/>
          <w:rFonts w:ascii="Times New Roman" w:hAnsi="Times New Roman" w:cs="Times New Roman"/>
        </w:rPr>
        <w:footnoteRef/>
      </w:r>
      <w:r w:rsidRPr="00517247">
        <w:rPr>
          <w:rFonts w:ascii="Times New Roman" w:hAnsi="Times New Roman" w:cs="Times New Roman"/>
          <w:lang w:val="en-US"/>
        </w:rPr>
        <w:t xml:space="preserve"> </w:t>
      </w:r>
      <w:bookmarkStart w:id="0" w:name="_Hlk43717373"/>
      <w:r w:rsidRPr="00AD6599">
        <w:rPr>
          <w:rStyle w:val="fontstyle01"/>
          <w:rFonts w:ascii="Times New Roman" w:hAnsi="Times New Roman" w:cs="Times New Roman"/>
          <w:lang w:val="en-US"/>
        </w:rPr>
        <w:t xml:space="preserve">John Paul II, </w:t>
      </w:r>
      <w:r w:rsidRPr="00AD6599">
        <w:rPr>
          <w:rStyle w:val="fontstyle21"/>
          <w:rFonts w:ascii="Times New Roman" w:hAnsi="Times New Roman" w:cs="Times New Roman"/>
          <w:i/>
          <w:lang w:val="en-US"/>
        </w:rPr>
        <w:t>Laborem Exercens</w:t>
      </w:r>
      <w:r w:rsidRPr="00AD6599">
        <w:rPr>
          <w:rStyle w:val="fontstyle01"/>
          <w:rFonts w:ascii="Times New Roman" w:hAnsi="Times New Roman" w:cs="Times New Roman"/>
          <w:lang w:val="en-US"/>
        </w:rPr>
        <w:t>, par. 9</w:t>
      </w:r>
      <w:bookmarkEnd w:id="0"/>
      <w:r w:rsidRPr="00AD6599">
        <w:rPr>
          <w:rStyle w:val="fontstyle01"/>
          <w:rFonts w:ascii="Times New Roman" w:hAnsi="Times New Roman" w:cs="Times New Roman"/>
          <w:lang w:val="en-US"/>
        </w:rPr>
        <w:t xml:space="preserve"> </w:t>
      </w:r>
      <w:hyperlink r:id="rId1" w:history="1">
        <w:r w:rsidRPr="00AD6599">
          <w:rPr>
            <w:rStyle w:val="Hyperlink"/>
            <w:rFonts w:ascii="Times New Roman" w:hAnsi="Times New Roman" w:cs="Times New Roman"/>
            <w:color w:val="auto"/>
            <w:lang w:val="en-US"/>
          </w:rPr>
          <w:t>http://www.vatican.va/content/john-paul-ii/en/encyclicals.index.html</w:t>
        </w:r>
      </w:hyperlink>
      <w:r w:rsidRPr="00AD6599">
        <w:rPr>
          <w:rFonts w:ascii="Times New Roman" w:hAnsi="Times New Roman" w:cs="Times New Roman"/>
          <w:lang w:val="en-US"/>
        </w:rPr>
        <w:t xml:space="preserve"> (Accessed: 20.05.2020).</w:t>
      </w:r>
    </w:p>
  </w:footnote>
  <w:footnote w:id="2">
    <w:p w:rsidR="00C459C9" w:rsidRPr="00AD6599" w:rsidRDefault="00C459C9" w:rsidP="00DA2547">
      <w:pPr>
        <w:pStyle w:val="FootnoteText"/>
        <w:jc w:val="both"/>
        <w:rPr>
          <w:rFonts w:ascii="Times New Roman" w:hAnsi="Times New Roman" w:cs="Times New Roman"/>
          <w:lang w:val="en-US"/>
        </w:rPr>
      </w:pPr>
      <w:r w:rsidRPr="00AD6599">
        <w:rPr>
          <w:rStyle w:val="FootnoteReference"/>
          <w:rFonts w:ascii="Times New Roman" w:hAnsi="Times New Roman" w:cs="Times New Roman"/>
        </w:rPr>
        <w:footnoteRef/>
      </w:r>
      <w:r w:rsidRPr="00AD6599">
        <w:rPr>
          <w:rFonts w:ascii="Times New Roman" w:hAnsi="Times New Roman" w:cs="Times New Roman"/>
          <w:lang w:val="en-US"/>
        </w:rPr>
        <w:t xml:space="preserve"> See the </w:t>
      </w:r>
      <w:r w:rsidRPr="00AD6599">
        <w:rPr>
          <w:rFonts w:ascii="Times New Roman" w:hAnsi="Times New Roman" w:cs="Times New Roman"/>
          <w:lang w:val="en-AU"/>
        </w:rPr>
        <w:t xml:space="preserve">chapter “Work: The Key to the Social Question” of the book: S. Gregg, </w:t>
      </w:r>
      <w:r w:rsidRPr="00AD6599">
        <w:rPr>
          <w:rFonts w:ascii="Times New Roman" w:hAnsi="Times New Roman" w:cs="Times New Roman"/>
          <w:i/>
          <w:lang w:val="en-AU"/>
        </w:rPr>
        <w:t>Challenging the Modern World. Karol Wojtyla/John Paul II and the Development of Catholic Social Teaching</w:t>
      </w:r>
      <w:r w:rsidRPr="00AD6599">
        <w:rPr>
          <w:rFonts w:ascii="Times New Roman" w:hAnsi="Times New Roman" w:cs="Times New Roman"/>
          <w:lang w:val="en-AU"/>
        </w:rPr>
        <w:t>, Lexington Books, Boston 2002, pp. 77-106.</w:t>
      </w:r>
      <w:r w:rsidRPr="00AD6599">
        <w:rPr>
          <w:rFonts w:ascii="Times New Roman" w:hAnsi="Times New Roman" w:cs="Times New Roman"/>
          <w:lang w:val="en-US"/>
        </w:rPr>
        <w:t xml:space="preserve"> </w:t>
      </w:r>
    </w:p>
  </w:footnote>
  <w:footnote w:id="3">
    <w:p w:rsidR="00C459C9" w:rsidRPr="00AD6599" w:rsidRDefault="00C459C9">
      <w:pPr>
        <w:pStyle w:val="FootnoteText"/>
        <w:rPr>
          <w:rFonts w:ascii="Times New Roman" w:hAnsi="Times New Roman" w:cs="Times New Roman"/>
        </w:rPr>
      </w:pPr>
      <w:r w:rsidRPr="00AD6599">
        <w:rPr>
          <w:rStyle w:val="FootnoteReference"/>
          <w:rFonts w:ascii="Times New Roman" w:hAnsi="Times New Roman" w:cs="Times New Roman"/>
        </w:rPr>
        <w:footnoteRef/>
      </w:r>
      <w:r w:rsidRPr="00AD6599">
        <w:rPr>
          <w:rFonts w:ascii="Times New Roman" w:hAnsi="Times New Roman" w:cs="Times New Roman"/>
        </w:rPr>
        <w:t xml:space="preserve"> Ibid, </w:t>
      </w:r>
      <w:r>
        <w:rPr>
          <w:rFonts w:ascii="Times New Roman" w:hAnsi="Times New Roman" w:cs="Times New Roman"/>
        </w:rPr>
        <w:t>p. 1.</w:t>
      </w:r>
    </w:p>
  </w:footnote>
  <w:footnote w:id="4">
    <w:p w:rsidR="00C459C9" w:rsidRPr="00AD6599" w:rsidRDefault="00C459C9" w:rsidP="004B236F">
      <w:pPr>
        <w:pStyle w:val="FootnoteText"/>
        <w:jc w:val="both"/>
        <w:rPr>
          <w:rFonts w:ascii="Times New Roman" w:hAnsi="Times New Roman" w:cs="Times New Roman"/>
        </w:rPr>
      </w:pPr>
      <w:r w:rsidRPr="00AD6599">
        <w:rPr>
          <w:rStyle w:val="FootnoteReference"/>
          <w:rFonts w:ascii="Times New Roman" w:hAnsi="Times New Roman" w:cs="Times New Roman"/>
        </w:rPr>
        <w:footnoteRef/>
      </w:r>
      <w:r w:rsidRPr="00AD6599">
        <w:rPr>
          <w:rFonts w:ascii="Times New Roman" w:hAnsi="Times New Roman" w:cs="Times New Roman"/>
        </w:rPr>
        <w:t xml:space="preserve"> W. Wieczorek, </w:t>
      </w:r>
      <w:r w:rsidRPr="00AD6599">
        <w:rPr>
          <w:rFonts w:ascii="Times New Roman" w:hAnsi="Times New Roman" w:cs="Times New Roman"/>
          <w:i/>
        </w:rPr>
        <w:t>Teologia pracy w nauczaniu Jana Pawła II</w:t>
      </w:r>
      <w:r w:rsidRPr="00AD6599">
        <w:rPr>
          <w:rFonts w:ascii="Times New Roman" w:hAnsi="Times New Roman" w:cs="Times New Roman"/>
        </w:rPr>
        <w:t xml:space="preserve">, „Roczniki Nauk o Rodzinie i Pracy Socjalnej” 2012, Vol. 4 (59), p. 322. </w:t>
      </w:r>
    </w:p>
  </w:footnote>
  <w:footnote w:id="5">
    <w:p w:rsidR="00C459C9" w:rsidRPr="00D339C1" w:rsidRDefault="00C459C9" w:rsidP="00D339C1">
      <w:pPr>
        <w:pStyle w:val="FootnoteText"/>
        <w:jc w:val="both"/>
        <w:rPr>
          <w:rFonts w:ascii="Times New Roman" w:hAnsi="Times New Roman" w:cs="Times New Roman"/>
          <w:lang w:val="en-US"/>
        </w:rPr>
      </w:pPr>
      <w:r w:rsidRPr="00D339C1">
        <w:rPr>
          <w:rStyle w:val="FootnoteReference"/>
          <w:rFonts w:ascii="Times New Roman" w:hAnsi="Times New Roman" w:cs="Times New Roman"/>
        </w:rPr>
        <w:footnoteRef/>
      </w:r>
      <w:r w:rsidRPr="00D339C1">
        <w:rPr>
          <w:rFonts w:ascii="Times New Roman" w:hAnsi="Times New Roman" w:cs="Times New Roman"/>
          <w:lang w:val="en-US"/>
        </w:rPr>
        <w:t xml:space="preserve"> D. Savage, </w:t>
      </w:r>
      <w:r w:rsidRPr="00D339C1">
        <w:rPr>
          <w:rFonts w:ascii="Times New Roman" w:hAnsi="Times New Roman" w:cs="Times New Roman"/>
          <w:i/>
          <w:lang w:val="en-AU"/>
        </w:rPr>
        <w:t>Subjective</w:t>
      </w:r>
      <w:r w:rsidRPr="00D339C1">
        <w:rPr>
          <w:rFonts w:ascii="Times New Roman" w:hAnsi="Times New Roman" w:cs="Times New Roman"/>
          <w:i/>
          <w:lang w:val="en-US"/>
        </w:rPr>
        <w:t xml:space="preserve"> Dimension of Human Work. Conversion of the Acting Person According to Karol Wojtyla/John Paul II and Bernard Lonergan, </w:t>
      </w:r>
      <w:r w:rsidRPr="00D339C1">
        <w:rPr>
          <w:rFonts w:ascii="Times New Roman" w:hAnsi="Times New Roman" w:cs="Times New Roman"/>
          <w:lang w:val="en-US"/>
        </w:rPr>
        <w:t>Peter Lang Publishing, Inc., New York 2008, p. 1.</w:t>
      </w:r>
    </w:p>
  </w:footnote>
  <w:footnote w:id="6">
    <w:p w:rsidR="00C459C9" w:rsidRPr="00CD4EE0" w:rsidRDefault="00C459C9">
      <w:pPr>
        <w:pStyle w:val="FootnoteText"/>
        <w:rPr>
          <w:lang w:val="en-US"/>
        </w:rPr>
      </w:pPr>
      <w:r>
        <w:rPr>
          <w:rStyle w:val="FootnoteReference"/>
        </w:rPr>
        <w:footnoteRef/>
      </w:r>
      <w:r w:rsidRPr="00CD4EE0">
        <w:rPr>
          <w:lang w:val="en-US"/>
        </w:rPr>
        <w:t xml:space="preserve"> </w:t>
      </w:r>
      <w:r w:rsidRPr="00517247">
        <w:rPr>
          <w:rStyle w:val="fontstyle01"/>
          <w:rFonts w:ascii="Times New Roman" w:hAnsi="Times New Roman" w:cs="Times New Roman"/>
          <w:lang w:val="en-US"/>
        </w:rPr>
        <w:t>John Paul II</w:t>
      </w:r>
      <w:r w:rsidRPr="00C51E00">
        <w:rPr>
          <w:rStyle w:val="fontstyle01"/>
          <w:rFonts w:ascii="Times New Roman" w:hAnsi="Times New Roman" w:cs="Times New Roman"/>
          <w:i/>
          <w:lang w:val="en-US"/>
        </w:rPr>
        <w:t xml:space="preserve">, </w:t>
      </w:r>
      <w:r w:rsidRPr="00C51E00">
        <w:rPr>
          <w:rStyle w:val="fontstyle21"/>
          <w:rFonts w:ascii="Times New Roman" w:hAnsi="Times New Roman" w:cs="Times New Roman"/>
          <w:i/>
          <w:lang w:val="en-US"/>
        </w:rPr>
        <w:t>Laborem Exercens ...</w:t>
      </w:r>
      <w:r>
        <w:rPr>
          <w:rStyle w:val="fontstyle21"/>
          <w:rFonts w:ascii="Times New Roman" w:hAnsi="Times New Roman" w:cs="Times New Roman"/>
          <w:lang w:val="en-US"/>
        </w:rPr>
        <w:t>, par. 9</w:t>
      </w:r>
    </w:p>
  </w:footnote>
  <w:footnote w:id="7">
    <w:p w:rsidR="00C459C9" w:rsidRPr="009A25AB" w:rsidRDefault="00C459C9" w:rsidP="009A25AB">
      <w:pPr>
        <w:pStyle w:val="FootnoteText"/>
        <w:jc w:val="both"/>
        <w:rPr>
          <w:lang w:val="en-US"/>
        </w:rPr>
      </w:pPr>
      <w:r>
        <w:rPr>
          <w:rStyle w:val="FootnoteReference"/>
        </w:rPr>
        <w:footnoteRef/>
      </w:r>
      <w:r w:rsidRPr="009A25AB">
        <w:rPr>
          <w:lang w:val="en-US"/>
        </w:rPr>
        <w:t xml:space="preserve"> </w:t>
      </w:r>
      <w:r>
        <w:rPr>
          <w:rStyle w:val="fontstyle01"/>
          <w:lang w:val="en-US"/>
        </w:rPr>
        <w:t xml:space="preserve">J. Hughes, </w:t>
      </w:r>
      <w:r>
        <w:rPr>
          <w:rStyle w:val="fontstyle01"/>
          <w:i/>
          <w:lang w:val="en-US"/>
        </w:rPr>
        <w:t>The End of Work. Theological Critiques of Capitalism</w:t>
      </w:r>
      <w:r>
        <w:rPr>
          <w:rStyle w:val="fontstyle01"/>
          <w:lang w:val="en-US"/>
        </w:rPr>
        <w:t>, Blackwell Publishing, Ltd., Oxford 2007, p. 20.</w:t>
      </w:r>
    </w:p>
  </w:footnote>
  <w:footnote w:id="8">
    <w:p w:rsidR="00C459C9" w:rsidRPr="00A86350" w:rsidRDefault="00C459C9">
      <w:pPr>
        <w:pStyle w:val="FootnoteText"/>
        <w:rPr>
          <w:rFonts w:ascii="Times New Roman" w:hAnsi="Times New Roman" w:cs="Times New Roman"/>
          <w:lang w:val="en-US"/>
        </w:rPr>
      </w:pPr>
      <w:r w:rsidRPr="003B688F">
        <w:rPr>
          <w:rStyle w:val="FootnoteReference"/>
          <w:rFonts w:ascii="Times New Roman" w:hAnsi="Times New Roman" w:cs="Times New Roman"/>
        </w:rPr>
        <w:footnoteRef/>
      </w:r>
      <w:r w:rsidRPr="00A86350">
        <w:rPr>
          <w:rFonts w:ascii="Times New Roman" w:hAnsi="Times New Roman" w:cs="Times New Roman"/>
          <w:lang w:val="en-US"/>
        </w:rPr>
        <w:t xml:space="preserve"> </w:t>
      </w:r>
      <w:r w:rsidRPr="003B688F">
        <w:rPr>
          <w:rStyle w:val="fontstyle01"/>
          <w:rFonts w:ascii="Times New Roman" w:hAnsi="Times New Roman" w:cs="Times New Roman"/>
          <w:lang w:val="en-US"/>
        </w:rPr>
        <w:t xml:space="preserve">John Paul II, </w:t>
      </w:r>
      <w:r w:rsidRPr="001A6666">
        <w:rPr>
          <w:rStyle w:val="fontstyle21"/>
          <w:rFonts w:ascii="Times New Roman" w:hAnsi="Times New Roman" w:cs="Times New Roman"/>
          <w:i/>
          <w:lang w:val="en-US"/>
        </w:rPr>
        <w:t>Laborem Exercens ...,</w:t>
      </w:r>
      <w:r w:rsidRPr="003B688F">
        <w:rPr>
          <w:rStyle w:val="fontstyle21"/>
          <w:rFonts w:ascii="Times New Roman" w:hAnsi="Times New Roman" w:cs="Times New Roman"/>
          <w:lang w:val="en-US"/>
        </w:rPr>
        <w:t xml:space="preserve"> sect. </w:t>
      </w:r>
      <w:r w:rsidRPr="00A86350">
        <w:rPr>
          <w:rFonts w:ascii="Times New Roman" w:hAnsi="Times New Roman" w:cs="Times New Roman"/>
          <w:lang w:val="en-US"/>
        </w:rPr>
        <w:t>12.</w:t>
      </w:r>
    </w:p>
  </w:footnote>
  <w:footnote w:id="9">
    <w:p w:rsidR="00C459C9" w:rsidRPr="00732D5C" w:rsidRDefault="00C459C9" w:rsidP="00732D5C">
      <w:pPr>
        <w:pStyle w:val="FootnoteText"/>
        <w:jc w:val="both"/>
        <w:rPr>
          <w:lang w:val="en-US"/>
        </w:rPr>
      </w:pPr>
      <w:r w:rsidRPr="003B688F">
        <w:rPr>
          <w:rStyle w:val="FootnoteReference"/>
          <w:rFonts w:ascii="Times New Roman" w:hAnsi="Times New Roman" w:cs="Times New Roman"/>
        </w:rPr>
        <w:footnoteRef/>
      </w:r>
      <w:r w:rsidRPr="00732D5C">
        <w:rPr>
          <w:rFonts w:ascii="Times New Roman" w:hAnsi="Times New Roman" w:cs="Times New Roman"/>
          <w:lang w:val="en-US"/>
        </w:rPr>
        <w:t xml:space="preserve"> Ibid., sect., 14. Read more on the subject: </w:t>
      </w:r>
      <w:r>
        <w:rPr>
          <w:rStyle w:val="fontstyle01"/>
          <w:lang w:val="en-US"/>
        </w:rPr>
        <w:t>G.</w:t>
      </w:r>
      <w:r w:rsidRPr="00732D5C">
        <w:rPr>
          <w:rStyle w:val="fontstyle01"/>
          <w:lang w:val="en-US"/>
        </w:rPr>
        <w:t xml:space="preserve"> Baum, </w:t>
      </w:r>
      <w:r w:rsidRPr="007D38F3">
        <w:rPr>
          <w:rStyle w:val="fontstyle21"/>
          <w:i/>
          <w:lang w:val="en-US"/>
        </w:rPr>
        <w:t xml:space="preserve">The Priority of Labor: </w:t>
      </w:r>
      <w:proofErr w:type="gramStart"/>
      <w:r w:rsidRPr="007D38F3">
        <w:rPr>
          <w:rStyle w:val="fontstyle21"/>
          <w:i/>
          <w:lang w:val="en-US"/>
        </w:rPr>
        <w:t>a</w:t>
      </w:r>
      <w:proofErr w:type="gramEnd"/>
      <w:r w:rsidRPr="007D38F3">
        <w:rPr>
          <w:rStyle w:val="fontstyle21"/>
          <w:i/>
          <w:lang w:val="en-US"/>
        </w:rPr>
        <w:t xml:space="preserve"> Commentary on Laborem Exercens: Encyclical Letter of </w:t>
      </w:r>
      <w:r w:rsidRPr="007D38F3">
        <w:rPr>
          <w:rStyle w:val="fontstyle01"/>
          <w:i/>
          <w:lang w:val="en-US"/>
        </w:rPr>
        <w:t>Pope John Paul II</w:t>
      </w:r>
      <w:r>
        <w:rPr>
          <w:rStyle w:val="fontstyle01"/>
          <w:lang w:val="en-US"/>
        </w:rPr>
        <w:t xml:space="preserve">, </w:t>
      </w:r>
      <w:r w:rsidRPr="00732D5C">
        <w:rPr>
          <w:rStyle w:val="fontstyle21"/>
          <w:lang w:val="en-US"/>
        </w:rPr>
        <w:t xml:space="preserve">Paulist Press, </w:t>
      </w:r>
      <w:r>
        <w:rPr>
          <w:rStyle w:val="fontstyle21"/>
          <w:lang w:val="en-US"/>
        </w:rPr>
        <w:t>New York 1982.</w:t>
      </w:r>
    </w:p>
  </w:footnote>
  <w:footnote w:id="10">
    <w:p w:rsidR="00C459C9" w:rsidRPr="00734C33" w:rsidRDefault="00C459C9" w:rsidP="00734C33">
      <w:pPr>
        <w:pStyle w:val="FootnoteText"/>
        <w:rPr>
          <w:lang w:val="en-US"/>
        </w:rPr>
      </w:pPr>
      <w:r>
        <w:rPr>
          <w:rStyle w:val="FootnoteReference"/>
        </w:rPr>
        <w:footnoteRef/>
      </w:r>
      <w:r w:rsidRPr="00734C33">
        <w:rPr>
          <w:lang w:val="en-US"/>
        </w:rPr>
        <w:t xml:space="preserve"> </w:t>
      </w:r>
      <w:r w:rsidRPr="003B688F">
        <w:rPr>
          <w:rStyle w:val="fontstyle01"/>
          <w:rFonts w:ascii="Times New Roman" w:hAnsi="Times New Roman" w:cs="Times New Roman"/>
          <w:lang w:val="en-US"/>
        </w:rPr>
        <w:t xml:space="preserve">John Paul II, </w:t>
      </w:r>
      <w:r w:rsidRPr="003B688F">
        <w:rPr>
          <w:rStyle w:val="fontstyle21"/>
          <w:rFonts w:ascii="Times New Roman" w:hAnsi="Times New Roman" w:cs="Times New Roman"/>
          <w:lang w:val="en-US"/>
        </w:rPr>
        <w:t>Laborem Exercens ..., sect.</w:t>
      </w:r>
      <w:r>
        <w:rPr>
          <w:rStyle w:val="fontstyle21"/>
          <w:rFonts w:ascii="Times New Roman" w:hAnsi="Times New Roman" w:cs="Times New Roman"/>
          <w:lang w:val="en-US"/>
        </w:rPr>
        <w:t xml:space="preserve"> 25.</w:t>
      </w:r>
    </w:p>
  </w:footnote>
  <w:footnote w:id="11">
    <w:p w:rsidR="00C459C9" w:rsidRPr="005557DD" w:rsidRDefault="00C459C9" w:rsidP="005557DD">
      <w:pPr>
        <w:pStyle w:val="FootnoteText"/>
        <w:jc w:val="both"/>
        <w:rPr>
          <w:rFonts w:ascii="Times New Roman" w:hAnsi="Times New Roman" w:cs="Times New Roman"/>
          <w:lang w:val="en-US"/>
        </w:rPr>
      </w:pPr>
      <w:r w:rsidRPr="005557DD">
        <w:rPr>
          <w:rStyle w:val="FootnoteReference"/>
          <w:rFonts w:ascii="Times New Roman" w:hAnsi="Times New Roman" w:cs="Times New Roman"/>
        </w:rPr>
        <w:footnoteRef/>
      </w:r>
      <w:r w:rsidRPr="005557DD">
        <w:rPr>
          <w:rFonts w:ascii="Times New Roman" w:hAnsi="Times New Roman" w:cs="Times New Roman"/>
          <w:lang w:val="en-US"/>
        </w:rPr>
        <w:t xml:space="preserve"> F.E. George, </w:t>
      </w:r>
      <w:r w:rsidRPr="005557DD">
        <w:rPr>
          <w:rFonts w:ascii="Times New Roman" w:hAnsi="Times New Roman" w:cs="Times New Roman"/>
          <w:i/>
          <w:lang w:val="en-US"/>
        </w:rPr>
        <w:t>God in Action. How Faith in God Can Address the Challenges of the World</w:t>
      </w:r>
      <w:r w:rsidRPr="005557DD">
        <w:rPr>
          <w:rFonts w:ascii="Times New Roman" w:hAnsi="Times New Roman" w:cs="Times New Roman"/>
          <w:lang w:val="en-US"/>
        </w:rPr>
        <w:t>, Crown Publishing Group, New York 2011, p. 159.</w:t>
      </w:r>
    </w:p>
  </w:footnote>
  <w:footnote w:id="12">
    <w:p w:rsidR="00C459C9" w:rsidRPr="00AF7B3C" w:rsidRDefault="00C459C9">
      <w:pPr>
        <w:pStyle w:val="FootnoteText"/>
        <w:rPr>
          <w:rFonts w:ascii="Times New Roman" w:hAnsi="Times New Roman" w:cs="Times New Roman"/>
          <w:lang w:val="en-US"/>
        </w:rPr>
      </w:pPr>
      <w:r w:rsidRPr="00544B04">
        <w:rPr>
          <w:rStyle w:val="FootnoteReference"/>
          <w:rFonts w:ascii="Times New Roman" w:hAnsi="Times New Roman" w:cs="Times New Roman"/>
        </w:rPr>
        <w:footnoteRef/>
      </w:r>
      <w:r w:rsidRPr="00AF7B3C">
        <w:rPr>
          <w:rFonts w:ascii="Times New Roman" w:hAnsi="Times New Roman" w:cs="Times New Roman"/>
          <w:lang w:val="en-US"/>
        </w:rPr>
        <w:t xml:space="preserve"> Ibid.</w:t>
      </w:r>
    </w:p>
  </w:footnote>
  <w:footnote w:id="13">
    <w:p w:rsidR="00C459C9" w:rsidRPr="00A95506" w:rsidRDefault="00C459C9" w:rsidP="0065098F">
      <w:pPr>
        <w:pStyle w:val="FootnoteText"/>
        <w:jc w:val="both"/>
        <w:rPr>
          <w:rFonts w:ascii="Times New Roman" w:hAnsi="Times New Roman" w:cs="Times New Roman"/>
          <w:lang w:val="en-US"/>
        </w:rPr>
      </w:pPr>
      <w:r w:rsidRPr="00A95506">
        <w:rPr>
          <w:rStyle w:val="FootnoteReference"/>
          <w:rFonts w:ascii="Times New Roman" w:hAnsi="Times New Roman" w:cs="Times New Roman"/>
        </w:rPr>
        <w:footnoteRef/>
      </w:r>
      <w:r w:rsidRPr="00A95506">
        <w:rPr>
          <w:rFonts w:ascii="Times New Roman" w:hAnsi="Times New Roman" w:cs="Times New Roman"/>
          <w:lang w:val="en-US"/>
        </w:rPr>
        <w:t xml:space="preserve"> J. </w:t>
      </w:r>
      <w:r w:rsidRPr="00A95506">
        <w:rPr>
          <w:rStyle w:val="fontstyle01"/>
          <w:rFonts w:ascii="Times New Roman" w:hAnsi="Times New Roman" w:cs="Times New Roman"/>
          <w:lang w:val="en-US"/>
        </w:rPr>
        <w:t xml:space="preserve">Schasching, </w:t>
      </w:r>
      <w:r w:rsidRPr="00A95506">
        <w:rPr>
          <w:rStyle w:val="fontstyle01"/>
          <w:rFonts w:ascii="Times New Roman" w:hAnsi="Times New Roman" w:cs="Times New Roman"/>
          <w:i/>
          <w:lang w:val="en-US"/>
        </w:rPr>
        <w:t xml:space="preserve">The Originality and Importance of </w:t>
      </w:r>
      <w:r w:rsidRPr="00A95506">
        <w:rPr>
          <w:rStyle w:val="fontstyle21"/>
          <w:rFonts w:ascii="Times New Roman" w:hAnsi="Times New Roman" w:cs="Times New Roman"/>
          <w:i/>
          <w:lang w:val="en-US"/>
        </w:rPr>
        <w:t>Laborem Exercens</w:t>
      </w:r>
      <w:r w:rsidRPr="00A95506">
        <w:rPr>
          <w:rStyle w:val="fontstyle01"/>
          <w:rFonts w:ascii="Times New Roman" w:hAnsi="Times New Roman" w:cs="Times New Roman"/>
          <w:lang w:val="en-US"/>
        </w:rPr>
        <w:t xml:space="preserve">, [in:] Pontifical Commission Iustitia et </w:t>
      </w:r>
      <w:proofErr w:type="gramStart"/>
      <w:r w:rsidRPr="00A95506">
        <w:rPr>
          <w:rStyle w:val="fontstyle01"/>
          <w:rFonts w:ascii="Times New Roman" w:hAnsi="Times New Roman" w:cs="Times New Roman"/>
          <w:lang w:val="en-US"/>
        </w:rPr>
        <w:t xml:space="preserve">Pax,  </w:t>
      </w:r>
      <w:r w:rsidRPr="00A95506">
        <w:rPr>
          <w:rStyle w:val="fontstyle21"/>
          <w:rFonts w:ascii="Times New Roman" w:hAnsi="Times New Roman" w:cs="Times New Roman"/>
          <w:i/>
          <w:lang w:val="en-US"/>
        </w:rPr>
        <w:t>From</w:t>
      </w:r>
      <w:proofErr w:type="gramEnd"/>
      <w:r w:rsidRPr="00A95506">
        <w:rPr>
          <w:rStyle w:val="fontstyle21"/>
          <w:rFonts w:ascii="Times New Roman" w:hAnsi="Times New Roman" w:cs="Times New Roman"/>
          <w:i/>
          <w:lang w:val="en-US"/>
        </w:rPr>
        <w:t xml:space="preserve"> Rerum</w:t>
      </w:r>
      <w:r w:rsidRPr="00A95506">
        <w:rPr>
          <w:rFonts w:ascii="Times New Roman" w:hAnsi="Times New Roman" w:cs="Times New Roman"/>
          <w:i/>
          <w:iCs/>
          <w:color w:val="242021"/>
          <w:sz w:val="18"/>
          <w:szCs w:val="18"/>
          <w:lang w:val="en-US"/>
        </w:rPr>
        <w:t xml:space="preserve"> </w:t>
      </w:r>
      <w:r w:rsidRPr="00A95506">
        <w:rPr>
          <w:rStyle w:val="fontstyle21"/>
          <w:rFonts w:ascii="Times New Roman" w:hAnsi="Times New Roman" w:cs="Times New Roman"/>
          <w:i/>
          <w:lang w:val="en-US"/>
        </w:rPr>
        <w:t>Novarum to Laborem Exercens: Towards the Year</w:t>
      </w:r>
      <w:r w:rsidRPr="00A95506">
        <w:rPr>
          <w:rFonts w:ascii="Times New Roman" w:hAnsi="Times New Roman" w:cs="Times New Roman"/>
          <w:i/>
          <w:iCs/>
          <w:color w:val="242021"/>
          <w:sz w:val="18"/>
          <w:szCs w:val="18"/>
          <w:lang w:val="en-US"/>
        </w:rPr>
        <w:t xml:space="preserve"> </w:t>
      </w:r>
      <w:r w:rsidRPr="00A95506">
        <w:rPr>
          <w:rStyle w:val="fontstyle21"/>
          <w:rFonts w:ascii="Times New Roman" w:hAnsi="Times New Roman" w:cs="Times New Roman"/>
          <w:i/>
          <w:lang w:val="en-US"/>
        </w:rPr>
        <w:t>2000</w:t>
      </w:r>
      <w:r w:rsidRPr="00A95506">
        <w:rPr>
          <w:rStyle w:val="fontstyle21"/>
          <w:rFonts w:ascii="Times New Roman" w:hAnsi="Times New Roman" w:cs="Times New Roman"/>
          <w:lang w:val="en-US"/>
        </w:rPr>
        <w:t>, Libreria Editrice Vaticana,</w:t>
      </w:r>
      <w:r w:rsidRPr="00A95506">
        <w:rPr>
          <w:rStyle w:val="fontstyle21"/>
          <w:rFonts w:ascii="Times New Roman" w:hAnsi="Times New Roman" w:cs="Times New Roman"/>
          <w:i/>
          <w:lang w:val="en-US"/>
        </w:rPr>
        <w:t xml:space="preserve"> </w:t>
      </w:r>
      <w:r w:rsidRPr="00A95506">
        <w:rPr>
          <w:rStyle w:val="fontstyle01"/>
          <w:rFonts w:ascii="Times New Roman" w:hAnsi="Times New Roman" w:cs="Times New Roman"/>
          <w:lang w:val="en-US"/>
        </w:rPr>
        <w:t>Vatican City 1982, p. 145.</w:t>
      </w:r>
    </w:p>
  </w:footnote>
  <w:footnote w:id="14">
    <w:p w:rsidR="00C459C9" w:rsidRPr="008330D4" w:rsidRDefault="00C459C9" w:rsidP="0065098F">
      <w:pPr>
        <w:pStyle w:val="FootnoteText"/>
        <w:jc w:val="both"/>
        <w:rPr>
          <w:rFonts w:ascii="Times New Roman" w:hAnsi="Times New Roman" w:cs="Times New Roman"/>
          <w:lang w:val="en-US"/>
        </w:rPr>
      </w:pPr>
      <w:r w:rsidRPr="008330D4">
        <w:rPr>
          <w:rStyle w:val="FootnoteReference"/>
          <w:rFonts w:ascii="Times New Roman" w:hAnsi="Times New Roman" w:cs="Times New Roman"/>
        </w:rPr>
        <w:footnoteRef/>
      </w:r>
      <w:r w:rsidRPr="008330D4">
        <w:rPr>
          <w:rFonts w:ascii="Times New Roman" w:hAnsi="Times New Roman" w:cs="Times New Roman"/>
          <w:lang w:val="en-US"/>
        </w:rPr>
        <w:t xml:space="preserve"> Hegel has mainly discussed the problem of alienation in his </w:t>
      </w:r>
      <w:r w:rsidRPr="008330D4">
        <w:rPr>
          <w:rFonts w:ascii="Times New Roman" w:hAnsi="Times New Roman" w:cs="Times New Roman"/>
          <w:i/>
          <w:lang w:val="en-US"/>
        </w:rPr>
        <w:t>Phenomenology of Spi</w:t>
      </w:r>
      <w:r>
        <w:rPr>
          <w:rFonts w:ascii="Times New Roman" w:hAnsi="Times New Roman" w:cs="Times New Roman"/>
          <w:i/>
          <w:lang w:val="en-US"/>
        </w:rPr>
        <w:t>r</w:t>
      </w:r>
      <w:r w:rsidRPr="008330D4">
        <w:rPr>
          <w:rFonts w:ascii="Times New Roman" w:hAnsi="Times New Roman" w:cs="Times New Roman"/>
          <w:i/>
          <w:lang w:val="en-US"/>
        </w:rPr>
        <w:t xml:space="preserve">it – </w:t>
      </w:r>
      <w:r w:rsidRPr="008330D4">
        <w:rPr>
          <w:rFonts w:ascii="Times New Roman" w:hAnsi="Times New Roman" w:cs="Times New Roman"/>
          <w:lang w:val="en-US"/>
        </w:rPr>
        <w:t xml:space="preserve">see: G. W. F. Hegel, </w:t>
      </w:r>
      <w:r w:rsidRPr="008330D4">
        <w:rPr>
          <w:rFonts w:ascii="Times New Roman" w:hAnsi="Times New Roman" w:cs="Times New Roman"/>
          <w:i/>
          <w:lang w:val="en-US"/>
        </w:rPr>
        <w:t>The Phenomenology of Spirit</w:t>
      </w:r>
      <w:r w:rsidRPr="008330D4">
        <w:rPr>
          <w:rFonts w:ascii="Times New Roman" w:hAnsi="Times New Roman" w:cs="Times New Roman"/>
          <w:lang w:val="en-US"/>
        </w:rPr>
        <w:t xml:space="preserve">, Oxford University Press, Oxford 2018. </w:t>
      </w:r>
    </w:p>
  </w:footnote>
  <w:footnote w:id="15">
    <w:p w:rsidR="00C459C9" w:rsidRPr="00AD6599" w:rsidRDefault="00C459C9" w:rsidP="00AD6599">
      <w:pPr>
        <w:pStyle w:val="FootnoteText"/>
        <w:jc w:val="both"/>
        <w:rPr>
          <w:rFonts w:ascii="Times New Roman" w:hAnsi="Times New Roman" w:cs="Times New Roman"/>
          <w:lang w:val="en-US"/>
        </w:rPr>
      </w:pPr>
      <w:r>
        <w:rPr>
          <w:rStyle w:val="FootnoteReference"/>
        </w:rPr>
        <w:footnoteRef/>
      </w:r>
      <w:r w:rsidRPr="002C6F99">
        <w:rPr>
          <w:lang w:val="en-US"/>
        </w:rPr>
        <w:t xml:space="preserve"> </w:t>
      </w:r>
      <w:r w:rsidRPr="00AD6599">
        <w:rPr>
          <w:rFonts w:ascii="Times New Roman" w:hAnsi="Times New Roman" w:cs="Times New Roman"/>
          <w:lang w:val="en-US"/>
        </w:rPr>
        <w:t xml:space="preserve">John Paul II, </w:t>
      </w:r>
      <w:proofErr w:type="spellStart"/>
      <w:r w:rsidRPr="00AD6599">
        <w:rPr>
          <w:rFonts w:ascii="Times New Roman" w:hAnsi="Times New Roman" w:cs="Times New Roman"/>
          <w:lang w:val="en-US"/>
        </w:rPr>
        <w:t>Centesimus</w:t>
      </w:r>
      <w:proofErr w:type="spellEnd"/>
      <w:r w:rsidRPr="00AD6599">
        <w:rPr>
          <w:rFonts w:ascii="Times New Roman" w:hAnsi="Times New Roman" w:cs="Times New Roman"/>
          <w:lang w:val="en-US"/>
        </w:rPr>
        <w:t xml:space="preserve"> </w:t>
      </w:r>
      <w:proofErr w:type="spellStart"/>
      <w:r w:rsidRPr="00AD6599">
        <w:rPr>
          <w:rFonts w:ascii="Times New Roman" w:hAnsi="Times New Roman" w:cs="Times New Roman"/>
          <w:lang w:val="en-US"/>
        </w:rPr>
        <w:t>Annus</w:t>
      </w:r>
      <w:proofErr w:type="spellEnd"/>
      <w:r w:rsidRPr="00AD6599">
        <w:rPr>
          <w:rFonts w:ascii="Times New Roman" w:hAnsi="Times New Roman" w:cs="Times New Roman"/>
          <w:lang w:val="en-US"/>
        </w:rPr>
        <w:t>, par</w:t>
      </w:r>
      <w:r>
        <w:rPr>
          <w:rFonts w:ascii="Times New Roman" w:hAnsi="Times New Roman" w:cs="Times New Roman"/>
          <w:lang w:val="en-US"/>
        </w:rPr>
        <w:t>.</w:t>
      </w:r>
      <w:r w:rsidRPr="00AD6599">
        <w:rPr>
          <w:rFonts w:ascii="Times New Roman" w:hAnsi="Times New Roman" w:cs="Times New Roman"/>
          <w:lang w:val="en-US"/>
        </w:rPr>
        <w:t xml:space="preserve"> 41, </w:t>
      </w:r>
      <w:hyperlink r:id="rId2" w:history="1">
        <w:r w:rsidRPr="00AD6599">
          <w:rPr>
            <w:rStyle w:val="Hyperlink"/>
            <w:rFonts w:ascii="Times New Roman" w:hAnsi="Times New Roman" w:cs="Times New Roman"/>
            <w:color w:val="auto"/>
            <w:lang w:val="en-US"/>
          </w:rPr>
          <w:t>http://www.vatican.va/content/john-paul-ii/en/encyclicals.index.html</w:t>
        </w:r>
      </w:hyperlink>
      <w:r w:rsidRPr="00AD6599">
        <w:rPr>
          <w:rFonts w:ascii="Times New Roman" w:hAnsi="Times New Roman" w:cs="Times New Roman"/>
          <w:lang w:val="en-US"/>
        </w:rPr>
        <w:t xml:space="preserve"> (Accessed: 20.05.2020)</w:t>
      </w:r>
    </w:p>
  </w:footnote>
  <w:footnote w:id="16">
    <w:p w:rsidR="00C459C9" w:rsidRPr="00286CBB" w:rsidRDefault="00C459C9">
      <w:pPr>
        <w:pStyle w:val="FootnoteText"/>
        <w:rPr>
          <w:lang w:val="en-US"/>
        </w:rPr>
      </w:pPr>
      <w:r>
        <w:rPr>
          <w:rStyle w:val="FootnoteReference"/>
        </w:rPr>
        <w:footnoteRef/>
      </w:r>
      <w:r w:rsidRPr="00286CBB">
        <w:rPr>
          <w:lang w:val="en-US"/>
        </w:rPr>
        <w:t xml:space="preserve"> </w:t>
      </w:r>
      <w:r>
        <w:rPr>
          <w:lang w:val="en-US"/>
        </w:rPr>
        <w:t>Ibidem, par. 13.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767"/>
    <w:rsid w:val="00000F7B"/>
    <w:rsid w:val="0001493C"/>
    <w:rsid w:val="000324D9"/>
    <w:rsid w:val="00032D4B"/>
    <w:rsid w:val="0004463F"/>
    <w:rsid w:val="00046637"/>
    <w:rsid w:val="00052724"/>
    <w:rsid w:val="000609E3"/>
    <w:rsid w:val="00067DA5"/>
    <w:rsid w:val="0008510B"/>
    <w:rsid w:val="000A19DA"/>
    <w:rsid w:val="000A7B8B"/>
    <w:rsid w:val="000B1CEA"/>
    <w:rsid w:val="000D14C2"/>
    <w:rsid w:val="000E1FA1"/>
    <w:rsid w:val="000E37A6"/>
    <w:rsid w:val="000F0CE5"/>
    <w:rsid w:val="000F2E30"/>
    <w:rsid w:val="000F5E69"/>
    <w:rsid w:val="00112DC9"/>
    <w:rsid w:val="00113B07"/>
    <w:rsid w:val="001325F8"/>
    <w:rsid w:val="001478C0"/>
    <w:rsid w:val="00151934"/>
    <w:rsid w:val="00173914"/>
    <w:rsid w:val="00181DA3"/>
    <w:rsid w:val="00182A51"/>
    <w:rsid w:val="00185D67"/>
    <w:rsid w:val="001A6666"/>
    <w:rsid w:val="001B1E40"/>
    <w:rsid w:val="001B66D5"/>
    <w:rsid w:val="001D1ADE"/>
    <w:rsid w:val="001D2710"/>
    <w:rsid w:val="001E1D42"/>
    <w:rsid w:val="001F71F4"/>
    <w:rsid w:val="00214A0C"/>
    <w:rsid w:val="00230866"/>
    <w:rsid w:val="00230D63"/>
    <w:rsid w:val="0023404F"/>
    <w:rsid w:val="00242812"/>
    <w:rsid w:val="00286CBB"/>
    <w:rsid w:val="00292311"/>
    <w:rsid w:val="00294863"/>
    <w:rsid w:val="002A6B13"/>
    <w:rsid w:val="002B4B3E"/>
    <w:rsid w:val="002C6F99"/>
    <w:rsid w:val="002D380B"/>
    <w:rsid w:val="002D4816"/>
    <w:rsid w:val="002D6EC6"/>
    <w:rsid w:val="002F14C9"/>
    <w:rsid w:val="002F64BE"/>
    <w:rsid w:val="002F7767"/>
    <w:rsid w:val="00312EAF"/>
    <w:rsid w:val="00346D20"/>
    <w:rsid w:val="00367546"/>
    <w:rsid w:val="003766B7"/>
    <w:rsid w:val="003958A4"/>
    <w:rsid w:val="003B0CDB"/>
    <w:rsid w:val="003B0FB9"/>
    <w:rsid w:val="003B338F"/>
    <w:rsid w:val="003B688F"/>
    <w:rsid w:val="003C3DE3"/>
    <w:rsid w:val="003D2653"/>
    <w:rsid w:val="003D2E0B"/>
    <w:rsid w:val="003D6D88"/>
    <w:rsid w:val="003E2501"/>
    <w:rsid w:val="003E3CBD"/>
    <w:rsid w:val="003F67BC"/>
    <w:rsid w:val="003F6FA1"/>
    <w:rsid w:val="003F7A43"/>
    <w:rsid w:val="0040792B"/>
    <w:rsid w:val="00410E93"/>
    <w:rsid w:val="004120C9"/>
    <w:rsid w:val="00423126"/>
    <w:rsid w:val="00434B62"/>
    <w:rsid w:val="004607A7"/>
    <w:rsid w:val="0046698E"/>
    <w:rsid w:val="00471723"/>
    <w:rsid w:val="00486FC7"/>
    <w:rsid w:val="00493768"/>
    <w:rsid w:val="00496D00"/>
    <w:rsid w:val="004B236F"/>
    <w:rsid w:val="004B440B"/>
    <w:rsid w:val="004D2984"/>
    <w:rsid w:val="004D79CE"/>
    <w:rsid w:val="004E1645"/>
    <w:rsid w:val="004E19D0"/>
    <w:rsid w:val="004E3CF4"/>
    <w:rsid w:val="0050536F"/>
    <w:rsid w:val="00511C82"/>
    <w:rsid w:val="00517247"/>
    <w:rsid w:val="005242B8"/>
    <w:rsid w:val="00533AA6"/>
    <w:rsid w:val="00543D37"/>
    <w:rsid w:val="00544B04"/>
    <w:rsid w:val="00547F5F"/>
    <w:rsid w:val="005514EF"/>
    <w:rsid w:val="00551691"/>
    <w:rsid w:val="005557DD"/>
    <w:rsid w:val="00557078"/>
    <w:rsid w:val="0056363E"/>
    <w:rsid w:val="0056585D"/>
    <w:rsid w:val="00572575"/>
    <w:rsid w:val="005B1723"/>
    <w:rsid w:val="005B2CE1"/>
    <w:rsid w:val="005B73CC"/>
    <w:rsid w:val="005D1C12"/>
    <w:rsid w:val="005D607D"/>
    <w:rsid w:val="005D7D4E"/>
    <w:rsid w:val="005E2F5D"/>
    <w:rsid w:val="005F02E6"/>
    <w:rsid w:val="00604E4D"/>
    <w:rsid w:val="0060612E"/>
    <w:rsid w:val="00627CB7"/>
    <w:rsid w:val="00630F48"/>
    <w:rsid w:val="0065098F"/>
    <w:rsid w:val="006748C8"/>
    <w:rsid w:val="00681ED6"/>
    <w:rsid w:val="006A5982"/>
    <w:rsid w:val="006D6A41"/>
    <w:rsid w:val="006E5797"/>
    <w:rsid w:val="0070193A"/>
    <w:rsid w:val="00703901"/>
    <w:rsid w:val="00711412"/>
    <w:rsid w:val="00712F05"/>
    <w:rsid w:val="00713F51"/>
    <w:rsid w:val="00732D5C"/>
    <w:rsid w:val="00734C33"/>
    <w:rsid w:val="00736101"/>
    <w:rsid w:val="0074228F"/>
    <w:rsid w:val="00760147"/>
    <w:rsid w:val="00771F67"/>
    <w:rsid w:val="007741BC"/>
    <w:rsid w:val="007B2650"/>
    <w:rsid w:val="007B374F"/>
    <w:rsid w:val="007D38F3"/>
    <w:rsid w:val="0080640E"/>
    <w:rsid w:val="0081151C"/>
    <w:rsid w:val="008330D4"/>
    <w:rsid w:val="008465E2"/>
    <w:rsid w:val="0086394F"/>
    <w:rsid w:val="00865F61"/>
    <w:rsid w:val="00865F87"/>
    <w:rsid w:val="00872AC5"/>
    <w:rsid w:val="00877D1A"/>
    <w:rsid w:val="00880962"/>
    <w:rsid w:val="00883FD6"/>
    <w:rsid w:val="008A7CFF"/>
    <w:rsid w:val="008D512B"/>
    <w:rsid w:val="008E52C6"/>
    <w:rsid w:val="008F0856"/>
    <w:rsid w:val="009056E9"/>
    <w:rsid w:val="009057EE"/>
    <w:rsid w:val="009233B0"/>
    <w:rsid w:val="00931C51"/>
    <w:rsid w:val="00936882"/>
    <w:rsid w:val="00941AC0"/>
    <w:rsid w:val="00962B60"/>
    <w:rsid w:val="00981271"/>
    <w:rsid w:val="009872B5"/>
    <w:rsid w:val="00997F65"/>
    <w:rsid w:val="009A0F87"/>
    <w:rsid w:val="009A25AB"/>
    <w:rsid w:val="009A48FF"/>
    <w:rsid w:val="009B5185"/>
    <w:rsid w:val="009B5BA5"/>
    <w:rsid w:val="009B6D09"/>
    <w:rsid w:val="009C573B"/>
    <w:rsid w:val="009D1013"/>
    <w:rsid w:val="009E1B6E"/>
    <w:rsid w:val="009F4898"/>
    <w:rsid w:val="009F51C7"/>
    <w:rsid w:val="00A06FFD"/>
    <w:rsid w:val="00A30402"/>
    <w:rsid w:val="00A3726C"/>
    <w:rsid w:val="00A61DED"/>
    <w:rsid w:val="00A659A1"/>
    <w:rsid w:val="00A709FE"/>
    <w:rsid w:val="00A75BF1"/>
    <w:rsid w:val="00A83BF8"/>
    <w:rsid w:val="00A85336"/>
    <w:rsid w:val="00A86350"/>
    <w:rsid w:val="00A95506"/>
    <w:rsid w:val="00AB7DA3"/>
    <w:rsid w:val="00AD6599"/>
    <w:rsid w:val="00AE3582"/>
    <w:rsid w:val="00AE37C1"/>
    <w:rsid w:val="00AF7B3C"/>
    <w:rsid w:val="00B03885"/>
    <w:rsid w:val="00B329F9"/>
    <w:rsid w:val="00B34899"/>
    <w:rsid w:val="00B415F0"/>
    <w:rsid w:val="00B532D1"/>
    <w:rsid w:val="00BB38EF"/>
    <w:rsid w:val="00BB7209"/>
    <w:rsid w:val="00C02B02"/>
    <w:rsid w:val="00C03299"/>
    <w:rsid w:val="00C07AEC"/>
    <w:rsid w:val="00C31E8B"/>
    <w:rsid w:val="00C34301"/>
    <w:rsid w:val="00C34C01"/>
    <w:rsid w:val="00C363BA"/>
    <w:rsid w:val="00C459C9"/>
    <w:rsid w:val="00C51E00"/>
    <w:rsid w:val="00C52A62"/>
    <w:rsid w:val="00C6402D"/>
    <w:rsid w:val="00C84F69"/>
    <w:rsid w:val="00C94F7B"/>
    <w:rsid w:val="00CD18EB"/>
    <w:rsid w:val="00CD4EE0"/>
    <w:rsid w:val="00CD5BCE"/>
    <w:rsid w:val="00CE270D"/>
    <w:rsid w:val="00CE2CF3"/>
    <w:rsid w:val="00CE4BB1"/>
    <w:rsid w:val="00CE7E94"/>
    <w:rsid w:val="00D11139"/>
    <w:rsid w:val="00D31920"/>
    <w:rsid w:val="00D339C1"/>
    <w:rsid w:val="00D449D4"/>
    <w:rsid w:val="00D50909"/>
    <w:rsid w:val="00D646BD"/>
    <w:rsid w:val="00D707C6"/>
    <w:rsid w:val="00D72EB5"/>
    <w:rsid w:val="00DA2547"/>
    <w:rsid w:val="00DA2D81"/>
    <w:rsid w:val="00DB27EC"/>
    <w:rsid w:val="00DB6AC0"/>
    <w:rsid w:val="00DC15DE"/>
    <w:rsid w:val="00DC2CB2"/>
    <w:rsid w:val="00DD36E3"/>
    <w:rsid w:val="00DF2046"/>
    <w:rsid w:val="00E005D2"/>
    <w:rsid w:val="00E0679F"/>
    <w:rsid w:val="00E13EBE"/>
    <w:rsid w:val="00E21248"/>
    <w:rsid w:val="00E22B0F"/>
    <w:rsid w:val="00E33BA9"/>
    <w:rsid w:val="00E54BCF"/>
    <w:rsid w:val="00E822EA"/>
    <w:rsid w:val="00E82AD6"/>
    <w:rsid w:val="00E84758"/>
    <w:rsid w:val="00EA27F6"/>
    <w:rsid w:val="00EC69C1"/>
    <w:rsid w:val="00EF0307"/>
    <w:rsid w:val="00EF505C"/>
    <w:rsid w:val="00F47071"/>
    <w:rsid w:val="00F66323"/>
    <w:rsid w:val="00F774EA"/>
    <w:rsid w:val="00F91548"/>
    <w:rsid w:val="00F95E2C"/>
    <w:rsid w:val="00F97096"/>
    <w:rsid w:val="00FB179A"/>
    <w:rsid w:val="00FD4F90"/>
    <w:rsid w:val="00FD5EBE"/>
    <w:rsid w:val="00FD72CF"/>
    <w:rsid w:val="00FF3B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16E729-356F-45AB-8B44-AD8E76BA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361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6101"/>
    <w:rPr>
      <w:sz w:val="20"/>
      <w:szCs w:val="20"/>
    </w:rPr>
  </w:style>
  <w:style w:type="character" w:styleId="FootnoteReference">
    <w:name w:val="footnote reference"/>
    <w:basedOn w:val="DefaultParagraphFont"/>
    <w:uiPriority w:val="99"/>
    <w:semiHidden/>
    <w:unhideWhenUsed/>
    <w:rsid w:val="00736101"/>
    <w:rPr>
      <w:vertAlign w:val="superscript"/>
    </w:rPr>
  </w:style>
  <w:style w:type="character" w:customStyle="1" w:styleId="fontstyle01">
    <w:name w:val="fontstyle01"/>
    <w:basedOn w:val="DefaultParagraphFont"/>
    <w:rsid w:val="00DD36E3"/>
    <w:rPr>
      <w:rFonts w:ascii="AdvP46190F" w:hAnsi="AdvP46190F" w:hint="default"/>
      <w:b w:val="0"/>
      <w:bCs w:val="0"/>
      <w:i w:val="0"/>
      <w:iCs w:val="0"/>
      <w:color w:val="000000"/>
      <w:sz w:val="20"/>
      <w:szCs w:val="20"/>
    </w:rPr>
  </w:style>
  <w:style w:type="character" w:customStyle="1" w:styleId="fontstyle21">
    <w:name w:val="fontstyle21"/>
    <w:basedOn w:val="DefaultParagraphFont"/>
    <w:rsid w:val="00DD36E3"/>
    <w:rPr>
      <w:rFonts w:ascii="AdvP4091D6" w:hAnsi="AdvP4091D6" w:hint="default"/>
      <w:b w:val="0"/>
      <w:bCs w:val="0"/>
      <w:i w:val="0"/>
      <w:iCs w:val="0"/>
      <w:color w:val="000000"/>
      <w:sz w:val="20"/>
      <w:szCs w:val="20"/>
    </w:rPr>
  </w:style>
  <w:style w:type="character" w:styleId="Hyperlink">
    <w:name w:val="Hyperlink"/>
    <w:basedOn w:val="DefaultParagraphFont"/>
    <w:uiPriority w:val="99"/>
    <w:unhideWhenUsed/>
    <w:rsid w:val="001478C0"/>
    <w:rPr>
      <w:color w:val="0000FF"/>
      <w:u w:val="single"/>
    </w:rPr>
  </w:style>
  <w:style w:type="character" w:styleId="PlaceholderText">
    <w:name w:val="Placeholder Text"/>
    <w:basedOn w:val="DefaultParagraphFont"/>
    <w:uiPriority w:val="99"/>
    <w:semiHidden/>
    <w:rsid w:val="00CD4EE0"/>
    <w:rPr>
      <w:color w:val="808080"/>
    </w:rPr>
  </w:style>
  <w:style w:type="character" w:styleId="UnresolvedMention">
    <w:name w:val="Unresolved Mention"/>
    <w:basedOn w:val="DefaultParagraphFont"/>
    <w:uiPriority w:val="99"/>
    <w:semiHidden/>
    <w:unhideWhenUsed/>
    <w:rsid w:val="002C6F99"/>
    <w:rPr>
      <w:color w:val="605E5C"/>
      <w:shd w:val="clear" w:color="auto" w:fill="E1DFDD"/>
    </w:rPr>
  </w:style>
  <w:style w:type="character" w:customStyle="1" w:styleId="a">
    <w:name w:val="a"/>
    <w:basedOn w:val="DefaultParagraphFont"/>
    <w:rsid w:val="00563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www.vatican.va/content/john-paul-ii/en/encyclicals.index.html" TargetMode="External"/><Relationship Id="rId1" Type="http://schemas.openxmlformats.org/officeDocument/2006/relationships/hyperlink" Target="http://www.vatican.va/content/john-paul-ii/en/encyclicals.index.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B2D42-95DE-4D66-93AE-9BCF657F0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1857</Words>
  <Characters>10588</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Morgan, Rowlando</cp:lastModifiedBy>
  <cp:revision>2</cp:revision>
  <dcterms:created xsi:type="dcterms:W3CDTF">2020-07-12T20:22:00Z</dcterms:created>
  <dcterms:modified xsi:type="dcterms:W3CDTF">2020-07-12T20:22:00Z</dcterms:modified>
</cp:coreProperties>
</file>