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16085" w14:textId="376CBCCB" w:rsidR="0062367A" w:rsidRDefault="0062367A"/>
    <w:p w14:paraId="03AD0C5A" w14:textId="213621FB" w:rsidR="00F95039" w:rsidRPr="00795440" w:rsidRDefault="001E3FC0" w:rsidP="00BE0AB7">
      <w:pPr>
        <w:pStyle w:val="chapter-1"/>
        <w:numPr>
          <w:ilvl w:val="0"/>
          <w:numId w:val="3"/>
        </w:numPr>
        <w:shd w:val="clear" w:color="auto" w:fill="FFFFFF"/>
        <w:rPr>
          <w:b/>
          <w:bCs/>
          <w:sz w:val="32"/>
          <w:szCs w:val="32"/>
        </w:rPr>
      </w:pPr>
      <w:bookmarkStart w:id="0" w:name="_Hlk187673352"/>
      <w:r w:rsidRPr="001E3FC0">
        <w:rPr>
          <w:b/>
          <w:bCs/>
          <w:sz w:val="32"/>
          <w:szCs w:val="32"/>
        </w:rPr>
        <w:t>Opening</w:t>
      </w:r>
      <w:r w:rsidR="00BE0AB7" w:rsidRPr="00795440">
        <w:rPr>
          <w:b/>
          <w:bCs/>
          <w:sz w:val="32"/>
          <w:szCs w:val="32"/>
        </w:rPr>
        <w:t xml:space="preserve"> </w:t>
      </w:r>
      <w:r w:rsidR="00BE0AB7" w:rsidRPr="00516801">
        <w:rPr>
          <w:b/>
          <w:bCs/>
          <w:sz w:val="32"/>
          <w:szCs w:val="32"/>
        </w:rPr>
        <w:t>(1:1-</w:t>
      </w:r>
      <w:r w:rsidR="00516801" w:rsidRPr="00516801">
        <w:rPr>
          <w:b/>
          <w:bCs/>
          <w:sz w:val="32"/>
          <w:szCs w:val="32"/>
        </w:rPr>
        <w:t>4</w:t>
      </w:r>
      <w:r w:rsidR="00BE0AB7" w:rsidRPr="00516801">
        <w:rPr>
          <w:b/>
          <w:bCs/>
          <w:sz w:val="32"/>
          <w:szCs w:val="32"/>
        </w:rPr>
        <w:t>)</w:t>
      </w:r>
      <w:r w:rsidR="00995C72">
        <w:rPr>
          <w:b/>
          <w:bCs/>
          <w:sz w:val="32"/>
          <w:szCs w:val="32"/>
        </w:rPr>
        <w:br/>
      </w:r>
    </w:p>
    <w:p w14:paraId="54BC05A1" w14:textId="34C2711A" w:rsidR="00BE0AB7" w:rsidRPr="00795440" w:rsidRDefault="00A8275C" w:rsidP="00BE0AB7">
      <w:pPr>
        <w:pStyle w:val="chapter-1"/>
        <w:numPr>
          <w:ilvl w:val="0"/>
          <w:numId w:val="3"/>
        </w:numPr>
        <w:shd w:val="clear" w:color="auto" w:fill="FFFFFF"/>
        <w:rPr>
          <w:b/>
          <w:bCs/>
          <w:sz w:val="32"/>
          <w:szCs w:val="32"/>
        </w:rPr>
      </w:pPr>
      <w:r w:rsidRPr="001E3FC0">
        <w:rPr>
          <w:b/>
          <w:bCs/>
          <w:noProof/>
          <w:sz w:val="32"/>
          <w:szCs w:val="32"/>
        </w:rPr>
        <mc:AlternateContent>
          <mc:Choice Requires="wps">
            <w:drawing>
              <wp:anchor distT="0" distB="0" distL="114300" distR="114300" simplePos="0" relativeHeight="251659264" behindDoc="0" locked="0" layoutInCell="1" allowOverlap="1" wp14:anchorId="13EA5E5F" wp14:editId="60356D73">
                <wp:simplePos x="0" y="0"/>
                <wp:positionH relativeFrom="column">
                  <wp:posOffset>-469900</wp:posOffset>
                </wp:positionH>
                <wp:positionV relativeFrom="paragraph">
                  <wp:posOffset>26567</wp:posOffset>
                </wp:positionV>
                <wp:extent cx="595223" cy="222250"/>
                <wp:effectExtent l="0" t="19050" r="33655" b="44450"/>
                <wp:wrapNone/>
                <wp:docPr id="726152856" name="Arrow: Right 1"/>
                <wp:cNvGraphicFramePr/>
                <a:graphic xmlns:a="http://schemas.openxmlformats.org/drawingml/2006/main">
                  <a:graphicData uri="http://schemas.microsoft.com/office/word/2010/wordprocessingShape">
                    <wps:wsp>
                      <wps:cNvSpPr/>
                      <wps:spPr>
                        <a:xfrm>
                          <a:off x="0" y="0"/>
                          <a:ext cx="595223" cy="22225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CEE6FF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37pt;margin-top:2.1pt;width:46.85pt;height: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" adj="17567" fillcolor="#156082 [3204]" strokecolor="#030e13 [484]" strokeweight="1pt"/>
            </w:pict>
          </mc:Fallback>
        </mc:AlternateContent>
      </w:r>
      <w:r w:rsidR="00516801">
        <w:rPr>
          <w:b/>
          <w:bCs/>
          <w:sz w:val="32"/>
          <w:szCs w:val="32"/>
        </w:rPr>
        <w:t>A Name Superior to the Angels</w:t>
      </w:r>
      <w:r w:rsidR="00BE0AB7" w:rsidRPr="00795440">
        <w:rPr>
          <w:b/>
          <w:bCs/>
          <w:sz w:val="32"/>
          <w:szCs w:val="32"/>
        </w:rPr>
        <w:t xml:space="preserve"> (</w:t>
      </w:r>
      <w:r w:rsidR="00BE0AB7" w:rsidRPr="008F229B">
        <w:rPr>
          <w:b/>
          <w:bCs/>
          <w:sz w:val="32"/>
          <w:szCs w:val="32"/>
        </w:rPr>
        <w:t>1:</w:t>
      </w:r>
      <w:r w:rsidR="00516801" w:rsidRPr="008F229B">
        <w:rPr>
          <w:b/>
          <w:bCs/>
          <w:sz w:val="32"/>
          <w:szCs w:val="32"/>
        </w:rPr>
        <w:t>5 – 2:18</w:t>
      </w:r>
      <w:r w:rsidR="00BE0AB7" w:rsidRPr="00795440">
        <w:rPr>
          <w:b/>
          <w:bCs/>
          <w:sz w:val="32"/>
          <w:szCs w:val="32"/>
        </w:rPr>
        <w:t>)</w:t>
      </w:r>
    </w:p>
    <w:p w14:paraId="4A7AD01C" w14:textId="6EAE7D3A" w:rsidR="00BE0AB7" w:rsidRDefault="00795440" w:rsidP="00BE0AB7">
      <w:pPr>
        <w:pStyle w:val="chapter-1"/>
        <w:numPr>
          <w:ilvl w:val="1"/>
          <w:numId w:val="3"/>
        </w:numPr>
        <w:shd w:val="clear" w:color="auto" w:fill="FFFFFF"/>
        <w:rPr>
          <w:sz w:val="32"/>
          <w:szCs w:val="32"/>
        </w:rPr>
      </w:pPr>
      <w:r>
        <w:rPr>
          <w:sz w:val="32"/>
          <w:szCs w:val="32"/>
        </w:rPr>
        <w:t xml:space="preserve"> </w:t>
      </w:r>
      <w:r w:rsidR="00516801">
        <w:rPr>
          <w:sz w:val="32"/>
          <w:szCs w:val="32"/>
        </w:rPr>
        <w:t>Christ the First Born</w:t>
      </w:r>
      <w:r w:rsidR="00BE0AB7">
        <w:rPr>
          <w:sz w:val="32"/>
          <w:szCs w:val="32"/>
        </w:rPr>
        <w:t xml:space="preserve"> (1:</w:t>
      </w:r>
      <w:r w:rsidR="00516801">
        <w:rPr>
          <w:sz w:val="32"/>
          <w:szCs w:val="32"/>
        </w:rPr>
        <w:t>5</w:t>
      </w:r>
      <w:r w:rsidR="00BE0AB7">
        <w:rPr>
          <w:sz w:val="32"/>
          <w:szCs w:val="32"/>
        </w:rPr>
        <w:t>-14)</w:t>
      </w:r>
    </w:p>
    <w:p w14:paraId="68553904" w14:textId="214F054E" w:rsidR="00BE0AB7" w:rsidRDefault="00795440" w:rsidP="00BE0AB7">
      <w:pPr>
        <w:pStyle w:val="chapter-1"/>
        <w:numPr>
          <w:ilvl w:val="1"/>
          <w:numId w:val="3"/>
        </w:numPr>
        <w:shd w:val="clear" w:color="auto" w:fill="FFFFFF"/>
        <w:rPr>
          <w:sz w:val="32"/>
          <w:szCs w:val="32"/>
        </w:rPr>
      </w:pPr>
      <w:r>
        <w:rPr>
          <w:sz w:val="32"/>
          <w:szCs w:val="32"/>
        </w:rPr>
        <w:t xml:space="preserve"> </w:t>
      </w:r>
      <w:r w:rsidR="00516801">
        <w:rPr>
          <w:sz w:val="32"/>
          <w:szCs w:val="32"/>
        </w:rPr>
        <w:t>A Great Salvation</w:t>
      </w:r>
      <w:r w:rsidR="00BE0AB7">
        <w:rPr>
          <w:sz w:val="32"/>
          <w:szCs w:val="32"/>
        </w:rPr>
        <w:t xml:space="preserve"> (</w:t>
      </w:r>
      <w:r w:rsidR="008F229B">
        <w:rPr>
          <w:sz w:val="32"/>
          <w:szCs w:val="32"/>
        </w:rPr>
        <w:t>2</w:t>
      </w:r>
      <w:r w:rsidR="00BE0AB7">
        <w:rPr>
          <w:sz w:val="32"/>
          <w:szCs w:val="32"/>
        </w:rPr>
        <w:t>:1</w:t>
      </w:r>
      <w:r w:rsidR="008F229B">
        <w:rPr>
          <w:sz w:val="32"/>
          <w:szCs w:val="32"/>
        </w:rPr>
        <w:t xml:space="preserve">- </w:t>
      </w:r>
      <w:r w:rsidR="00BE0AB7">
        <w:rPr>
          <w:sz w:val="32"/>
          <w:szCs w:val="32"/>
        </w:rPr>
        <w:t>4)</w:t>
      </w:r>
    </w:p>
    <w:p w14:paraId="27E7B804" w14:textId="459073CC" w:rsidR="00BE0AB7" w:rsidRDefault="00795440" w:rsidP="00BE0AB7">
      <w:pPr>
        <w:pStyle w:val="chapter-1"/>
        <w:numPr>
          <w:ilvl w:val="1"/>
          <w:numId w:val="3"/>
        </w:numPr>
        <w:shd w:val="clear" w:color="auto" w:fill="FFFFFF"/>
        <w:rPr>
          <w:sz w:val="32"/>
          <w:szCs w:val="32"/>
        </w:rPr>
      </w:pPr>
      <w:r>
        <w:rPr>
          <w:sz w:val="32"/>
          <w:szCs w:val="32"/>
        </w:rPr>
        <w:t xml:space="preserve"> </w:t>
      </w:r>
      <w:r w:rsidR="00516801">
        <w:rPr>
          <w:sz w:val="32"/>
          <w:szCs w:val="32"/>
        </w:rPr>
        <w:t>Christ Our Elder Brother</w:t>
      </w:r>
      <w:r>
        <w:rPr>
          <w:sz w:val="32"/>
          <w:szCs w:val="32"/>
        </w:rPr>
        <w:t xml:space="preserve"> (2:</w:t>
      </w:r>
      <w:r w:rsidR="00516801">
        <w:rPr>
          <w:sz w:val="32"/>
          <w:szCs w:val="32"/>
        </w:rPr>
        <w:t>5</w:t>
      </w:r>
      <w:r>
        <w:rPr>
          <w:sz w:val="32"/>
          <w:szCs w:val="32"/>
        </w:rPr>
        <w:t>-</w:t>
      </w:r>
      <w:r w:rsidR="00516801">
        <w:rPr>
          <w:sz w:val="32"/>
          <w:szCs w:val="32"/>
        </w:rPr>
        <w:t>18</w:t>
      </w:r>
      <w:r>
        <w:rPr>
          <w:sz w:val="32"/>
          <w:szCs w:val="32"/>
        </w:rPr>
        <w:t>)</w:t>
      </w:r>
      <w:r w:rsidR="00995C72">
        <w:rPr>
          <w:sz w:val="32"/>
          <w:szCs w:val="32"/>
        </w:rPr>
        <w:br/>
      </w:r>
    </w:p>
    <w:p w14:paraId="0E868FB4" w14:textId="091C8F2D" w:rsidR="00F04097" w:rsidRPr="00795440" w:rsidRDefault="00237B37" w:rsidP="00795440">
      <w:pPr>
        <w:pStyle w:val="chapter-1"/>
        <w:numPr>
          <w:ilvl w:val="0"/>
          <w:numId w:val="3"/>
        </w:numPr>
        <w:shd w:val="clear" w:color="auto" w:fill="FFFFFF"/>
        <w:rPr>
          <w:b/>
          <w:bCs/>
          <w:sz w:val="32"/>
          <w:szCs w:val="32"/>
        </w:rPr>
      </w:pPr>
      <w:r>
        <w:rPr>
          <w:b/>
          <w:bCs/>
          <w:sz w:val="32"/>
          <w:szCs w:val="32"/>
        </w:rPr>
        <w:t>A Merciful and F</w:t>
      </w:r>
      <w:r w:rsidR="00460E49">
        <w:rPr>
          <w:b/>
          <w:bCs/>
          <w:sz w:val="32"/>
          <w:szCs w:val="32"/>
        </w:rPr>
        <w:t>a</w:t>
      </w:r>
      <w:r>
        <w:rPr>
          <w:b/>
          <w:bCs/>
          <w:sz w:val="32"/>
          <w:szCs w:val="32"/>
        </w:rPr>
        <w:t xml:space="preserve">ithful High Priest </w:t>
      </w:r>
      <w:r w:rsidR="00795440" w:rsidRPr="00795440">
        <w:rPr>
          <w:b/>
          <w:bCs/>
          <w:sz w:val="32"/>
          <w:szCs w:val="32"/>
        </w:rPr>
        <w:t>(</w:t>
      </w:r>
      <w:r>
        <w:rPr>
          <w:b/>
          <w:bCs/>
          <w:sz w:val="32"/>
          <w:szCs w:val="32"/>
        </w:rPr>
        <w:t>3</w:t>
      </w:r>
      <w:r w:rsidR="00795440" w:rsidRPr="00795440">
        <w:rPr>
          <w:b/>
          <w:bCs/>
          <w:sz w:val="32"/>
          <w:szCs w:val="32"/>
        </w:rPr>
        <w:t xml:space="preserve">:1- </w:t>
      </w:r>
      <w:r>
        <w:rPr>
          <w:b/>
          <w:bCs/>
          <w:sz w:val="32"/>
          <w:szCs w:val="32"/>
        </w:rPr>
        <w:t>5</w:t>
      </w:r>
      <w:r w:rsidR="00795440" w:rsidRPr="00795440">
        <w:rPr>
          <w:b/>
          <w:bCs/>
          <w:sz w:val="32"/>
          <w:szCs w:val="32"/>
        </w:rPr>
        <w:t>:</w:t>
      </w:r>
      <w:r>
        <w:rPr>
          <w:b/>
          <w:bCs/>
          <w:sz w:val="32"/>
          <w:szCs w:val="32"/>
        </w:rPr>
        <w:t>1</w:t>
      </w:r>
      <w:r w:rsidR="00795440" w:rsidRPr="00795440">
        <w:rPr>
          <w:b/>
          <w:bCs/>
          <w:sz w:val="32"/>
          <w:szCs w:val="32"/>
        </w:rPr>
        <w:t>0)</w:t>
      </w:r>
    </w:p>
    <w:p w14:paraId="178DD4E0" w14:textId="753FC5AD" w:rsidR="00795440" w:rsidRDefault="00795440" w:rsidP="00795440">
      <w:pPr>
        <w:pStyle w:val="chapter-1"/>
        <w:numPr>
          <w:ilvl w:val="1"/>
          <w:numId w:val="3"/>
        </w:numPr>
        <w:shd w:val="clear" w:color="auto" w:fill="FFFFFF"/>
        <w:rPr>
          <w:sz w:val="32"/>
          <w:szCs w:val="32"/>
        </w:rPr>
      </w:pPr>
      <w:r>
        <w:rPr>
          <w:sz w:val="32"/>
          <w:szCs w:val="32"/>
        </w:rPr>
        <w:t xml:space="preserve"> </w:t>
      </w:r>
      <w:r w:rsidR="00237B37">
        <w:rPr>
          <w:sz w:val="32"/>
          <w:szCs w:val="32"/>
        </w:rPr>
        <w:t xml:space="preserve">A High Priest Worthy of Faith </w:t>
      </w:r>
      <w:r>
        <w:rPr>
          <w:sz w:val="32"/>
          <w:szCs w:val="32"/>
        </w:rPr>
        <w:t>(</w:t>
      </w:r>
      <w:r w:rsidR="00237B37">
        <w:rPr>
          <w:sz w:val="32"/>
          <w:szCs w:val="32"/>
        </w:rPr>
        <w:t>3</w:t>
      </w:r>
      <w:r>
        <w:rPr>
          <w:sz w:val="32"/>
          <w:szCs w:val="32"/>
        </w:rPr>
        <w:t>:1-</w:t>
      </w:r>
      <w:r w:rsidR="00237B37">
        <w:rPr>
          <w:sz w:val="32"/>
          <w:szCs w:val="32"/>
        </w:rPr>
        <w:t>4:14</w:t>
      </w:r>
      <w:r>
        <w:rPr>
          <w:sz w:val="32"/>
          <w:szCs w:val="32"/>
        </w:rPr>
        <w:t>)</w:t>
      </w:r>
    </w:p>
    <w:p w14:paraId="372C4362" w14:textId="51B742AF" w:rsidR="00795440" w:rsidRDefault="00795440" w:rsidP="00795440">
      <w:pPr>
        <w:pStyle w:val="chapter-1"/>
        <w:numPr>
          <w:ilvl w:val="1"/>
          <w:numId w:val="3"/>
        </w:numPr>
        <w:shd w:val="clear" w:color="auto" w:fill="FFFFFF"/>
        <w:rPr>
          <w:sz w:val="32"/>
          <w:szCs w:val="32"/>
        </w:rPr>
      </w:pPr>
      <w:r>
        <w:rPr>
          <w:sz w:val="32"/>
          <w:szCs w:val="32"/>
        </w:rPr>
        <w:t xml:space="preserve"> </w:t>
      </w:r>
      <w:r w:rsidR="00237B37">
        <w:rPr>
          <w:sz w:val="32"/>
          <w:szCs w:val="32"/>
        </w:rPr>
        <w:t>A High Priest Abundant in Mercy</w:t>
      </w:r>
      <w:r>
        <w:rPr>
          <w:sz w:val="32"/>
          <w:szCs w:val="32"/>
        </w:rPr>
        <w:t xml:space="preserve"> (4:1</w:t>
      </w:r>
      <w:r w:rsidR="00237B37">
        <w:rPr>
          <w:sz w:val="32"/>
          <w:szCs w:val="32"/>
        </w:rPr>
        <w:t>5</w:t>
      </w:r>
      <w:r>
        <w:rPr>
          <w:sz w:val="32"/>
          <w:szCs w:val="32"/>
        </w:rPr>
        <w:t>-5:</w:t>
      </w:r>
      <w:r w:rsidR="00237B37">
        <w:rPr>
          <w:sz w:val="32"/>
          <w:szCs w:val="32"/>
        </w:rPr>
        <w:t>1</w:t>
      </w:r>
      <w:r>
        <w:rPr>
          <w:sz w:val="32"/>
          <w:szCs w:val="32"/>
        </w:rPr>
        <w:t>0)</w:t>
      </w:r>
      <w:r w:rsidR="00995C72">
        <w:rPr>
          <w:sz w:val="32"/>
          <w:szCs w:val="32"/>
        </w:rPr>
        <w:br/>
      </w:r>
    </w:p>
    <w:p w14:paraId="79AB7E6E" w14:textId="52D5DE4B" w:rsidR="00F04097" w:rsidRDefault="00237B37" w:rsidP="00795440">
      <w:pPr>
        <w:pStyle w:val="chapter-1"/>
        <w:numPr>
          <w:ilvl w:val="0"/>
          <w:numId w:val="3"/>
        </w:numPr>
        <w:shd w:val="clear" w:color="auto" w:fill="FFFFFF"/>
        <w:rPr>
          <w:b/>
          <w:bCs/>
          <w:sz w:val="32"/>
          <w:szCs w:val="32"/>
        </w:rPr>
      </w:pPr>
      <w:r>
        <w:rPr>
          <w:b/>
          <w:bCs/>
          <w:sz w:val="32"/>
          <w:szCs w:val="32"/>
        </w:rPr>
        <w:t>High Priest of a New and Better Covenant</w:t>
      </w:r>
      <w:r w:rsidR="00C831C5">
        <w:rPr>
          <w:b/>
          <w:bCs/>
          <w:sz w:val="32"/>
          <w:szCs w:val="32"/>
        </w:rPr>
        <w:t xml:space="preserve"> </w:t>
      </w:r>
      <w:r w:rsidR="00795440" w:rsidRPr="00795440">
        <w:rPr>
          <w:b/>
          <w:bCs/>
          <w:sz w:val="32"/>
          <w:szCs w:val="32"/>
        </w:rPr>
        <w:t>(</w:t>
      </w:r>
      <w:r>
        <w:rPr>
          <w:b/>
          <w:bCs/>
          <w:sz w:val="32"/>
          <w:szCs w:val="32"/>
        </w:rPr>
        <w:t>5</w:t>
      </w:r>
      <w:r w:rsidR="00795440" w:rsidRPr="00795440">
        <w:rPr>
          <w:b/>
          <w:bCs/>
          <w:sz w:val="32"/>
          <w:szCs w:val="32"/>
        </w:rPr>
        <w:t>:</w:t>
      </w:r>
      <w:r>
        <w:rPr>
          <w:b/>
          <w:bCs/>
          <w:sz w:val="32"/>
          <w:szCs w:val="32"/>
        </w:rPr>
        <w:t>1</w:t>
      </w:r>
      <w:r w:rsidR="00795440" w:rsidRPr="00795440">
        <w:rPr>
          <w:b/>
          <w:bCs/>
          <w:sz w:val="32"/>
          <w:szCs w:val="32"/>
        </w:rPr>
        <w:t>1-</w:t>
      </w:r>
      <w:r>
        <w:rPr>
          <w:b/>
          <w:bCs/>
          <w:sz w:val="32"/>
          <w:szCs w:val="32"/>
        </w:rPr>
        <w:t>10:39</w:t>
      </w:r>
      <w:r w:rsidR="00795440" w:rsidRPr="00795440">
        <w:rPr>
          <w:b/>
          <w:bCs/>
          <w:sz w:val="32"/>
          <w:szCs w:val="32"/>
        </w:rPr>
        <w:t>)</w:t>
      </w:r>
    </w:p>
    <w:p w14:paraId="2B902C4F" w14:textId="16A73B9A" w:rsidR="00237B37" w:rsidRDefault="00237B37" w:rsidP="00237B37">
      <w:pPr>
        <w:pStyle w:val="chapter-1"/>
        <w:numPr>
          <w:ilvl w:val="1"/>
          <w:numId w:val="3"/>
        </w:numPr>
        <w:shd w:val="clear" w:color="auto" w:fill="FFFFFF"/>
        <w:rPr>
          <w:sz w:val="32"/>
          <w:szCs w:val="32"/>
        </w:rPr>
      </w:pPr>
      <w:r>
        <w:rPr>
          <w:sz w:val="32"/>
          <w:szCs w:val="32"/>
        </w:rPr>
        <w:t>Exhortation to Christian Maturity (</w:t>
      </w:r>
      <w:r w:rsidR="00A246BD">
        <w:rPr>
          <w:sz w:val="32"/>
          <w:szCs w:val="32"/>
        </w:rPr>
        <w:t>5</w:t>
      </w:r>
      <w:r>
        <w:rPr>
          <w:sz w:val="32"/>
          <w:szCs w:val="32"/>
        </w:rPr>
        <w:t>:</w:t>
      </w:r>
      <w:r w:rsidR="00A246BD">
        <w:rPr>
          <w:sz w:val="32"/>
          <w:szCs w:val="32"/>
        </w:rPr>
        <w:t>1</w:t>
      </w:r>
      <w:r>
        <w:rPr>
          <w:sz w:val="32"/>
          <w:szCs w:val="32"/>
        </w:rPr>
        <w:t>1-</w:t>
      </w:r>
      <w:r w:rsidR="00A246BD">
        <w:rPr>
          <w:sz w:val="32"/>
          <w:szCs w:val="32"/>
        </w:rPr>
        <w:t>6</w:t>
      </w:r>
      <w:r>
        <w:rPr>
          <w:sz w:val="32"/>
          <w:szCs w:val="32"/>
        </w:rPr>
        <w:t>:1</w:t>
      </w:r>
      <w:r w:rsidR="00A246BD">
        <w:rPr>
          <w:sz w:val="32"/>
          <w:szCs w:val="32"/>
        </w:rPr>
        <w:t>2</w:t>
      </w:r>
      <w:r>
        <w:rPr>
          <w:sz w:val="32"/>
          <w:szCs w:val="32"/>
        </w:rPr>
        <w:t>)</w:t>
      </w:r>
    </w:p>
    <w:p w14:paraId="550094DC" w14:textId="412FEDC4" w:rsidR="00237B37" w:rsidRDefault="00237B37" w:rsidP="00237B37">
      <w:pPr>
        <w:pStyle w:val="chapter-1"/>
        <w:numPr>
          <w:ilvl w:val="1"/>
          <w:numId w:val="3"/>
        </w:numPr>
        <w:shd w:val="clear" w:color="auto" w:fill="FFFFFF"/>
        <w:rPr>
          <w:sz w:val="32"/>
          <w:szCs w:val="32"/>
        </w:rPr>
      </w:pPr>
      <w:r>
        <w:rPr>
          <w:sz w:val="32"/>
          <w:szCs w:val="32"/>
        </w:rPr>
        <w:t>God</w:t>
      </w:r>
      <w:r w:rsidR="00460E49">
        <w:rPr>
          <w:sz w:val="32"/>
          <w:szCs w:val="32"/>
        </w:rPr>
        <w:t>'</w:t>
      </w:r>
      <w:r>
        <w:rPr>
          <w:sz w:val="32"/>
          <w:szCs w:val="32"/>
        </w:rPr>
        <w:t>s Oath to Abraham (</w:t>
      </w:r>
      <w:r w:rsidR="00A246BD">
        <w:rPr>
          <w:sz w:val="32"/>
          <w:szCs w:val="32"/>
        </w:rPr>
        <w:t>6</w:t>
      </w:r>
      <w:r>
        <w:rPr>
          <w:sz w:val="32"/>
          <w:szCs w:val="32"/>
        </w:rPr>
        <w:t>:1</w:t>
      </w:r>
      <w:r w:rsidR="00A246BD">
        <w:rPr>
          <w:sz w:val="32"/>
          <w:szCs w:val="32"/>
        </w:rPr>
        <w:t>3</w:t>
      </w:r>
      <w:r>
        <w:rPr>
          <w:sz w:val="32"/>
          <w:szCs w:val="32"/>
        </w:rPr>
        <w:t>-</w:t>
      </w:r>
      <w:r w:rsidR="00A246BD">
        <w:rPr>
          <w:sz w:val="32"/>
          <w:szCs w:val="32"/>
        </w:rPr>
        <w:t>2</w:t>
      </w:r>
      <w:r>
        <w:rPr>
          <w:sz w:val="32"/>
          <w:szCs w:val="32"/>
        </w:rPr>
        <w:t>0)</w:t>
      </w:r>
    </w:p>
    <w:p w14:paraId="4CA36F27" w14:textId="7972127E" w:rsidR="00237B37" w:rsidRDefault="00237B37" w:rsidP="00237B37">
      <w:pPr>
        <w:pStyle w:val="chapter-1"/>
        <w:numPr>
          <w:ilvl w:val="1"/>
          <w:numId w:val="3"/>
        </w:numPr>
        <w:shd w:val="clear" w:color="auto" w:fill="FFFFFF"/>
        <w:rPr>
          <w:sz w:val="32"/>
          <w:szCs w:val="32"/>
        </w:rPr>
      </w:pPr>
      <w:r>
        <w:rPr>
          <w:sz w:val="32"/>
          <w:szCs w:val="32"/>
        </w:rPr>
        <w:t>The Priesthood of Melchizedek</w:t>
      </w:r>
      <w:r w:rsidR="00A246BD">
        <w:rPr>
          <w:sz w:val="32"/>
          <w:szCs w:val="32"/>
        </w:rPr>
        <w:t xml:space="preserve"> (7:1-28)</w:t>
      </w:r>
    </w:p>
    <w:p w14:paraId="18BE14D2" w14:textId="2C2AF93F" w:rsidR="00237B37" w:rsidRDefault="00237B37" w:rsidP="00237B37">
      <w:pPr>
        <w:pStyle w:val="chapter-1"/>
        <w:numPr>
          <w:ilvl w:val="1"/>
          <w:numId w:val="3"/>
        </w:numPr>
        <w:shd w:val="clear" w:color="auto" w:fill="FFFFFF"/>
        <w:rPr>
          <w:sz w:val="32"/>
          <w:szCs w:val="32"/>
        </w:rPr>
      </w:pPr>
      <w:r>
        <w:rPr>
          <w:sz w:val="32"/>
          <w:szCs w:val="32"/>
        </w:rPr>
        <w:t xml:space="preserve">The New Covenant </w:t>
      </w:r>
      <w:r w:rsidR="00460E49">
        <w:rPr>
          <w:sz w:val="32"/>
          <w:szCs w:val="32"/>
        </w:rPr>
        <w:t>i</w:t>
      </w:r>
      <w:r>
        <w:rPr>
          <w:sz w:val="32"/>
          <w:szCs w:val="32"/>
        </w:rPr>
        <w:t>s Superior to the Old</w:t>
      </w:r>
      <w:r w:rsidR="00A246BD">
        <w:rPr>
          <w:sz w:val="32"/>
          <w:szCs w:val="32"/>
        </w:rPr>
        <w:t xml:space="preserve"> (</w:t>
      </w:r>
      <w:r w:rsidR="007246B9">
        <w:rPr>
          <w:sz w:val="32"/>
          <w:szCs w:val="32"/>
        </w:rPr>
        <w:t>8</w:t>
      </w:r>
      <w:r w:rsidR="00A246BD">
        <w:rPr>
          <w:sz w:val="32"/>
          <w:szCs w:val="32"/>
        </w:rPr>
        <w:t>:1-</w:t>
      </w:r>
      <w:r w:rsidR="007246B9">
        <w:rPr>
          <w:sz w:val="32"/>
          <w:szCs w:val="32"/>
        </w:rPr>
        <w:t>9:</w:t>
      </w:r>
      <w:r w:rsidR="00A246BD">
        <w:rPr>
          <w:sz w:val="32"/>
          <w:szCs w:val="32"/>
        </w:rPr>
        <w:t>2</w:t>
      </w:r>
      <w:r w:rsidR="007246B9">
        <w:rPr>
          <w:sz w:val="32"/>
          <w:szCs w:val="32"/>
        </w:rPr>
        <w:t>8</w:t>
      </w:r>
      <w:r w:rsidR="00A246BD">
        <w:rPr>
          <w:sz w:val="32"/>
          <w:szCs w:val="32"/>
        </w:rPr>
        <w:t>)</w:t>
      </w:r>
    </w:p>
    <w:p w14:paraId="48EDB71F" w14:textId="207B2CEC" w:rsidR="00237B37" w:rsidRDefault="00237B37" w:rsidP="007246B9">
      <w:pPr>
        <w:pStyle w:val="chapter-1"/>
        <w:numPr>
          <w:ilvl w:val="1"/>
          <w:numId w:val="3"/>
        </w:numPr>
        <w:shd w:val="clear" w:color="auto" w:fill="FFFFFF"/>
        <w:rPr>
          <w:sz w:val="32"/>
          <w:szCs w:val="32"/>
        </w:rPr>
      </w:pPr>
      <w:r>
        <w:rPr>
          <w:sz w:val="32"/>
          <w:szCs w:val="32"/>
        </w:rPr>
        <w:t>The Efficacy of Christ</w:t>
      </w:r>
      <w:r w:rsidR="00460E49">
        <w:rPr>
          <w:sz w:val="32"/>
          <w:szCs w:val="32"/>
        </w:rPr>
        <w:t>'</w:t>
      </w:r>
      <w:r>
        <w:rPr>
          <w:sz w:val="32"/>
          <w:szCs w:val="32"/>
        </w:rPr>
        <w:t>s Priesthood</w:t>
      </w:r>
      <w:r w:rsidR="00A246BD">
        <w:rPr>
          <w:sz w:val="32"/>
          <w:szCs w:val="32"/>
        </w:rPr>
        <w:t xml:space="preserve"> </w:t>
      </w:r>
      <w:r w:rsidR="007246B9">
        <w:rPr>
          <w:sz w:val="32"/>
          <w:szCs w:val="32"/>
        </w:rPr>
        <w:t>(10:1-18)</w:t>
      </w:r>
    </w:p>
    <w:p w14:paraId="00940F12" w14:textId="1A486E6C" w:rsidR="00237B37" w:rsidRDefault="00237B37" w:rsidP="007246B9">
      <w:pPr>
        <w:pStyle w:val="chapter-1"/>
        <w:numPr>
          <w:ilvl w:val="1"/>
          <w:numId w:val="3"/>
        </w:numPr>
        <w:shd w:val="clear" w:color="auto" w:fill="FFFFFF"/>
        <w:rPr>
          <w:sz w:val="32"/>
          <w:szCs w:val="32"/>
        </w:rPr>
      </w:pPr>
      <w:r>
        <w:rPr>
          <w:sz w:val="32"/>
          <w:szCs w:val="32"/>
        </w:rPr>
        <w:t xml:space="preserve">Holding Fast in Faith </w:t>
      </w:r>
      <w:r w:rsidR="007246B9">
        <w:rPr>
          <w:sz w:val="32"/>
          <w:szCs w:val="32"/>
        </w:rPr>
        <w:t>(10:19-39)</w:t>
      </w:r>
      <w:r w:rsidR="00995C72">
        <w:rPr>
          <w:sz w:val="32"/>
          <w:szCs w:val="32"/>
        </w:rPr>
        <w:br/>
      </w:r>
    </w:p>
    <w:p w14:paraId="35329CF4" w14:textId="77777777" w:rsidR="00CD6F87" w:rsidRPr="00795440" w:rsidRDefault="00CD6F87" w:rsidP="00CD6F87">
      <w:pPr>
        <w:pStyle w:val="chapter-1"/>
        <w:numPr>
          <w:ilvl w:val="0"/>
          <w:numId w:val="3"/>
        </w:numPr>
        <w:shd w:val="clear" w:color="auto" w:fill="FFFFFF"/>
        <w:rPr>
          <w:b/>
          <w:bCs/>
          <w:sz w:val="32"/>
          <w:szCs w:val="32"/>
        </w:rPr>
      </w:pPr>
      <w:r>
        <w:rPr>
          <w:b/>
          <w:bCs/>
          <w:sz w:val="32"/>
          <w:szCs w:val="32"/>
        </w:rPr>
        <w:t xml:space="preserve">Faith and Endurance </w:t>
      </w:r>
      <w:r w:rsidRPr="00795440">
        <w:rPr>
          <w:b/>
          <w:bCs/>
          <w:sz w:val="32"/>
          <w:szCs w:val="32"/>
        </w:rPr>
        <w:t>(</w:t>
      </w:r>
      <w:r>
        <w:rPr>
          <w:b/>
          <w:bCs/>
          <w:sz w:val="32"/>
          <w:szCs w:val="32"/>
        </w:rPr>
        <w:t>11</w:t>
      </w:r>
      <w:r w:rsidRPr="00795440">
        <w:rPr>
          <w:b/>
          <w:bCs/>
          <w:sz w:val="32"/>
          <w:szCs w:val="32"/>
        </w:rPr>
        <w:t>:1-</w:t>
      </w:r>
      <w:r>
        <w:rPr>
          <w:b/>
          <w:bCs/>
          <w:sz w:val="32"/>
          <w:szCs w:val="32"/>
        </w:rPr>
        <w:t>12</w:t>
      </w:r>
      <w:r w:rsidRPr="00795440">
        <w:rPr>
          <w:b/>
          <w:bCs/>
          <w:sz w:val="32"/>
          <w:szCs w:val="32"/>
        </w:rPr>
        <w:t>:</w:t>
      </w:r>
      <w:r>
        <w:rPr>
          <w:b/>
          <w:bCs/>
          <w:sz w:val="32"/>
          <w:szCs w:val="32"/>
        </w:rPr>
        <w:t>13</w:t>
      </w:r>
      <w:r w:rsidRPr="00795440">
        <w:rPr>
          <w:b/>
          <w:bCs/>
          <w:sz w:val="32"/>
          <w:szCs w:val="32"/>
        </w:rPr>
        <w:t>)</w:t>
      </w:r>
    </w:p>
    <w:p w14:paraId="71BC07F1" w14:textId="77777777" w:rsidR="00CD6F87" w:rsidRDefault="00CD6F87" w:rsidP="00CD6F87">
      <w:pPr>
        <w:pStyle w:val="chapter-1"/>
        <w:numPr>
          <w:ilvl w:val="1"/>
          <w:numId w:val="3"/>
        </w:numPr>
        <w:shd w:val="clear" w:color="auto" w:fill="FFFFFF"/>
        <w:rPr>
          <w:sz w:val="32"/>
          <w:szCs w:val="32"/>
        </w:rPr>
      </w:pPr>
      <w:r>
        <w:rPr>
          <w:sz w:val="32"/>
          <w:szCs w:val="32"/>
        </w:rPr>
        <w:t xml:space="preserve"> Faith of the Old Covenant (11:1-40)</w:t>
      </w:r>
    </w:p>
    <w:p w14:paraId="55899772" w14:textId="6A4E4053" w:rsidR="00CD6F87" w:rsidRDefault="00CD6F87" w:rsidP="00CD6F87">
      <w:pPr>
        <w:pStyle w:val="chapter-1"/>
        <w:numPr>
          <w:ilvl w:val="1"/>
          <w:numId w:val="3"/>
        </w:numPr>
        <w:shd w:val="clear" w:color="auto" w:fill="FFFFFF"/>
        <w:rPr>
          <w:sz w:val="32"/>
          <w:szCs w:val="32"/>
        </w:rPr>
      </w:pPr>
      <w:r>
        <w:rPr>
          <w:sz w:val="32"/>
          <w:szCs w:val="32"/>
        </w:rPr>
        <w:t xml:space="preserve"> Appe</w:t>
      </w:r>
      <w:r w:rsidR="00460E49">
        <w:rPr>
          <w:sz w:val="32"/>
          <w:szCs w:val="32"/>
        </w:rPr>
        <w:t>a</w:t>
      </w:r>
      <w:r>
        <w:rPr>
          <w:sz w:val="32"/>
          <w:szCs w:val="32"/>
        </w:rPr>
        <w:t xml:space="preserve">l </w:t>
      </w:r>
      <w:r w:rsidR="00460E49">
        <w:rPr>
          <w:sz w:val="32"/>
          <w:szCs w:val="32"/>
        </w:rPr>
        <w:t>of</w:t>
      </w:r>
      <w:r>
        <w:rPr>
          <w:sz w:val="32"/>
          <w:szCs w:val="32"/>
        </w:rPr>
        <w:t xml:space="preserve"> Endurance</w:t>
      </w:r>
      <w:r w:rsidR="00754BC3">
        <w:rPr>
          <w:sz w:val="32"/>
          <w:szCs w:val="32"/>
        </w:rPr>
        <w:t xml:space="preserve"> </w:t>
      </w:r>
      <w:r>
        <w:rPr>
          <w:sz w:val="32"/>
          <w:szCs w:val="32"/>
        </w:rPr>
        <w:t>(12:1-13)</w:t>
      </w:r>
      <w:r>
        <w:rPr>
          <w:sz w:val="32"/>
          <w:szCs w:val="32"/>
        </w:rPr>
        <w:br/>
      </w:r>
    </w:p>
    <w:p w14:paraId="444757F4" w14:textId="77777777" w:rsidR="00256B49" w:rsidRPr="00795440" w:rsidRDefault="00256B49" w:rsidP="00256B49">
      <w:pPr>
        <w:pStyle w:val="chapter-1"/>
        <w:numPr>
          <w:ilvl w:val="0"/>
          <w:numId w:val="3"/>
        </w:numPr>
        <w:shd w:val="clear" w:color="auto" w:fill="FFFFFF"/>
        <w:rPr>
          <w:b/>
          <w:bCs/>
          <w:sz w:val="32"/>
          <w:szCs w:val="32"/>
        </w:rPr>
      </w:pPr>
      <w:r>
        <w:rPr>
          <w:b/>
          <w:bCs/>
          <w:sz w:val="32"/>
          <w:szCs w:val="32"/>
        </w:rPr>
        <w:t xml:space="preserve">Walking the Straight Path </w:t>
      </w:r>
      <w:r w:rsidRPr="00795440">
        <w:rPr>
          <w:b/>
          <w:bCs/>
          <w:sz w:val="32"/>
          <w:szCs w:val="32"/>
        </w:rPr>
        <w:t>(</w:t>
      </w:r>
      <w:r>
        <w:rPr>
          <w:b/>
          <w:bCs/>
          <w:sz w:val="32"/>
          <w:szCs w:val="32"/>
        </w:rPr>
        <w:t>12</w:t>
      </w:r>
      <w:r w:rsidRPr="00795440">
        <w:rPr>
          <w:b/>
          <w:bCs/>
          <w:sz w:val="32"/>
          <w:szCs w:val="32"/>
        </w:rPr>
        <w:t>:1</w:t>
      </w:r>
      <w:r>
        <w:rPr>
          <w:b/>
          <w:bCs/>
          <w:sz w:val="32"/>
          <w:szCs w:val="32"/>
        </w:rPr>
        <w:t>4</w:t>
      </w:r>
      <w:r w:rsidRPr="00795440">
        <w:rPr>
          <w:b/>
          <w:bCs/>
          <w:sz w:val="32"/>
          <w:szCs w:val="32"/>
        </w:rPr>
        <w:t>-</w:t>
      </w:r>
      <w:r>
        <w:rPr>
          <w:b/>
          <w:bCs/>
          <w:sz w:val="32"/>
          <w:szCs w:val="32"/>
        </w:rPr>
        <w:t>13</w:t>
      </w:r>
      <w:r w:rsidRPr="00795440">
        <w:rPr>
          <w:b/>
          <w:bCs/>
          <w:sz w:val="32"/>
          <w:szCs w:val="32"/>
        </w:rPr>
        <w:t>:</w:t>
      </w:r>
      <w:r>
        <w:rPr>
          <w:b/>
          <w:bCs/>
          <w:sz w:val="32"/>
          <w:szCs w:val="32"/>
        </w:rPr>
        <w:t>19</w:t>
      </w:r>
      <w:r w:rsidRPr="00795440">
        <w:rPr>
          <w:b/>
          <w:bCs/>
          <w:sz w:val="32"/>
          <w:szCs w:val="32"/>
        </w:rPr>
        <w:t>)</w:t>
      </w:r>
    </w:p>
    <w:p w14:paraId="00060988" w14:textId="77777777" w:rsidR="00256B49" w:rsidRDefault="00256B49" w:rsidP="00256B49">
      <w:pPr>
        <w:pStyle w:val="chapter-1"/>
        <w:numPr>
          <w:ilvl w:val="1"/>
          <w:numId w:val="3"/>
        </w:numPr>
        <w:shd w:val="clear" w:color="auto" w:fill="FFFFFF"/>
        <w:rPr>
          <w:sz w:val="32"/>
          <w:szCs w:val="32"/>
        </w:rPr>
      </w:pPr>
      <w:r>
        <w:rPr>
          <w:sz w:val="32"/>
          <w:szCs w:val="32"/>
        </w:rPr>
        <w:t>Holiness and Worship (12:14-28)</w:t>
      </w:r>
    </w:p>
    <w:p w14:paraId="02A84A60" w14:textId="77777777" w:rsidR="00256B49" w:rsidRDefault="00256B49" w:rsidP="00256B49">
      <w:pPr>
        <w:pStyle w:val="chapter-1"/>
        <w:numPr>
          <w:ilvl w:val="1"/>
          <w:numId w:val="3"/>
        </w:numPr>
        <w:shd w:val="clear" w:color="auto" w:fill="FFFFFF"/>
        <w:rPr>
          <w:sz w:val="32"/>
          <w:szCs w:val="32"/>
        </w:rPr>
      </w:pPr>
      <w:r>
        <w:rPr>
          <w:sz w:val="32"/>
          <w:szCs w:val="32"/>
        </w:rPr>
        <w:t>Charity, Chastity, and Contentment (13:1-6)</w:t>
      </w:r>
    </w:p>
    <w:p w14:paraId="0D39FF8C" w14:textId="28375C2E" w:rsidR="00256B49" w:rsidRDefault="00256B49" w:rsidP="00256B49">
      <w:pPr>
        <w:pStyle w:val="chapter-1"/>
        <w:numPr>
          <w:ilvl w:val="1"/>
          <w:numId w:val="3"/>
        </w:numPr>
        <w:shd w:val="clear" w:color="auto" w:fill="FFFFFF"/>
        <w:rPr>
          <w:sz w:val="32"/>
          <w:szCs w:val="32"/>
        </w:rPr>
      </w:pPr>
      <w:r>
        <w:rPr>
          <w:sz w:val="32"/>
          <w:szCs w:val="32"/>
        </w:rPr>
        <w:t>Submission to Leaders (13:7-19)</w:t>
      </w:r>
      <w:r>
        <w:rPr>
          <w:sz w:val="32"/>
          <w:szCs w:val="32"/>
        </w:rPr>
        <w:br/>
      </w:r>
    </w:p>
    <w:p w14:paraId="09E813F1" w14:textId="7A6D7D21" w:rsidR="00256B49" w:rsidRPr="00795440" w:rsidRDefault="00256B49" w:rsidP="00256B49">
      <w:pPr>
        <w:pStyle w:val="chapter-1"/>
        <w:numPr>
          <w:ilvl w:val="0"/>
          <w:numId w:val="3"/>
        </w:numPr>
        <w:shd w:val="clear" w:color="auto" w:fill="FFFFFF"/>
        <w:rPr>
          <w:b/>
          <w:bCs/>
          <w:sz w:val="32"/>
          <w:szCs w:val="32"/>
        </w:rPr>
      </w:pPr>
      <w:r>
        <w:rPr>
          <w:b/>
          <w:bCs/>
          <w:sz w:val="32"/>
          <w:szCs w:val="32"/>
        </w:rPr>
        <w:t xml:space="preserve">Doxology and Conclusion </w:t>
      </w:r>
      <w:r w:rsidRPr="00795440">
        <w:rPr>
          <w:b/>
          <w:bCs/>
          <w:sz w:val="32"/>
          <w:szCs w:val="32"/>
        </w:rPr>
        <w:t>(</w:t>
      </w:r>
      <w:r>
        <w:rPr>
          <w:b/>
          <w:bCs/>
          <w:sz w:val="32"/>
          <w:szCs w:val="32"/>
        </w:rPr>
        <w:t>13</w:t>
      </w:r>
      <w:r w:rsidRPr="00795440">
        <w:rPr>
          <w:b/>
          <w:bCs/>
          <w:sz w:val="32"/>
          <w:szCs w:val="32"/>
        </w:rPr>
        <w:t>:</w:t>
      </w:r>
      <w:r>
        <w:rPr>
          <w:b/>
          <w:bCs/>
          <w:sz w:val="32"/>
          <w:szCs w:val="32"/>
        </w:rPr>
        <w:t>20-25</w:t>
      </w:r>
      <w:r w:rsidRPr="00795440">
        <w:rPr>
          <w:b/>
          <w:bCs/>
          <w:sz w:val="32"/>
          <w:szCs w:val="32"/>
        </w:rPr>
        <w:t>)</w:t>
      </w:r>
      <w:bookmarkEnd w:id="0"/>
    </w:p>
    <w:p w14:paraId="3C913425" w14:textId="6ED81558" w:rsidR="00256B49" w:rsidRDefault="00256B49" w:rsidP="00256B49">
      <w:pPr>
        <w:pStyle w:val="chapter-1"/>
        <w:shd w:val="clear" w:color="auto" w:fill="FFFFFF"/>
        <w:ind w:left="1440"/>
        <w:rPr>
          <w:sz w:val="32"/>
          <w:szCs w:val="32"/>
        </w:rPr>
      </w:pPr>
    </w:p>
    <w:p w14:paraId="298A4E3A" w14:textId="77777777" w:rsidR="00256B49" w:rsidRDefault="00256B49" w:rsidP="00256B49">
      <w:pPr>
        <w:pStyle w:val="chapter-1"/>
        <w:shd w:val="clear" w:color="auto" w:fill="FFFFFF"/>
        <w:ind w:left="1440"/>
        <w:rPr>
          <w:sz w:val="32"/>
          <w:szCs w:val="32"/>
        </w:rPr>
      </w:pPr>
    </w:p>
    <w:p w14:paraId="042E526A" w14:textId="1C005D47" w:rsidR="007B751E" w:rsidRPr="007B751E" w:rsidRDefault="007B751E" w:rsidP="007B751E">
      <w:pPr>
        <w:rPr>
          <w:b/>
          <w:bCs/>
          <w:sz w:val="32"/>
        </w:rPr>
      </w:pPr>
      <w:r>
        <w:rPr>
          <w:b/>
          <w:bCs/>
          <w:sz w:val="32"/>
        </w:rPr>
        <w:lastRenderedPageBreak/>
        <w:t>Hebrew</w:t>
      </w:r>
      <w:r w:rsidRPr="00FE0422">
        <w:rPr>
          <w:b/>
          <w:bCs/>
          <w:sz w:val="32"/>
        </w:rPr>
        <w:t xml:space="preserve"> </w:t>
      </w:r>
      <w:r>
        <w:rPr>
          <w:b/>
          <w:bCs/>
          <w:sz w:val="32"/>
        </w:rPr>
        <w:t>2:4 signs… wonders</w:t>
      </w:r>
      <w:r>
        <w:rPr>
          <w:b/>
          <w:bCs/>
          <w:sz w:val="32"/>
        </w:rPr>
        <w:br/>
      </w:r>
      <w:r w:rsidRPr="007B751E">
        <w:rPr>
          <w:b/>
          <w:bCs/>
          <w:sz w:val="32"/>
        </w:rPr>
        <w:t>Faith and understanding</w:t>
      </w:r>
    </w:p>
    <w:p w14:paraId="001C6216" w14:textId="1F3080E9" w:rsidR="007B751E" w:rsidRPr="007B751E" w:rsidRDefault="007B751E" w:rsidP="007B751E">
      <w:pPr>
        <w:shd w:val="clear" w:color="auto" w:fill="FBFAF8"/>
        <w:spacing w:before="100" w:beforeAutospacing="1" w:after="100" w:afterAutospacing="1" w:line="240" w:lineRule="auto"/>
        <w:rPr>
          <w:rFonts w:ascii="Verdana" w:eastAsia="Times New Roman" w:hAnsi="Verdana" w:cs="Times New Roman"/>
          <w:color w:val="202020"/>
          <w:kern w:val="0"/>
          <w:sz w:val="20"/>
          <w:szCs w:val="20"/>
          <w14:ligatures w14:val="none"/>
        </w:rPr>
      </w:pPr>
      <w:hyperlink r:id="rId11" w:history="1">
        <w:r w:rsidRPr="007B751E">
          <w:rPr>
            <w:rFonts w:ascii="Verdana" w:eastAsia="Times New Roman" w:hAnsi="Verdana" w:cs="Times New Roman"/>
            <w:b/>
            <w:bCs/>
            <w:color w:val="94805C"/>
            <w:kern w:val="0"/>
            <w:sz w:val="20"/>
            <w:szCs w:val="20"/>
            <w:u w:val="single"/>
            <w14:ligatures w14:val="none"/>
          </w:rPr>
          <w:t>156</w:t>
        </w:r>
      </w:hyperlink>
      <w:r w:rsidRPr="007B751E">
        <w:rPr>
          <w:rFonts w:ascii="Verdana" w:eastAsia="Times New Roman" w:hAnsi="Verdana" w:cs="Times New Roman"/>
          <w:color w:val="202020"/>
          <w:kern w:val="0"/>
          <w:sz w:val="20"/>
          <w:szCs w:val="20"/>
          <w14:ligatures w14:val="none"/>
        </w:rPr>
        <w:t> What moves us to believe is not the fact that revealed truths appear as true and intelligible in the light of our natural reason: we believe "because of the authority of God himself who reveals them, who can neither deceive nor be deceived".</w:t>
      </w:r>
      <w:r>
        <w:rPr>
          <w:rFonts w:ascii="Verdana" w:eastAsia="Times New Roman" w:hAnsi="Verdana" w:cs="Times New Roman"/>
          <w:color w:val="202020"/>
          <w:kern w:val="0"/>
          <w:sz w:val="20"/>
          <w:szCs w:val="20"/>
          <w:vertAlign w:val="superscript"/>
          <w14:ligatures w14:val="none"/>
        </w:rPr>
        <w:t xml:space="preserve"> </w:t>
      </w:r>
      <w:r w:rsidRPr="007B751E">
        <w:rPr>
          <w:rFonts w:ascii="Verdana" w:eastAsia="Times New Roman" w:hAnsi="Verdana" w:cs="Times New Roman"/>
          <w:color w:val="202020"/>
          <w:kern w:val="0"/>
          <w:sz w:val="20"/>
          <w:szCs w:val="20"/>
          <w14:ligatures w14:val="none"/>
        </w:rPr>
        <w:t> So "that the submission of our faith might nevertheless be in accordance with reason, God willed that external proofs of his Revelation should be joined to the internal helps of the Holy Spirit."</w:t>
      </w:r>
      <w:r>
        <w:rPr>
          <w:rFonts w:ascii="Verdana" w:eastAsia="Times New Roman" w:hAnsi="Verdana" w:cs="Times New Roman"/>
          <w:color w:val="202020"/>
          <w:kern w:val="0"/>
          <w:sz w:val="20"/>
          <w:szCs w:val="20"/>
          <w:vertAlign w:val="superscript"/>
          <w14:ligatures w14:val="none"/>
        </w:rPr>
        <w:t xml:space="preserve"> </w:t>
      </w:r>
      <w:r w:rsidRPr="007B751E">
        <w:rPr>
          <w:rFonts w:ascii="Verdana" w:eastAsia="Times New Roman" w:hAnsi="Verdana" w:cs="Times New Roman"/>
          <w:color w:val="202020"/>
          <w:kern w:val="0"/>
          <w:sz w:val="20"/>
          <w:szCs w:val="20"/>
          <w14:ligatures w14:val="none"/>
        </w:rPr>
        <w:t> </w:t>
      </w:r>
      <w:proofErr w:type="gramStart"/>
      <w:r w:rsidRPr="007B751E">
        <w:rPr>
          <w:rFonts w:ascii="Verdana" w:eastAsia="Times New Roman" w:hAnsi="Verdana" w:cs="Times New Roman"/>
          <w:color w:val="202020"/>
          <w:kern w:val="0"/>
          <w:sz w:val="20"/>
          <w:szCs w:val="20"/>
          <w14:ligatures w14:val="none"/>
        </w:rPr>
        <w:t>Thus</w:t>
      </w:r>
      <w:proofErr w:type="gramEnd"/>
      <w:r w:rsidRPr="007B751E">
        <w:rPr>
          <w:rFonts w:ascii="Verdana" w:eastAsia="Times New Roman" w:hAnsi="Verdana" w:cs="Times New Roman"/>
          <w:color w:val="202020"/>
          <w:kern w:val="0"/>
          <w:sz w:val="20"/>
          <w:szCs w:val="20"/>
          <w14:ligatures w14:val="none"/>
        </w:rPr>
        <w:t xml:space="preserve"> the miracles of Christ and the saints, prophecies, the Church's growth and holiness, and her fruitfulness and stability "are the most certain signs of divine Revelation, adapted to the intelligence of all"; they are "motives of credibility", which show that the assent of faith is "by no means a blind impulse of the mind".</w:t>
      </w:r>
      <w:r>
        <w:rPr>
          <w:rFonts w:ascii="Verdana" w:eastAsia="Times New Roman" w:hAnsi="Verdana" w:cs="Times New Roman"/>
          <w:color w:val="202020"/>
          <w:kern w:val="0"/>
          <w:sz w:val="20"/>
          <w:szCs w:val="20"/>
          <w:vertAlign w:val="superscript"/>
          <w14:ligatures w14:val="none"/>
        </w:rPr>
        <w:t xml:space="preserve"> </w:t>
      </w:r>
    </w:p>
    <w:p w14:paraId="5A1B4946" w14:textId="77777777" w:rsidR="007B751E" w:rsidRDefault="007B751E" w:rsidP="00117B9F">
      <w:pPr>
        <w:rPr>
          <w:b/>
          <w:bCs/>
          <w:sz w:val="32"/>
        </w:rPr>
      </w:pPr>
    </w:p>
    <w:p w14:paraId="3B08D143" w14:textId="22CE2983" w:rsidR="00256B49" w:rsidRDefault="00256B49" w:rsidP="00117B9F">
      <w:pPr>
        <w:rPr>
          <w:b/>
          <w:bCs/>
          <w:sz w:val="32"/>
        </w:rPr>
      </w:pPr>
      <w:r>
        <w:rPr>
          <w:b/>
          <w:bCs/>
          <w:sz w:val="32"/>
        </w:rPr>
        <w:t>Hebrew</w:t>
      </w:r>
      <w:r w:rsidR="00FE72C0" w:rsidRPr="00FE0422">
        <w:rPr>
          <w:b/>
          <w:bCs/>
          <w:sz w:val="32"/>
        </w:rPr>
        <w:t xml:space="preserve"> </w:t>
      </w:r>
      <w:r w:rsidR="00A8275C">
        <w:rPr>
          <w:b/>
          <w:bCs/>
          <w:sz w:val="32"/>
        </w:rPr>
        <w:t>2</w:t>
      </w:r>
      <w:r>
        <w:rPr>
          <w:b/>
          <w:bCs/>
          <w:sz w:val="32"/>
        </w:rPr>
        <w:t>:</w:t>
      </w:r>
      <w:r w:rsidR="009D33BC">
        <w:rPr>
          <w:b/>
          <w:bCs/>
          <w:sz w:val="32"/>
        </w:rPr>
        <w:t>9</w:t>
      </w:r>
      <w:r w:rsidR="007D74D6">
        <w:rPr>
          <w:b/>
          <w:bCs/>
          <w:sz w:val="32"/>
        </w:rPr>
        <w:t xml:space="preserve"> </w:t>
      </w:r>
      <w:r w:rsidR="007D74D6">
        <w:rPr>
          <w:b/>
          <w:bCs/>
          <w:sz w:val="32"/>
        </w:rPr>
        <w:br/>
      </w:r>
      <w:r w:rsidR="009D33BC" w:rsidRPr="009D33BC">
        <w:rPr>
          <w:b/>
          <w:bCs/>
          <w:sz w:val="32"/>
        </w:rPr>
        <w:t>Paragraph 3. Jesus Christ was Buried</w:t>
      </w:r>
    </w:p>
    <w:p w14:paraId="4B589892" w14:textId="550725D0" w:rsidR="00256B49" w:rsidRDefault="00F03880" w:rsidP="00256B49">
      <w:pPr>
        <w:pStyle w:val="NormalWeb"/>
        <w:shd w:val="clear" w:color="auto" w:fill="FBFAF8"/>
        <w:rPr>
          <w:rFonts w:ascii="Verdana" w:hAnsi="Verdana"/>
          <w:color w:val="202020"/>
          <w:shd w:val="clear" w:color="auto" w:fill="FBFAF8"/>
          <w:vertAlign w:val="superscript"/>
        </w:rPr>
      </w:pPr>
      <w:hyperlink r:id="rId12" w:history="1">
        <w:r>
          <w:rPr>
            <w:rStyle w:val="Hyperlink"/>
            <w:rFonts w:ascii="Verdana" w:eastAsiaTheme="majorEastAsia" w:hAnsi="Verdana"/>
            <w:b/>
            <w:bCs/>
            <w:color w:val="94805C"/>
            <w:sz w:val="20"/>
            <w:szCs w:val="20"/>
            <w:shd w:val="clear" w:color="auto" w:fill="FBFAF8"/>
          </w:rPr>
          <w:t>624</w:t>
        </w:r>
      </w:hyperlink>
      <w:r>
        <w:rPr>
          <w:rFonts w:ascii="Verdana" w:hAnsi="Verdana"/>
          <w:color w:val="202020"/>
          <w:sz w:val="20"/>
          <w:szCs w:val="20"/>
          <w:shd w:val="clear" w:color="auto" w:fill="FBFAF8"/>
        </w:rPr>
        <w:t> "By the grace of God" Jesus tasted death "for every one".(</w:t>
      </w:r>
      <w:r>
        <w:rPr>
          <w:rFonts w:ascii="Verdana" w:hAnsi="Verdana"/>
          <w:i/>
          <w:iCs/>
          <w:color w:val="202020"/>
          <w:sz w:val="16"/>
          <w:szCs w:val="16"/>
          <w:shd w:val="clear" w:color="auto" w:fill="FBFAF8"/>
        </w:rPr>
        <w:t>Heb</w:t>
      </w:r>
      <w:r>
        <w:rPr>
          <w:rFonts w:ascii="Verdana" w:hAnsi="Verdana"/>
          <w:color w:val="202020"/>
          <w:sz w:val="16"/>
          <w:szCs w:val="16"/>
          <w:shd w:val="clear" w:color="auto" w:fill="FBFAF8"/>
        </w:rPr>
        <w:t xml:space="preserve"> 2:9) </w:t>
      </w:r>
      <w:r>
        <w:rPr>
          <w:rFonts w:ascii="Verdana" w:hAnsi="Verdana"/>
          <w:color w:val="202020"/>
          <w:sz w:val="20"/>
          <w:szCs w:val="20"/>
          <w:shd w:val="clear" w:color="auto" w:fill="FBFAF8"/>
        </w:rPr>
        <w:t>In his plan of salvation, God ordained that his Son should not only "die for our sins"(</w:t>
      </w:r>
      <w:r>
        <w:rPr>
          <w:rFonts w:ascii="Verdana" w:hAnsi="Verdana"/>
          <w:i/>
          <w:iCs/>
          <w:color w:val="202020"/>
          <w:sz w:val="16"/>
          <w:szCs w:val="16"/>
          <w:shd w:val="clear" w:color="auto" w:fill="FBFAF8"/>
        </w:rPr>
        <w:t>1 Cor</w:t>
      </w:r>
      <w:r>
        <w:rPr>
          <w:rFonts w:ascii="Verdana" w:hAnsi="Verdana"/>
          <w:color w:val="202020"/>
          <w:sz w:val="16"/>
          <w:szCs w:val="16"/>
          <w:shd w:val="clear" w:color="auto" w:fill="FBFAF8"/>
        </w:rPr>
        <w:t xml:space="preserve"> 15:3) </w:t>
      </w:r>
      <w:r>
        <w:rPr>
          <w:rFonts w:ascii="Verdana" w:hAnsi="Verdana"/>
          <w:color w:val="202020"/>
          <w:sz w:val="20"/>
          <w:szCs w:val="20"/>
          <w:shd w:val="clear" w:color="auto" w:fill="FBFAF8"/>
        </w:rPr>
        <w:t>but should also "taste death", experience the condition of death, the separation of his soul from his body, between the time he expired on the cross and the time he was raised from the dead. The state of the dead Christ is the mystery of the tomb and the descent into hell. It is the mystery of Holy Saturday, when Christ, lying in the tomb,(</w:t>
      </w:r>
      <w:r>
        <w:rPr>
          <w:rFonts w:ascii="Verdana" w:hAnsi="Verdana"/>
          <w:color w:val="202020"/>
          <w:sz w:val="16"/>
          <w:szCs w:val="16"/>
          <w:shd w:val="clear" w:color="auto" w:fill="FBFAF8"/>
        </w:rPr>
        <w:t>Cf. </w:t>
      </w:r>
      <w:r>
        <w:rPr>
          <w:rFonts w:ascii="Verdana" w:hAnsi="Verdana"/>
          <w:i/>
          <w:iCs/>
          <w:color w:val="202020"/>
          <w:sz w:val="16"/>
          <w:szCs w:val="16"/>
          <w:shd w:val="clear" w:color="auto" w:fill="FBFAF8"/>
        </w:rPr>
        <w:t>Jn</w:t>
      </w:r>
      <w:r>
        <w:rPr>
          <w:rFonts w:ascii="Verdana" w:hAnsi="Verdana"/>
          <w:color w:val="202020"/>
          <w:sz w:val="16"/>
          <w:szCs w:val="16"/>
          <w:shd w:val="clear" w:color="auto" w:fill="FBFAF8"/>
        </w:rPr>
        <w:t xml:space="preserve"> 19:42) </w:t>
      </w:r>
      <w:r>
        <w:rPr>
          <w:rFonts w:ascii="Verdana" w:hAnsi="Verdana"/>
          <w:color w:val="202020"/>
          <w:sz w:val="20"/>
          <w:szCs w:val="20"/>
          <w:shd w:val="clear" w:color="auto" w:fill="FBFAF8"/>
        </w:rPr>
        <w:t>reveals God's great sabbath rest(</w:t>
      </w:r>
      <w:r>
        <w:rPr>
          <w:rFonts w:ascii="Verdana" w:hAnsi="Verdana"/>
          <w:color w:val="202020"/>
          <w:sz w:val="16"/>
          <w:szCs w:val="16"/>
          <w:shd w:val="clear" w:color="auto" w:fill="FBFAF8"/>
        </w:rPr>
        <w:t>Cf. </w:t>
      </w:r>
      <w:r>
        <w:rPr>
          <w:rFonts w:ascii="Verdana" w:hAnsi="Verdana"/>
          <w:i/>
          <w:iCs/>
          <w:color w:val="202020"/>
          <w:sz w:val="16"/>
          <w:szCs w:val="16"/>
          <w:shd w:val="clear" w:color="auto" w:fill="FBFAF8"/>
        </w:rPr>
        <w:t>Heb</w:t>
      </w:r>
      <w:r>
        <w:rPr>
          <w:rFonts w:ascii="Verdana" w:hAnsi="Verdana"/>
          <w:color w:val="202020"/>
          <w:sz w:val="16"/>
          <w:szCs w:val="16"/>
          <w:shd w:val="clear" w:color="auto" w:fill="FBFAF8"/>
        </w:rPr>
        <w:t xml:space="preserve"> 4:7-9) </w:t>
      </w:r>
      <w:r>
        <w:rPr>
          <w:rFonts w:ascii="Verdana" w:hAnsi="Verdana"/>
          <w:color w:val="202020"/>
          <w:sz w:val="20"/>
          <w:szCs w:val="20"/>
          <w:shd w:val="clear" w:color="auto" w:fill="FBFAF8"/>
        </w:rPr>
        <w:t>after the fulfillment(</w:t>
      </w:r>
      <w:r>
        <w:rPr>
          <w:rFonts w:ascii="Verdana" w:hAnsi="Verdana"/>
          <w:color w:val="202020"/>
          <w:sz w:val="16"/>
          <w:szCs w:val="16"/>
          <w:shd w:val="clear" w:color="auto" w:fill="FBFAF8"/>
        </w:rPr>
        <w:t>Cf. </w:t>
      </w:r>
      <w:r>
        <w:rPr>
          <w:rFonts w:ascii="Verdana" w:hAnsi="Verdana"/>
          <w:i/>
          <w:iCs/>
          <w:color w:val="202020"/>
          <w:sz w:val="16"/>
          <w:szCs w:val="16"/>
          <w:shd w:val="clear" w:color="auto" w:fill="FBFAF8"/>
        </w:rPr>
        <w:t>Jn</w:t>
      </w:r>
      <w:r>
        <w:rPr>
          <w:rFonts w:ascii="Verdana" w:hAnsi="Verdana"/>
          <w:color w:val="202020"/>
          <w:sz w:val="16"/>
          <w:szCs w:val="16"/>
          <w:shd w:val="clear" w:color="auto" w:fill="FBFAF8"/>
        </w:rPr>
        <w:t xml:space="preserve"> 19:30) </w:t>
      </w:r>
      <w:r>
        <w:rPr>
          <w:rFonts w:ascii="Verdana" w:hAnsi="Verdana"/>
          <w:color w:val="202020"/>
          <w:sz w:val="20"/>
          <w:szCs w:val="20"/>
          <w:shd w:val="clear" w:color="auto" w:fill="FBFAF8"/>
        </w:rPr>
        <w:t>of man's salvation, which brings peace to the whole universe.(</w:t>
      </w:r>
      <w:r>
        <w:rPr>
          <w:rFonts w:ascii="Verdana" w:hAnsi="Verdana"/>
          <w:color w:val="202020"/>
          <w:sz w:val="16"/>
          <w:szCs w:val="16"/>
          <w:shd w:val="clear" w:color="auto" w:fill="FBFAF8"/>
        </w:rPr>
        <w:t>Cf </w:t>
      </w:r>
      <w:r>
        <w:rPr>
          <w:rFonts w:ascii="Verdana" w:hAnsi="Verdana"/>
          <w:i/>
          <w:iCs/>
          <w:color w:val="202020"/>
          <w:sz w:val="16"/>
          <w:szCs w:val="16"/>
          <w:shd w:val="clear" w:color="auto" w:fill="FBFAF8"/>
        </w:rPr>
        <w:t>Col</w:t>
      </w:r>
      <w:r>
        <w:rPr>
          <w:rFonts w:ascii="Verdana" w:hAnsi="Verdana"/>
          <w:color w:val="202020"/>
          <w:sz w:val="16"/>
          <w:szCs w:val="16"/>
          <w:shd w:val="clear" w:color="auto" w:fill="FBFAF8"/>
        </w:rPr>
        <w:t> 1:18-20)</w:t>
      </w:r>
    </w:p>
    <w:p w14:paraId="23993F19" w14:textId="77777777" w:rsidR="007B751E" w:rsidRDefault="007B751E" w:rsidP="00256B49">
      <w:pPr>
        <w:pStyle w:val="NormalWeb"/>
        <w:shd w:val="clear" w:color="auto" w:fill="FBFAF8"/>
        <w:rPr>
          <w:b/>
          <w:bCs/>
          <w:sz w:val="32"/>
        </w:rPr>
      </w:pPr>
    </w:p>
    <w:p w14:paraId="786E93EC" w14:textId="4898A907" w:rsidR="00460E49" w:rsidRDefault="009D33BC" w:rsidP="00256B49">
      <w:pPr>
        <w:pStyle w:val="NormalWeb"/>
        <w:shd w:val="clear" w:color="auto" w:fill="FBFAF8"/>
        <w:rPr>
          <w:b/>
          <w:bCs/>
          <w:sz w:val="32"/>
        </w:rPr>
      </w:pPr>
      <w:r>
        <w:rPr>
          <w:b/>
          <w:bCs/>
          <w:sz w:val="32"/>
        </w:rPr>
        <w:t>Hebrew</w:t>
      </w:r>
      <w:r w:rsidRPr="00FE0422">
        <w:rPr>
          <w:b/>
          <w:bCs/>
          <w:sz w:val="32"/>
        </w:rPr>
        <w:t xml:space="preserve"> </w:t>
      </w:r>
      <w:r w:rsidR="00A8275C">
        <w:rPr>
          <w:b/>
          <w:bCs/>
          <w:sz w:val="32"/>
        </w:rPr>
        <w:t>2</w:t>
      </w:r>
      <w:r>
        <w:rPr>
          <w:b/>
          <w:bCs/>
          <w:sz w:val="32"/>
        </w:rPr>
        <w:t xml:space="preserve">:14 </w:t>
      </w:r>
      <w:r w:rsidR="00460E49">
        <w:rPr>
          <w:b/>
          <w:bCs/>
          <w:sz w:val="32"/>
        </w:rPr>
        <w:t>flesh and blood - partook of the same</w:t>
      </w:r>
    </w:p>
    <w:p w14:paraId="0CCA61DF" w14:textId="63D6F598" w:rsidR="00F03880" w:rsidRDefault="00460E49" w:rsidP="00256B49">
      <w:pPr>
        <w:pStyle w:val="NormalWeb"/>
        <w:shd w:val="clear" w:color="auto" w:fill="FBFAF8"/>
        <w:rPr>
          <w:rFonts w:ascii="Verdana" w:hAnsi="Verdana"/>
          <w:color w:val="202020"/>
          <w:sz w:val="20"/>
          <w:szCs w:val="20"/>
        </w:rPr>
      </w:pPr>
      <w:r>
        <w:rPr>
          <w:rFonts w:ascii="Verdana" w:hAnsi="Verdana"/>
          <w:b/>
          <w:bCs/>
          <w:color w:val="202020"/>
          <w:shd w:val="clear" w:color="auto" w:fill="FBFAF8"/>
        </w:rPr>
        <w:t>Christ Descended into Hell</w:t>
      </w:r>
    </w:p>
    <w:p w14:paraId="41F6F137" w14:textId="3FE56E76" w:rsidR="009D33BC" w:rsidRPr="009D33BC" w:rsidRDefault="009D33BC" w:rsidP="009D33BC">
      <w:pPr>
        <w:shd w:val="clear" w:color="auto" w:fill="FBFAF8"/>
        <w:spacing w:before="100" w:beforeAutospacing="1" w:after="100" w:afterAutospacing="1" w:line="240" w:lineRule="auto"/>
        <w:rPr>
          <w:rFonts w:ascii="Verdana" w:eastAsia="Times New Roman" w:hAnsi="Verdana" w:cs="Times New Roman"/>
          <w:color w:val="202020"/>
          <w:kern w:val="0"/>
          <w:sz w:val="20"/>
          <w:szCs w:val="20"/>
          <w14:ligatures w14:val="none"/>
        </w:rPr>
      </w:pPr>
      <w:r w:rsidRPr="009D33BC">
        <w:rPr>
          <w:rFonts w:ascii="Verdana" w:eastAsia="Times New Roman" w:hAnsi="Verdana" w:cs="Times New Roman"/>
          <w:b/>
          <w:bCs/>
          <w:color w:val="202020"/>
          <w:kern w:val="0"/>
          <w:sz w:val="20"/>
          <w:szCs w:val="20"/>
          <w14:ligatures w14:val="none"/>
        </w:rPr>
        <w:t>635</w:t>
      </w:r>
      <w:r w:rsidRPr="009D33BC">
        <w:rPr>
          <w:rFonts w:ascii="Verdana" w:eastAsia="Times New Roman" w:hAnsi="Verdana" w:cs="Times New Roman"/>
          <w:color w:val="202020"/>
          <w:kern w:val="0"/>
          <w:sz w:val="20"/>
          <w:szCs w:val="20"/>
          <w14:ligatures w14:val="none"/>
        </w:rPr>
        <w:t> Christ went down into the depths of death so that "the dead will hear the voice of the Son of God, and those who hear will live."</w:t>
      </w:r>
      <w:r>
        <w:rPr>
          <w:rFonts w:ascii="Verdana" w:eastAsia="Times New Roman" w:hAnsi="Verdana" w:cs="Times New Roman"/>
          <w:color w:val="202020"/>
          <w:kern w:val="0"/>
          <w:sz w:val="20"/>
          <w:szCs w:val="20"/>
          <w:vertAlign w:val="superscript"/>
          <w14:ligatures w14:val="none"/>
        </w:rPr>
        <w:t xml:space="preserve"> </w:t>
      </w:r>
      <w:r>
        <w:rPr>
          <w:rFonts w:ascii="Verdana" w:hAnsi="Verdana"/>
          <w:color w:val="202020"/>
          <w:sz w:val="20"/>
          <w:szCs w:val="20"/>
          <w:shd w:val="clear" w:color="auto" w:fill="FBFAF8"/>
        </w:rPr>
        <w:t>(</w:t>
      </w:r>
      <w:r>
        <w:rPr>
          <w:rFonts w:ascii="Verdana" w:hAnsi="Verdana"/>
          <w:i/>
          <w:iCs/>
          <w:color w:val="202020"/>
          <w:sz w:val="16"/>
          <w:szCs w:val="16"/>
          <w:shd w:val="clear" w:color="auto" w:fill="FBFAF8"/>
        </w:rPr>
        <w:t>Jn</w:t>
      </w:r>
      <w:r>
        <w:rPr>
          <w:rFonts w:ascii="Verdana" w:hAnsi="Verdana"/>
          <w:color w:val="202020"/>
          <w:sz w:val="16"/>
          <w:szCs w:val="16"/>
          <w:shd w:val="clear" w:color="auto" w:fill="FBFAF8"/>
        </w:rPr>
        <w:t> 5:25; cf. </w:t>
      </w:r>
      <w:r>
        <w:rPr>
          <w:rFonts w:ascii="Verdana" w:hAnsi="Verdana"/>
          <w:i/>
          <w:iCs/>
          <w:color w:val="202020"/>
          <w:sz w:val="16"/>
          <w:szCs w:val="16"/>
          <w:shd w:val="clear" w:color="auto" w:fill="FBFAF8"/>
        </w:rPr>
        <w:t>Mt</w:t>
      </w:r>
      <w:r>
        <w:rPr>
          <w:rFonts w:ascii="Verdana" w:hAnsi="Verdana"/>
          <w:color w:val="202020"/>
          <w:sz w:val="16"/>
          <w:szCs w:val="16"/>
          <w:shd w:val="clear" w:color="auto" w:fill="FBFAF8"/>
        </w:rPr>
        <w:t> 12:40; </w:t>
      </w:r>
      <w:r>
        <w:rPr>
          <w:rFonts w:ascii="Verdana" w:hAnsi="Verdana"/>
          <w:i/>
          <w:iCs/>
          <w:color w:val="202020"/>
          <w:sz w:val="16"/>
          <w:szCs w:val="16"/>
          <w:shd w:val="clear" w:color="auto" w:fill="FBFAF8"/>
        </w:rPr>
        <w:t>Rom</w:t>
      </w:r>
      <w:r>
        <w:rPr>
          <w:rFonts w:ascii="Verdana" w:hAnsi="Verdana"/>
          <w:color w:val="202020"/>
          <w:sz w:val="16"/>
          <w:szCs w:val="16"/>
          <w:shd w:val="clear" w:color="auto" w:fill="FBFAF8"/>
        </w:rPr>
        <w:t> 10:7; </w:t>
      </w:r>
      <w:r>
        <w:rPr>
          <w:rFonts w:ascii="Verdana" w:hAnsi="Verdana"/>
          <w:i/>
          <w:iCs/>
          <w:color w:val="202020"/>
          <w:sz w:val="16"/>
          <w:szCs w:val="16"/>
          <w:shd w:val="clear" w:color="auto" w:fill="FBFAF8"/>
        </w:rPr>
        <w:t>Eph</w:t>
      </w:r>
      <w:r>
        <w:rPr>
          <w:rFonts w:ascii="Verdana" w:hAnsi="Verdana"/>
          <w:color w:val="202020"/>
          <w:sz w:val="16"/>
          <w:szCs w:val="16"/>
          <w:shd w:val="clear" w:color="auto" w:fill="FBFAF8"/>
        </w:rPr>
        <w:t> 4:9)</w:t>
      </w:r>
      <w:r w:rsidRPr="009D33BC">
        <w:rPr>
          <w:rFonts w:ascii="Verdana" w:eastAsia="Times New Roman" w:hAnsi="Verdana" w:cs="Times New Roman"/>
          <w:color w:val="202020"/>
          <w:kern w:val="0"/>
          <w:sz w:val="20"/>
          <w:szCs w:val="20"/>
          <w14:ligatures w14:val="none"/>
        </w:rPr>
        <w:t> Jesus, "the Author of life", by dying destroyed "him who has the power of death, that is, the devil, and [delivered] all those who through fear of death were subject to lifelong bondage."</w:t>
      </w:r>
      <w:r>
        <w:rPr>
          <w:rFonts w:ascii="Verdana" w:eastAsia="Times New Roman" w:hAnsi="Verdana" w:cs="Times New Roman"/>
          <w:color w:val="202020"/>
          <w:kern w:val="0"/>
          <w:sz w:val="20"/>
          <w:szCs w:val="20"/>
          <w:vertAlign w:val="superscript"/>
          <w14:ligatures w14:val="none"/>
        </w:rPr>
        <w:t xml:space="preserve"> </w:t>
      </w:r>
      <w:r>
        <w:rPr>
          <w:rFonts w:ascii="Verdana" w:hAnsi="Verdana"/>
          <w:color w:val="202020"/>
          <w:sz w:val="20"/>
          <w:szCs w:val="20"/>
          <w:shd w:val="clear" w:color="auto" w:fill="FBFAF8"/>
        </w:rPr>
        <w:t>(</w:t>
      </w:r>
      <w:r>
        <w:rPr>
          <w:rFonts w:ascii="Verdana" w:hAnsi="Verdana"/>
          <w:i/>
          <w:iCs/>
          <w:color w:val="202020"/>
          <w:sz w:val="16"/>
          <w:szCs w:val="16"/>
          <w:shd w:val="clear" w:color="auto" w:fill="FBFAF8"/>
        </w:rPr>
        <w:t>Heb</w:t>
      </w:r>
      <w:r>
        <w:rPr>
          <w:rFonts w:ascii="Verdana" w:hAnsi="Verdana"/>
          <w:color w:val="202020"/>
          <w:sz w:val="16"/>
          <w:szCs w:val="16"/>
          <w:shd w:val="clear" w:color="auto" w:fill="FBFAF8"/>
        </w:rPr>
        <w:t> 2:14-15; cf. </w:t>
      </w:r>
      <w:r>
        <w:rPr>
          <w:rFonts w:ascii="Verdana" w:hAnsi="Verdana"/>
          <w:i/>
          <w:iCs/>
          <w:color w:val="202020"/>
          <w:sz w:val="16"/>
          <w:szCs w:val="16"/>
          <w:shd w:val="clear" w:color="auto" w:fill="FBFAF8"/>
        </w:rPr>
        <w:t>Acts</w:t>
      </w:r>
      <w:r>
        <w:rPr>
          <w:rFonts w:ascii="Verdana" w:hAnsi="Verdana"/>
          <w:color w:val="202020"/>
          <w:sz w:val="16"/>
          <w:szCs w:val="16"/>
          <w:shd w:val="clear" w:color="auto" w:fill="FBFAF8"/>
        </w:rPr>
        <w:t> 3:15)</w:t>
      </w:r>
      <w:r w:rsidRPr="009D33BC">
        <w:rPr>
          <w:rFonts w:ascii="Verdana" w:eastAsia="Times New Roman" w:hAnsi="Verdana" w:cs="Times New Roman"/>
          <w:color w:val="202020"/>
          <w:kern w:val="0"/>
          <w:sz w:val="20"/>
          <w:szCs w:val="20"/>
          <w14:ligatures w14:val="none"/>
        </w:rPr>
        <w:t> Henceforth the risen Christ holds "the keys of Death and Hades", so that "at the name of Jesus every knee should bow, in heaven and on earth and under the earth."</w:t>
      </w:r>
      <w:r>
        <w:rPr>
          <w:rFonts w:ascii="Verdana" w:hAnsi="Verdana"/>
          <w:color w:val="202020"/>
          <w:sz w:val="20"/>
          <w:szCs w:val="20"/>
          <w:shd w:val="clear" w:color="auto" w:fill="FBFAF8"/>
        </w:rPr>
        <w:t>(</w:t>
      </w:r>
      <w:r>
        <w:rPr>
          <w:rFonts w:ascii="Verdana" w:hAnsi="Verdana"/>
          <w:i/>
          <w:iCs/>
          <w:color w:val="202020"/>
          <w:sz w:val="16"/>
          <w:szCs w:val="16"/>
          <w:shd w:val="clear" w:color="auto" w:fill="FBFAF8"/>
        </w:rPr>
        <w:t>Rev</w:t>
      </w:r>
      <w:r>
        <w:rPr>
          <w:rFonts w:ascii="Verdana" w:hAnsi="Verdana"/>
          <w:color w:val="202020"/>
          <w:sz w:val="16"/>
          <w:szCs w:val="16"/>
          <w:shd w:val="clear" w:color="auto" w:fill="FBFAF8"/>
        </w:rPr>
        <w:t> 1:18; </w:t>
      </w:r>
      <w:r>
        <w:rPr>
          <w:rFonts w:ascii="Verdana" w:hAnsi="Verdana"/>
          <w:i/>
          <w:iCs/>
          <w:color w:val="202020"/>
          <w:sz w:val="16"/>
          <w:szCs w:val="16"/>
          <w:shd w:val="clear" w:color="auto" w:fill="FBFAF8"/>
        </w:rPr>
        <w:t>Phil</w:t>
      </w:r>
      <w:r>
        <w:rPr>
          <w:rFonts w:ascii="Verdana" w:hAnsi="Verdana"/>
          <w:color w:val="202020"/>
          <w:sz w:val="16"/>
          <w:szCs w:val="16"/>
          <w:shd w:val="clear" w:color="auto" w:fill="FBFAF8"/>
        </w:rPr>
        <w:t> 2:10)</w:t>
      </w:r>
    </w:p>
    <w:p w14:paraId="3990941C" w14:textId="735A53E0" w:rsidR="009D33BC" w:rsidRPr="009D33BC" w:rsidRDefault="009D33BC" w:rsidP="009D33BC">
      <w:pPr>
        <w:shd w:val="clear" w:color="auto" w:fill="FBFAF8"/>
        <w:spacing w:after="0" w:line="240" w:lineRule="auto"/>
        <w:ind w:left="720"/>
        <w:rPr>
          <w:rFonts w:ascii="Verdana" w:eastAsia="Times New Roman" w:hAnsi="Verdana" w:cs="Times New Roman"/>
          <w:color w:val="202020"/>
          <w:kern w:val="0"/>
          <w:sz w:val="20"/>
          <w:szCs w:val="20"/>
          <w14:ligatures w14:val="none"/>
        </w:rPr>
      </w:pPr>
      <w:r w:rsidRPr="009D33BC">
        <w:rPr>
          <w:rFonts w:ascii="Verdana" w:eastAsia="Times New Roman" w:hAnsi="Verdana" w:cs="Times New Roman"/>
          <w:color w:val="202020"/>
          <w:kern w:val="0"/>
          <w:sz w:val="16"/>
          <w:szCs w:val="16"/>
          <w14:ligatures w14:val="none"/>
        </w:rPr>
        <w:t>Today a great silence reigns on earth, a great silence and a great stillness. A great silence because the King is asleep. The earth trembled and is still because God has fallen asleep in the flesh and he has raised up all who have slept ever since the world began. . . He has gone to search for Adam, our first father, as for a lost sheep. Greatly desiring to visit those who live in darkness and in the shadow of death, he has gone to free from sorrow Adam in his bonds and Eve, captive with him - He who is both their God and the son of Eve. . . "I am your God, who for your sake have become your son. . . I order you, O sleeper, to awake. I did not create you to be a prisoner in hell. Rise from the dead, for I am the life of the dead."</w:t>
      </w:r>
      <w:r w:rsidR="00460E49">
        <w:rPr>
          <w:rFonts w:ascii="Verdana" w:hAnsi="Verdana"/>
          <w:color w:val="202020"/>
          <w:sz w:val="20"/>
          <w:szCs w:val="20"/>
          <w:shd w:val="clear" w:color="auto" w:fill="FBFAF8"/>
        </w:rPr>
        <w:t xml:space="preserve"> </w:t>
      </w:r>
      <w:r>
        <w:rPr>
          <w:rFonts w:ascii="Verdana" w:hAnsi="Verdana"/>
          <w:color w:val="202020"/>
          <w:sz w:val="20"/>
          <w:szCs w:val="20"/>
          <w:shd w:val="clear" w:color="auto" w:fill="FBFAF8"/>
        </w:rPr>
        <w:t>(</w:t>
      </w:r>
      <w:r>
        <w:rPr>
          <w:rFonts w:ascii="Verdana" w:hAnsi="Verdana"/>
          <w:color w:val="202020"/>
          <w:sz w:val="16"/>
          <w:szCs w:val="16"/>
          <w:shd w:val="clear" w:color="auto" w:fill="FBFAF8"/>
        </w:rPr>
        <w:t>Ancient Homily for Holy Saturday)</w:t>
      </w:r>
    </w:p>
    <w:p w14:paraId="63D0D38F" w14:textId="3DD08368" w:rsidR="00FE0422" w:rsidRDefault="00FE0422" w:rsidP="00FE0422"/>
    <w:p w14:paraId="6C8C5A11" w14:textId="034E0606" w:rsidR="004B6A8E" w:rsidRDefault="004B6A8E" w:rsidP="00FE0422">
      <w:pPr>
        <w:jc w:val="center"/>
        <w:rPr>
          <w:b/>
          <w:bCs/>
          <w:noProof/>
          <w:sz w:val="32"/>
          <w:szCs w:val="40"/>
        </w:rPr>
      </w:pPr>
    </w:p>
    <w:p w14:paraId="33948576" w14:textId="728F239B" w:rsidR="00FE0422" w:rsidRDefault="00256B49" w:rsidP="00FE0422">
      <w:r>
        <w:rPr>
          <w:noProof/>
        </w:rPr>
        <w:drawing>
          <wp:inline distT="0" distB="0" distL="0" distR="0" wp14:anchorId="6CD5C35C" wp14:editId="7C339D26">
            <wp:extent cx="2093383" cy="3067050"/>
            <wp:effectExtent l="0" t="0" r="2540" b="0"/>
            <wp:docPr id="4569145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9633" cy="3076207"/>
                    </a:xfrm>
                    <a:prstGeom prst="rect">
                      <a:avLst/>
                    </a:prstGeom>
                    <a:noFill/>
                    <a:ln>
                      <a:noFill/>
                    </a:ln>
                  </pic:spPr>
                </pic:pic>
              </a:graphicData>
            </a:graphic>
          </wp:inline>
        </w:drawing>
      </w:r>
    </w:p>
    <w:p w14:paraId="7C792CEB" w14:textId="11C604C5" w:rsidR="00582ACD" w:rsidRDefault="00582ACD" w:rsidP="00FE0422">
      <w:r>
        <w:t>Manual of Indulgences</w:t>
      </w:r>
    </w:p>
    <w:p w14:paraId="1CDFB424" w14:textId="4347620F" w:rsidR="00582ACD" w:rsidRPr="00582ACD" w:rsidRDefault="00582ACD" w:rsidP="00582ACD">
      <w:r w:rsidRPr="00582ACD">
        <w:rPr>
          <w:b/>
          <w:bCs/>
          <w:u w:val="single"/>
        </w:rPr>
        <w:t>Reading Scripture</w:t>
      </w:r>
      <w:r w:rsidRPr="00582ACD">
        <w:rPr>
          <w:b/>
          <w:bCs/>
        </w:rPr>
        <w:t xml:space="preserve"> </w:t>
      </w:r>
      <w:r w:rsidRPr="00582ACD">
        <w:t>30 §1</w:t>
      </w:r>
    </w:p>
    <w:p w14:paraId="0ADEFE04" w14:textId="77777777" w:rsidR="00582ACD" w:rsidRPr="00582ACD" w:rsidRDefault="00582ACD" w:rsidP="00582ACD">
      <w:r w:rsidRPr="00582ACD">
        <w:rPr>
          <w:i/>
          <w:iCs/>
        </w:rPr>
        <w:t xml:space="preserve">A plenary indulgence is granted to the faithful who read the Sacred Scripture as spiritual reading, from a text approved by competent authority and with the reverence due to the divine word, for at least a half an hour; if the time is less, the indulgence will be partial. </w:t>
      </w:r>
    </w:p>
    <w:p w14:paraId="27C3A7E9" w14:textId="77777777" w:rsidR="00582ACD" w:rsidRPr="00582ACD" w:rsidRDefault="00582ACD" w:rsidP="00582ACD">
      <w:r w:rsidRPr="00582ACD">
        <w:t xml:space="preserve">The Five Step for a Plenary Indulgence  (Manual of Indulgences, N17-N20) </w:t>
      </w:r>
    </w:p>
    <w:p w14:paraId="180D61ED" w14:textId="77777777" w:rsidR="00582ACD" w:rsidRPr="00582ACD" w:rsidRDefault="00582ACD" w:rsidP="00582ACD">
      <w:pPr>
        <w:numPr>
          <w:ilvl w:val="0"/>
          <w:numId w:val="4"/>
        </w:numPr>
      </w:pPr>
      <w:r w:rsidRPr="00582ACD">
        <w:t>Sacrament of Confession</w:t>
      </w:r>
    </w:p>
    <w:p w14:paraId="54727120" w14:textId="77777777" w:rsidR="00582ACD" w:rsidRPr="00582ACD" w:rsidRDefault="00582ACD" w:rsidP="00582ACD">
      <w:pPr>
        <w:numPr>
          <w:ilvl w:val="0"/>
          <w:numId w:val="4"/>
        </w:numPr>
      </w:pPr>
      <w:r w:rsidRPr="00582ACD">
        <w:t>Receive the Eucharist</w:t>
      </w:r>
    </w:p>
    <w:p w14:paraId="456AC306" w14:textId="77777777" w:rsidR="00582ACD" w:rsidRPr="00582ACD" w:rsidRDefault="00582ACD" w:rsidP="00582ACD">
      <w:pPr>
        <w:numPr>
          <w:ilvl w:val="0"/>
          <w:numId w:val="4"/>
        </w:numPr>
      </w:pPr>
      <w:r w:rsidRPr="00582ACD">
        <w:t>Perform the indulgenced work with the intention of gaining the Indulgence.</w:t>
      </w:r>
    </w:p>
    <w:p w14:paraId="2BC89453" w14:textId="77777777" w:rsidR="00582ACD" w:rsidRPr="00582ACD" w:rsidRDefault="00582ACD" w:rsidP="00582ACD">
      <w:pPr>
        <w:numPr>
          <w:ilvl w:val="0"/>
          <w:numId w:val="4"/>
        </w:numPr>
      </w:pPr>
      <w:r w:rsidRPr="00582ACD">
        <w:t>Pray for the intention of the Pope (Usually 1 Our Father and 1 Hail Mary)</w:t>
      </w:r>
    </w:p>
    <w:p w14:paraId="48EEF125" w14:textId="4DB45063" w:rsidR="00582ACD" w:rsidRDefault="00582ACD" w:rsidP="00582ACD">
      <w:pPr>
        <w:numPr>
          <w:ilvl w:val="0"/>
          <w:numId w:val="4"/>
        </w:numPr>
      </w:pPr>
      <w:r w:rsidRPr="00582ACD">
        <w:t xml:space="preserve">Interior disposition: </w:t>
      </w:r>
      <w:r>
        <w:t>affection for sin</w:t>
      </w:r>
      <w:r w:rsidRPr="00582ACD">
        <w:t>, both mortal and venial.</w:t>
      </w:r>
    </w:p>
    <w:p w14:paraId="2015AC3B" w14:textId="7755E9BD" w:rsidR="00582ACD" w:rsidRPr="00582ACD" w:rsidRDefault="00582ACD" w:rsidP="00582ACD">
      <w:pPr>
        <w:numPr>
          <w:ilvl w:val="1"/>
          <w:numId w:val="4"/>
        </w:numPr>
      </w:pPr>
      <w:r>
        <w:t>Affection: a favorable view or hidden delight sin.</w:t>
      </w:r>
    </w:p>
    <w:p w14:paraId="29873388" w14:textId="77777777" w:rsidR="00582ACD" w:rsidRDefault="00582ACD" w:rsidP="00FE0422"/>
    <w:sectPr w:rsidR="00582AC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1B024" w14:textId="77777777" w:rsidR="002320CC" w:rsidRDefault="002320CC" w:rsidP="002320CC">
      <w:pPr>
        <w:spacing w:after="0" w:line="240" w:lineRule="auto"/>
      </w:pPr>
      <w:r>
        <w:separator/>
      </w:r>
    </w:p>
  </w:endnote>
  <w:endnote w:type="continuationSeparator" w:id="0">
    <w:p w14:paraId="2A4AD67D" w14:textId="77777777" w:rsidR="002320CC" w:rsidRDefault="002320CC" w:rsidP="00232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5FE3" w14:textId="77777777" w:rsidR="008B53EF" w:rsidRDefault="008B5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2B0BA" w14:textId="77777777" w:rsidR="008B53EF" w:rsidRDefault="008B53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45F" w14:textId="77777777" w:rsidR="008B53EF" w:rsidRDefault="008B5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B3EE4" w14:textId="77777777" w:rsidR="002320CC" w:rsidRDefault="002320CC" w:rsidP="002320CC">
      <w:pPr>
        <w:spacing w:after="0" w:line="240" w:lineRule="auto"/>
      </w:pPr>
      <w:r>
        <w:separator/>
      </w:r>
    </w:p>
  </w:footnote>
  <w:footnote w:type="continuationSeparator" w:id="0">
    <w:p w14:paraId="18414DAC" w14:textId="77777777" w:rsidR="002320CC" w:rsidRDefault="002320CC" w:rsidP="00232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787D0" w14:textId="77777777" w:rsidR="008B53EF" w:rsidRDefault="008B5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99479" w14:textId="6BF74889" w:rsidR="002320CC" w:rsidRPr="002320CC" w:rsidRDefault="002320CC">
    <w:pPr>
      <w:pStyle w:val="Header"/>
      <w:rPr>
        <w:sz w:val="32"/>
        <w:szCs w:val="40"/>
      </w:rPr>
    </w:pPr>
    <w:r w:rsidRPr="002320CC">
      <w:rPr>
        <w:sz w:val="32"/>
        <w:szCs w:val="40"/>
      </w:rPr>
      <w:t xml:space="preserve">The </w:t>
    </w:r>
    <w:r>
      <w:rPr>
        <w:sz w:val="32"/>
        <w:szCs w:val="40"/>
      </w:rPr>
      <w:t>L</w:t>
    </w:r>
    <w:r w:rsidRPr="002320CC">
      <w:rPr>
        <w:sz w:val="32"/>
        <w:szCs w:val="40"/>
      </w:rPr>
      <w:t xml:space="preserve">etter to the </w:t>
    </w:r>
    <w:r w:rsidR="00516801">
      <w:rPr>
        <w:sz w:val="32"/>
        <w:szCs w:val="40"/>
      </w:rPr>
      <w:t>Hebrews</w:t>
    </w:r>
    <w:r w:rsidR="00630202">
      <w:rPr>
        <w:sz w:val="32"/>
        <w:szCs w:val="40"/>
      </w:rPr>
      <w:t xml:space="preserve"> – Broadcast of January </w:t>
    </w:r>
    <w:r w:rsidR="008B53EF">
      <w:rPr>
        <w:sz w:val="32"/>
        <w:szCs w:val="40"/>
      </w:rPr>
      <w:t>13</w:t>
    </w:r>
    <w:r w:rsidR="00630202">
      <w:rPr>
        <w:sz w:val="32"/>
        <w:szCs w:val="40"/>
      </w:rPr>
      <w:t>, 2025</w:t>
    </w:r>
    <w:r w:rsidR="00516801">
      <w:rPr>
        <w:sz w:val="32"/>
        <w:szCs w:val="40"/>
      </w:rPr>
      <w:tab/>
    </w:r>
    <w:r w:rsidR="00BE0AB7">
      <w:rPr>
        <w:sz w:val="32"/>
        <w:szCs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05EB3" w14:textId="77777777" w:rsidR="008B53EF" w:rsidRDefault="008B5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6F0CD0"/>
    <w:multiLevelType w:val="hybridMultilevel"/>
    <w:tmpl w:val="5BBE0F0C"/>
    <w:lvl w:ilvl="0" w:tplc="7D0CD1B0">
      <w:start w:val="1"/>
      <w:numFmt w:val="decimal"/>
      <w:lvlText w:val="%1."/>
      <w:lvlJc w:val="left"/>
      <w:pPr>
        <w:tabs>
          <w:tab w:val="num" w:pos="720"/>
        </w:tabs>
        <w:ind w:left="720" w:hanging="360"/>
      </w:pPr>
    </w:lvl>
    <w:lvl w:ilvl="1" w:tplc="090A1D3C">
      <w:start w:val="1"/>
      <w:numFmt w:val="decimal"/>
      <w:lvlText w:val="%2."/>
      <w:lvlJc w:val="left"/>
      <w:pPr>
        <w:tabs>
          <w:tab w:val="num" w:pos="1440"/>
        </w:tabs>
        <w:ind w:left="1440" w:hanging="360"/>
      </w:pPr>
    </w:lvl>
    <w:lvl w:ilvl="2" w:tplc="F1D408C0" w:tentative="1">
      <w:start w:val="1"/>
      <w:numFmt w:val="decimal"/>
      <w:lvlText w:val="%3."/>
      <w:lvlJc w:val="left"/>
      <w:pPr>
        <w:tabs>
          <w:tab w:val="num" w:pos="2160"/>
        </w:tabs>
        <w:ind w:left="2160" w:hanging="360"/>
      </w:pPr>
    </w:lvl>
    <w:lvl w:ilvl="3" w:tplc="2EB89EDC" w:tentative="1">
      <w:start w:val="1"/>
      <w:numFmt w:val="decimal"/>
      <w:lvlText w:val="%4."/>
      <w:lvlJc w:val="left"/>
      <w:pPr>
        <w:tabs>
          <w:tab w:val="num" w:pos="2880"/>
        </w:tabs>
        <w:ind w:left="2880" w:hanging="360"/>
      </w:pPr>
    </w:lvl>
    <w:lvl w:ilvl="4" w:tplc="EEAE0C9C" w:tentative="1">
      <w:start w:val="1"/>
      <w:numFmt w:val="decimal"/>
      <w:lvlText w:val="%5."/>
      <w:lvlJc w:val="left"/>
      <w:pPr>
        <w:tabs>
          <w:tab w:val="num" w:pos="3600"/>
        </w:tabs>
        <w:ind w:left="3600" w:hanging="360"/>
      </w:pPr>
    </w:lvl>
    <w:lvl w:ilvl="5" w:tplc="2682985C" w:tentative="1">
      <w:start w:val="1"/>
      <w:numFmt w:val="decimal"/>
      <w:lvlText w:val="%6."/>
      <w:lvlJc w:val="left"/>
      <w:pPr>
        <w:tabs>
          <w:tab w:val="num" w:pos="4320"/>
        </w:tabs>
        <w:ind w:left="4320" w:hanging="360"/>
      </w:pPr>
    </w:lvl>
    <w:lvl w:ilvl="6" w:tplc="AB42AFA0" w:tentative="1">
      <w:start w:val="1"/>
      <w:numFmt w:val="decimal"/>
      <w:lvlText w:val="%7."/>
      <w:lvlJc w:val="left"/>
      <w:pPr>
        <w:tabs>
          <w:tab w:val="num" w:pos="5040"/>
        </w:tabs>
        <w:ind w:left="5040" w:hanging="360"/>
      </w:pPr>
    </w:lvl>
    <w:lvl w:ilvl="7" w:tplc="00B69734" w:tentative="1">
      <w:start w:val="1"/>
      <w:numFmt w:val="decimal"/>
      <w:lvlText w:val="%8."/>
      <w:lvlJc w:val="left"/>
      <w:pPr>
        <w:tabs>
          <w:tab w:val="num" w:pos="5760"/>
        </w:tabs>
        <w:ind w:left="5760" w:hanging="360"/>
      </w:pPr>
    </w:lvl>
    <w:lvl w:ilvl="8" w:tplc="22C666D2" w:tentative="1">
      <w:start w:val="1"/>
      <w:numFmt w:val="decimal"/>
      <w:lvlText w:val="%9."/>
      <w:lvlJc w:val="left"/>
      <w:pPr>
        <w:tabs>
          <w:tab w:val="num" w:pos="6480"/>
        </w:tabs>
        <w:ind w:left="6480" w:hanging="360"/>
      </w:pPr>
    </w:lvl>
  </w:abstractNum>
  <w:abstractNum w:abstractNumId="1" w15:restartNumberingAfterBreak="0">
    <w:nsid w:val="46445B3D"/>
    <w:multiLevelType w:val="hybridMultilevel"/>
    <w:tmpl w:val="4172270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CB2955"/>
    <w:multiLevelType w:val="hybridMultilevel"/>
    <w:tmpl w:val="BC58ED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C435F1"/>
    <w:multiLevelType w:val="hybridMultilevel"/>
    <w:tmpl w:val="35EC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3002568">
    <w:abstractNumId w:val="3"/>
  </w:num>
  <w:num w:numId="2" w16cid:durableId="941955582">
    <w:abstractNumId w:val="2"/>
  </w:num>
  <w:num w:numId="3" w16cid:durableId="1642227649">
    <w:abstractNumId w:val="1"/>
  </w:num>
  <w:num w:numId="4" w16cid:durableId="186274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1NTI2MrAwMzE0NzVT0lEKTi0uzszPAykwNKwFAOOw+CwtAAAA"/>
  </w:docVars>
  <w:rsids>
    <w:rsidRoot w:val="00F95039"/>
    <w:rsid w:val="000A1551"/>
    <w:rsid w:val="001106CF"/>
    <w:rsid w:val="00117B9F"/>
    <w:rsid w:val="00182C89"/>
    <w:rsid w:val="001A211A"/>
    <w:rsid w:val="001E3FC0"/>
    <w:rsid w:val="0022540B"/>
    <w:rsid w:val="002320CC"/>
    <w:rsid w:val="00237B37"/>
    <w:rsid w:val="00256B49"/>
    <w:rsid w:val="00320062"/>
    <w:rsid w:val="00361055"/>
    <w:rsid w:val="00396AB7"/>
    <w:rsid w:val="003B607F"/>
    <w:rsid w:val="00460E49"/>
    <w:rsid w:val="004B6A8E"/>
    <w:rsid w:val="004F572A"/>
    <w:rsid w:val="00516801"/>
    <w:rsid w:val="00576515"/>
    <w:rsid w:val="00582ACD"/>
    <w:rsid w:val="00590ACD"/>
    <w:rsid w:val="005C4355"/>
    <w:rsid w:val="005C6600"/>
    <w:rsid w:val="005F6DE9"/>
    <w:rsid w:val="00607C88"/>
    <w:rsid w:val="0062367A"/>
    <w:rsid w:val="00630202"/>
    <w:rsid w:val="0068658F"/>
    <w:rsid w:val="006D6D41"/>
    <w:rsid w:val="007246B9"/>
    <w:rsid w:val="00750B23"/>
    <w:rsid w:val="00754BC3"/>
    <w:rsid w:val="00795440"/>
    <w:rsid w:val="007B751E"/>
    <w:rsid w:val="007D74D6"/>
    <w:rsid w:val="00853255"/>
    <w:rsid w:val="008A5367"/>
    <w:rsid w:val="008B53EF"/>
    <w:rsid w:val="008F229B"/>
    <w:rsid w:val="009066B6"/>
    <w:rsid w:val="009664A8"/>
    <w:rsid w:val="00995C72"/>
    <w:rsid w:val="009B7CFD"/>
    <w:rsid w:val="009D2026"/>
    <w:rsid w:val="009D33BC"/>
    <w:rsid w:val="009F503F"/>
    <w:rsid w:val="00A246BD"/>
    <w:rsid w:val="00A740EF"/>
    <w:rsid w:val="00A8275C"/>
    <w:rsid w:val="00AD144C"/>
    <w:rsid w:val="00B65979"/>
    <w:rsid w:val="00BC157C"/>
    <w:rsid w:val="00BE0AB7"/>
    <w:rsid w:val="00BE4A3E"/>
    <w:rsid w:val="00C831C5"/>
    <w:rsid w:val="00C97497"/>
    <w:rsid w:val="00CD6F87"/>
    <w:rsid w:val="00D42006"/>
    <w:rsid w:val="00DD5F9E"/>
    <w:rsid w:val="00EE4B70"/>
    <w:rsid w:val="00F03880"/>
    <w:rsid w:val="00F04097"/>
    <w:rsid w:val="00F44BF6"/>
    <w:rsid w:val="00F65B87"/>
    <w:rsid w:val="00F95039"/>
    <w:rsid w:val="00FE0422"/>
    <w:rsid w:val="00FE7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7F385"/>
  <w15:chartTrackingRefBased/>
  <w15:docId w15:val="{28C8E519-5488-43AB-8C6B-3BD6DAF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51E"/>
  </w:style>
  <w:style w:type="paragraph" w:styleId="Heading1">
    <w:name w:val="heading 1"/>
    <w:basedOn w:val="Normal"/>
    <w:next w:val="Normal"/>
    <w:link w:val="Heading1Char"/>
    <w:uiPriority w:val="9"/>
    <w:qFormat/>
    <w:rsid w:val="00F95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039"/>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Heading3">
    <w:name w:val="heading 3"/>
    <w:basedOn w:val="Normal"/>
    <w:next w:val="Normal"/>
    <w:link w:val="Heading3Char"/>
    <w:uiPriority w:val="9"/>
    <w:semiHidden/>
    <w:unhideWhenUsed/>
    <w:qFormat/>
    <w:rsid w:val="00F9503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03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9503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9503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9503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9503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9503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0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039"/>
    <w:rPr>
      <w:rFonts w:asciiTheme="majorHAnsi" w:eastAsiaTheme="majorEastAsia" w:hAnsiTheme="majorHAnsi" w:cstheme="majorBidi"/>
      <w:color w:val="0F4761" w:themeColor="accent1" w:themeShade="BF"/>
      <w:sz w:val="32"/>
    </w:rPr>
  </w:style>
  <w:style w:type="character" w:customStyle="1" w:styleId="Heading3Char">
    <w:name w:val="Heading 3 Char"/>
    <w:basedOn w:val="DefaultParagraphFont"/>
    <w:link w:val="Heading3"/>
    <w:uiPriority w:val="9"/>
    <w:semiHidden/>
    <w:rsid w:val="00F9503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03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9503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9503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9503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9503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9503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95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0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03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03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95039"/>
    <w:pPr>
      <w:spacing w:before="160"/>
      <w:jc w:val="center"/>
    </w:pPr>
    <w:rPr>
      <w:i/>
      <w:iCs/>
      <w:color w:val="404040" w:themeColor="text1" w:themeTint="BF"/>
    </w:rPr>
  </w:style>
  <w:style w:type="character" w:customStyle="1" w:styleId="QuoteChar">
    <w:name w:val="Quote Char"/>
    <w:basedOn w:val="DefaultParagraphFont"/>
    <w:link w:val="Quote"/>
    <w:uiPriority w:val="29"/>
    <w:rsid w:val="00F95039"/>
    <w:rPr>
      <w:i/>
      <w:iCs/>
      <w:color w:val="404040" w:themeColor="text1" w:themeTint="BF"/>
    </w:rPr>
  </w:style>
  <w:style w:type="paragraph" w:styleId="ListParagraph">
    <w:name w:val="List Paragraph"/>
    <w:basedOn w:val="Normal"/>
    <w:uiPriority w:val="34"/>
    <w:qFormat/>
    <w:rsid w:val="00F95039"/>
    <w:pPr>
      <w:ind w:left="720"/>
      <w:contextualSpacing/>
    </w:pPr>
  </w:style>
  <w:style w:type="character" w:styleId="IntenseEmphasis">
    <w:name w:val="Intense Emphasis"/>
    <w:basedOn w:val="DefaultParagraphFont"/>
    <w:uiPriority w:val="21"/>
    <w:qFormat/>
    <w:rsid w:val="00F95039"/>
    <w:rPr>
      <w:i/>
      <w:iCs/>
      <w:color w:val="0F4761" w:themeColor="accent1" w:themeShade="BF"/>
    </w:rPr>
  </w:style>
  <w:style w:type="paragraph" w:styleId="IntenseQuote">
    <w:name w:val="Intense Quote"/>
    <w:basedOn w:val="Normal"/>
    <w:next w:val="Normal"/>
    <w:link w:val="IntenseQuoteChar"/>
    <w:uiPriority w:val="30"/>
    <w:qFormat/>
    <w:rsid w:val="00F95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039"/>
    <w:rPr>
      <w:i/>
      <w:iCs/>
      <w:color w:val="0F4761" w:themeColor="accent1" w:themeShade="BF"/>
    </w:rPr>
  </w:style>
  <w:style w:type="character" w:styleId="IntenseReference">
    <w:name w:val="Intense Reference"/>
    <w:basedOn w:val="DefaultParagraphFont"/>
    <w:uiPriority w:val="32"/>
    <w:qFormat/>
    <w:rsid w:val="00F95039"/>
    <w:rPr>
      <w:b/>
      <w:bCs/>
      <w:smallCaps/>
      <w:color w:val="0F4761" w:themeColor="accent1" w:themeShade="BF"/>
      <w:spacing w:val="5"/>
    </w:rPr>
  </w:style>
  <w:style w:type="paragraph" w:customStyle="1" w:styleId="chapter-1">
    <w:name w:val="chapter-1"/>
    <w:basedOn w:val="Normal"/>
    <w:rsid w:val="005C6600"/>
    <w:pPr>
      <w:spacing w:before="100" w:beforeAutospacing="1" w:after="100" w:afterAutospacing="1" w:line="240" w:lineRule="auto"/>
    </w:pPr>
    <w:rPr>
      <w:rFonts w:eastAsia="Times New Roman" w:cs="Times New Roman"/>
      <w:kern w:val="0"/>
      <w:szCs w:val="24"/>
      <w14:ligatures w14:val="none"/>
    </w:rPr>
  </w:style>
  <w:style w:type="character" w:customStyle="1" w:styleId="text">
    <w:name w:val="text"/>
    <w:basedOn w:val="DefaultParagraphFont"/>
    <w:rsid w:val="005C6600"/>
  </w:style>
  <w:style w:type="paragraph" w:styleId="NormalWeb">
    <w:name w:val="Normal (Web)"/>
    <w:basedOn w:val="Normal"/>
    <w:uiPriority w:val="99"/>
    <w:semiHidden/>
    <w:unhideWhenUsed/>
    <w:rsid w:val="005C6600"/>
    <w:pPr>
      <w:spacing w:before="100" w:beforeAutospacing="1" w:after="100" w:afterAutospacing="1" w:line="240" w:lineRule="auto"/>
    </w:pPr>
    <w:rPr>
      <w:rFonts w:eastAsia="Times New Roman" w:cs="Times New Roman"/>
      <w:kern w:val="0"/>
      <w:szCs w:val="24"/>
      <w14:ligatures w14:val="none"/>
    </w:rPr>
  </w:style>
  <w:style w:type="character" w:styleId="Hyperlink">
    <w:name w:val="Hyperlink"/>
    <w:basedOn w:val="DefaultParagraphFont"/>
    <w:uiPriority w:val="99"/>
    <w:semiHidden/>
    <w:unhideWhenUsed/>
    <w:rsid w:val="005C6600"/>
    <w:rPr>
      <w:color w:val="0000FF"/>
      <w:u w:val="single"/>
    </w:rPr>
  </w:style>
  <w:style w:type="paragraph" w:styleId="Header">
    <w:name w:val="header"/>
    <w:basedOn w:val="Normal"/>
    <w:link w:val="HeaderChar"/>
    <w:uiPriority w:val="99"/>
    <w:unhideWhenUsed/>
    <w:rsid w:val="00232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0CC"/>
  </w:style>
  <w:style w:type="paragraph" w:styleId="Footer">
    <w:name w:val="footer"/>
    <w:basedOn w:val="Normal"/>
    <w:link w:val="FooterChar"/>
    <w:uiPriority w:val="99"/>
    <w:unhideWhenUsed/>
    <w:rsid w:val="00232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0CC"/>
  </w:style>
  <w:style w:type="character" w:customStyle="1" w:styleId="text1">
    <w:name w:val="text1"/>
    <w:basedOn w:val="DefaultParagraphFont"/>
    <w:rsid w:val="00117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4218">
      <w:bodyDiv w:val="1"/>
      <w:marLeft w:val="0"/>
      <w:marRight w:val="0"/>
      <w:marTop w:val="0"/>
      <w:marBottom w:val="0"/>
      <w:divBdr>
        <w:top w:val="none" w:sz="0" w:space="0" w:color="auto"/>
        <w:left w:val="none" w:sz="0" w:space="0" w:color="auto"/>
        <w:bottom w:val="none" w:sz="0" w:space="0" w:color="auto"/>
        <w:right w:val="none" w:sz="0" w:space="0" w:color="auto"/>
      </w:divBdr>
    </w:div>
    <w:div w:id="192574543">
      <w:bodyDiv w:val="1"/>
      <w:marLeft w:val="0"/>
      <w:marRight w:val="0"/>
      <w:marTop w:val="0"/>
      <w:marBottom w:val="0"/>
      <w:divBdr>
        <w:top w:val="none" w:sz="0" w:space="0" w:color="auto"/>
        <w:left w:val="none" w:sz="0" w:space="0" w:color="auto"/>
        <w:bottom w:val="none" w:sz="0" w:space="0" w:color="auto"/>
        <w:right w:val="none" w:sz="0" w:space="0" w:color="auto"/>
      </w:divBdr>
    </w:div>
    <w:div w:id="293221894">
      <w:bodyDiv w:val="1"/>
      <w:marLeft w:val="0"/>
      <w:marRight w:val="0"/>
      <w:marTop w:val="0"/>
      <w:marBottom w:val="0"/>
      <w:divBdr>
        <w:top w:val="none" w:sz="0" w:space="0" w:color="auto"/>
        <w:left w:val="none" w:sz="0" w:space="0" w:color="auto"/>
        <w:bottom w:val="none" w:sz="0" w:space="0" w:color="auto"/>
        <w:right w:val="none" w:sz="0" w:space="0" w:color="auto"/>
      </w:divBdr>
    </w:div>
    <w:div w:id="311905242">
      <w:bodyDiv w:val="1"/>
      <w:marLeft w:val="0"/>
      <w:marRight w:val="0"/>
      <w:marTop w:val="0"/>
      <w:marBottom w:val="0"/>
      <w:divBdr>
        <w:top w:val="none" w:sz="0" w:space="0" w:color="auto"/>
        <w:left w:val="none" w:sz="0" w:space="0" w:color="auto"/>
        <w:bottom w:val="none" w:sz="0" w:space="0" w:color="auto"/>
        <w:right w:val="none" w:sz="0" w:space="0" w:color="auto"/>
      </w:divBdr>
    </w:div>
    <w:div w:id="536091601">
      <w:bodyDiv w:val="1"/>
      <w:marLeft w:val="0"/>
      <w:marRight w:val="0"/>
      <w:marTop w:val="0"/>
      <w:marBottom w:val="0"/>
      <w:divBdr>
        <w:top w:val="none" w:sz="0" w:space="0" w:color="auto"/>
        <w:left w:val="none" w:sz="0" w:space="0" w:color="auto"/>
        <w:bottom w:val="none" w:sz="0" w:space="0" w:color="auto"/>
        <w:right w:val="none" w:sz="0" w:space="0" w:color="auto"/>
      </w:divBdr>
    </w:div>
    <w:div w:id="612127504">
      <w:bodyDiv w:val="1"/>
      <w:marLeft w:val="0"/>
      <w:marRight w:val="0"/>
      <w:marTop w:val="0"/>
      <w:marBottom w:val="0"/>
      <w:divBdr>
        <w:top w:val="none" w:sz="0" w:space="0" w:color="auto"/>
        <w:left w:val="none" w:sz="0" w:space="0" w:color="auto"/>
        <w:bottom w:val="none" w:sz="0" w:space="0" w:color="auto"/>
        <w:right w:val="none" w:sz="0" w:space="0" w:color="auto"/>
      </w:divBdr>
      <w:divsChild>
        <w:div w:id="101148117">
          <w:marLeft w:val="360"/>
          <w:marRight w:val="0"/>
          <w:marTop w:val="0"/>
          <w:marBottom w:val="0"/>
          <w:divBdr>
            <w:top w:val="none" w:sz="0" w:space="0" w:color="auto"/>
            <w:left w:val="none" w:sz="0" w:space="0" w:color="auto"/>
            <w:bottom w:val="none" w:sz="0" w:space="0" w:color="auto"/>
            <w:right w:val="none" w:sz="0" w:space="0" w:color="auto"/>
          </w:divBdr>
        </w:div>
        <w:div w:id="570434940">
          <w:marLeft w:val="360"/>
          <w:marRight w:val="0"/>
          <w:marTop w:val="0"/>
          <w:marBottom w:val="0"/>
          <w:divBdr>
            <w:top w:val="none" w:sz="0" w:space="0" w:color="auto"/>
            <w:left w:val="none" w:sz="0" w:space="0" w:color="auto"/>
            <w:bottom w:val="none" w:sz="0" w:space="0" w:color="auto"/>
            <w:right w:val="none" w:sz="0" w:space="0" w:color="auto"/>
          </w:divBdr>
        </w:div>
        <w:div w:id="1448815182">
          <w:marLeft w:val="360"/>
          <w:marRight w:val="0"/>
          <w:marTop w:val="0"/>
          <w:marBottom w:val="0"/>
          <w:divBdr>
            <w:top w:val="none" w:sz="0" w:space="0" w:color="auto"/>
            <w:left w:val="none" w:sz="0" w:space="0" w:color="auto"/>
            <w:bottom w:val="none" w:sz="0" w:space="0" w:color="auto"/>
            <w:right w:val="none" w:sz="0" w:space="0" w:color="auto"/>
          </w:divBdr>
        </w:div>
        <w:div w:id="1887139520">
          <w:marLeft w:val="360"/>
          <w:marRight w:val="0"/>
          <w:marTop w:val="0"/>
          <w:marBottom w:val="0"/>
          <w:divBdr>
            <w:top w:val="none" w:sz="0" w:space="0" w:color="auto"/>
            <w:left w:val="none" w:sz="0" w:space="0" w:color="auto"/>
            <w:bottom w:val="none" w:sz="0" w:space="0" w:color="auto"/>
            <w:right w:val="none" w:sz="0" w:space="0" w:color="auto"/>
          </w:divBdr>
        </w:div>
        <w:div w:id="1199201771">
          <w:marLeft w:val="360"/>
          <w:marRight w:val="0"/>
          <w:marTop w:val="0"/>
          <w:marBottom w:val="0"/>
          <w:divBdr>
            <w:top w:val="none" w:sz="0" w:space="0" w:color="auto"/>
            <w:left w:val="none" w:sz="0" w:space="0" w:color="auto"/>
            <w:bottom w:val="none" w:sz="0" w:space="0" w:color="auto"/>
            <w:right w:val="none" w:sz="0" w:space="0" w:color="auto"/>
          </w:divBdr>
        </w:div>
      </w:divsChild>
    </w:div>
    <w:div w:id="753743533">
      <w:bodyDiv w:val="1"/>
      <w:marLeft w:val="0"/>
      <w:marRight w:val="0"/>
      <w:marTop w:val="0"/>
      <w:marBottom w:val="0"/>
      <w:divBdr>
        <w:top w:val="none" w:sz="0" w:space="0" w:color="auto"/>
        <w:left w:val="none" w:sz="0" w:space="0" w:color="auto"/>
        <w:bottom w:val="none" w:sz="0" w:space="0" w:color="auto"/>
        <w:right w:val="none" w:sz="0" w:space="0" w:color="auto"/>
      </w:divBdr>
    </w:div>
    <w:div w:id="1060709695">
      <w:bodyDiv w:val="1"/>
      <w:marLeft w:val="0"/>
      <w:marRight w:val="0"/>
      <w:marTop w:val="0"/>
      <w:marBottom w:val="0"/>
      <w:divBdr>
        <w:top w:val="none" w:sz="0" w:space="0" w:color="auto"/>
        <w:left w:val="none" w:sz="0" w:space="0" w:color="auto"/>
        <w:bottom w:val="none" w:sz="0" w:space="0" w:color="auto"/>
        <w:right w:val="none" w:sz="0" w:space="0" w:color="auto"/>
      </w:divBdr>
    </w:div>
    <w:div w:id="1437677490">
      <w:bodyDiv w:val="1"/>
      <w:marLeft w:val="0"/>
      <w:marRight w:val="0"/>
      <w:marTop w:val="0"/>
      <w:marBottom w:val="0"/>
      <w:divBdr>
        <w:top w:val="none" w:sz="0" w:space="0" w:color="auto"/>
        <w:left w:val="none" w:sz="0" w:space="0" w:color="auto"/>
        <w:bottom w:val="none" w:sz="0" w:space="0" w:color="auto"/>
        <w:right w:val="none" w:sz="0" w:space="0" w:color="auto"/>
      </w:divBdr>
    </w:div>
    <w:div w:id="1874612833">
      <w:bodyDiv w:val="1"/>
      <w:marLeft w:val="0"/>
      <w:marRight w:val="0"/>
      <w:marTop w:val="0"/>
      <w:marBottom w:val="0"/>
      <w:divBdr>
        <w:top w:val="none" w:sz="0" w:space="0" w:color="auto"/>
        <w:left w:val="none" w:sz="0" w:space="0" w:color="auto"/>
        <w:bottom w:val="none" w:sz="0" w:space="0" w:color="auto"/>
        <w:right w:val="none" w:sz="0" w:space="0" w:color="auto"/>
      </w:divBdr>
    </w:div>
    <w:div w:id="200195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javascript:openWindow('cr/624.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openWindow('cr/156.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A7D82B0CB9E48A2A3C0E737F1514A" ma:contentTypeVersion="16" ma:contentTypeDescription="Create a new document." ma:contentTypeScope="" ma:versionID="d8bf0e6321890284a575b6ea7468529b">
  <xsd:schema xmlns:xsd="http://www.w3.org/2001/XMLSchema" xmlns:xs="http://www.w3.org/2001/XMLSchema" xmlns:p="http://schemas.microsoft.com/office/2006/metadata/properties" xmlns:ns3="ecabc973-8e7a-4063-b747-b1fbdaadab44" xmlns:ns4="d702fc98-13b3-4589-a7e3-08b3713597b3" targetNamespace="http://schemas.microsoft.com/office/2006/metadata/properties" ma:root="true" ma:fieldsID="b294707be70f3cafbc7702d6160943e6" ns3:_="" ns4:_="">
    <xsd:import namespace="ecabc973-8e7a-4063-b747-b1fbdaadab44"/>
    <xsd:import namespace="d702fc98-13b3-4589-a7e3-08b3713597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bc973-8e7a-4063-b747-b1fbdaadab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02fc98-13b3-4589-a7e3-08b3713597b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789E19-47B5-415A-8100-D344F7F23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bc973-8e7a-4063-b747-b1fbdaadab44"/>
    <ds:schemaRef ds:uri="d702fc98-13b3-4589-a7e3-08b371359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75A233-B8D9-4716-A3B1-786C14071163}">
  <ds:schemaRefs>
    <ds:schemaRef ds:uri="http://schemas.openxmlformats.org/officeDocument/2006/bibliography"/>
  </ds:schemaRefs>
</ds:datastoreItem>
</file>

<file path=customXml/itemProps3.xml><?xml version="1.0" encoding="utf-8"?>
<ds:datastoreItem xmlns:ds="http://schemas.openxmlformats.org/officeDocument/2006/customXml" ds:itemID="{823A30D9-B317-4B9B-A6E0-6CDBC13737FA}">
  <ds:schemaRefs>
    <ds:schemaRef ds:uri="http://purl.org/dc/dcmitype/"/>
    <ds:schemaRef ds:uri="ecabc973-8e7a-4063-b747-b1fbdaadab44"/>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d702fc98-13b3-4589-a7e3-08b3713597b3"/>
    <ds:schemaRef ds:uri="http://purl.org/dc/terms/"/>
  </ds:schemaRefs>
</ds:datastoreItem>
</file>

<file path=customXml/itemProps4.xml><?xml version="1.0" encoding="utf-8"?>
<ds:datastoreItem xmlns:ds="http://schemas.openxmlformats.org/officeDocument/2006/customXml" ds:itemID="{92E7C11B-6525-40DB-A522-FAEBD3AEA7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Huntzinger</dc:creator>
  <cp:keywords/>
  <dc:description/>
  <cp:lastModifiedBy>Media And-office</cp:lastModifiedBy>
  <cp:revision>25</cp:revision>
  <cp:lastPrinted>2025-01-06T23:20:00Z</cp:lastPrinted>
  <dcterms:created xsi:type="dcterms:W3CDTF">2024-08-06T00:02:00Z</dcterms:created>
  <dcterms:modified xsi:type="dcterms:W3CDTF">2025-01-14T00:49:00Z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0x010100C7AA7D82B0CB9E48A2A3C0E737F1514A</vt:lpwstr>
  </property>
</Properties>
</file>