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2241" w14:textId="77777777" w:rsidR="007D3552" w:rsidRPr="00BF1274" w:rsidRDefault="007D3552" w:rsidP="007D3552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6DCAFF29" w14:textId="7AA299D0" w:rsidR="007D3552" w:rsidRDefault="007D3552" w:rsidP="007D3552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 xml:space="preserve">Special </w:t>
      </w: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1FABC94C" w14:textId="5B39161F" w:rsidR="007D3552" w:rsidRDefault="007D3552" w:rsidP="007D3552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May 5</w:t>
      </w:r>
      <w:r w:rsidRPr="007D3552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>, 2022</w:t>
      </w:r>
      <w:r>
        <w:rPr>
          <w:rFonts w:ascii="Lobster Two" w:hAnsi="Lobster Two"/>
          <w:sz w:val="28"/>
          <w:szCs w:val="28"/>
        </w:rPr>
        <w:t xml:space="preserve">, at 5:00 pm </w:t>
      </w:r>
    </w:p>
    <w:p w14:paraId="1C5636C3" w14:textId="2C97B3D5" w:rsidR="007D3552" w:rsidRDefault="007D3552" w:rsidP="007D3552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52DAC4E0" w14:textId="77777777" w:rsidR="007D3552" w:rsidRPr="00BF1274" w:rsidRDefault="007D3552" w:rsidP="007D3552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4BFF9A3" w14:textId="626ABC80" w:rsidR="007D3552" w:rsidRPr="007D3552" w:rsidRDefault="007D3552" w:rsidP="007D3552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 &amp; Vote:</w:t>
      </w:r>
      <w:r>
        <w:rPr>
          <w:rFonts w:ascii="Open Sans" w:hAnsi="Open Sans" w:cs="Open Sans"/>
          <w:sz w:val="20"/>
          <w:szCs w:val="20"/>
        </w:rPr>
        <w:t xml:space="preserve"> Kay County Amphitheater Agreements</w:t>
      </w:r>
    </w:p>
    <w:p w14:paraId="4238E0A2" w14:textId="79F44F6B" w:rsidR="007D3552" w:rsidRPr="007D3552" w:rsidRDefault="007D3552" w:rsidP="007D355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Amendments have been received by the Kay County Board of Commissioners</w:t>
      </w:r>
    </w:p>
    <w:p w14:paraId="53D89158" w14:textId="77777777" w:rsidR="007D3552" w:rsidRPr="00BF1274" w:rsidRDefault="007D3552" w:rsidP="007D3552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0D8E663" w14:textId="77777777" w:rsidR="007D3552" w:rsidRDefault="007D3552" w:rsidP="007D3552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5D058914" w14:textId="77777777" w:rsidR="007D3552" w:rsidRPr="0001675A" w:rsidRDefault="007D3552" w:rsidP="007D3552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7BA1187E" w14:textId="595664ED" w:rsidR="007D3552" w:rsidRPr="007D3552" w:rsidRDefault="007D3552" w:rsidP="007D3552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9</w:t>
      </w:r>
      <w:r w:rsidRPr="007D3552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at 6pm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Annual Report to the City – </w:t>
      </w:r>
      <w:r>
        <w:rPr>
          <w:rFonts w:ascii="Open Sans" w:hAnsi="Open Sans" w:cs="Open Sans"/>
          <w:b/>
          <w:bCs/>
          <w:sz w:val="20"/>
          <w:szCs w:val="20"/>
        </w:rPr>
        <w:t xml:space="preserve">we ask that all board and committee members attend as a show of program support. Thank you for attending! </w:t>
      </w:r>
    </w:p>
    <w:p w14:paraId="7ABBD5DE" w14:textId="77777777" w:rsidR="007D3552" w:rsidRDefault="007D3552" w:rsidP="007D3552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14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10 am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Citywide Cleanup – meet at City Hall</w:t>
      </w:r>
    </w:p>
    <w:p w14:paraId="130894FF" w14:textId="77777777" w:rsidR="007D3552" w:rsidRDefault="007D3552" w:rsidP="007D3552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15-23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rd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Office Closed – MS NOW conference</w:t>
      </w:r>
    </w:p>
    <w:p w14:paraId="4B48AB1D" w14:textId="77777777" w:rsidR="007D3552" w:rsidRPr="00A24717" w:rsidRDefault="007D3552" w:rsidP="007D3552">
      <w:pPr>
        <w:pStyle w:val="NoSpacing"/>
        <w:ind w:left="720"/>
        <w:rPr>
          <w:rFonts w:ascii="Open Sans" w:hAnsi="Open Sans" w:cs="Open Sans"/>
          <w:sz w:val="20"/>
          <w:szCs w:val="20"/>
        </w:rPr>
      </w:pPr>
    </w:p>
    <w:p w14:paraId="3DD96561" w14:textId="77777777" w:rsidR="007D3552" w:rsidRDefault="007D3552" w:rsidP="007D3552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C6C38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1C6C38">
        <w:rPr>
          <w:rFonts w:ascii="Open Sans" w:hAnsi="Open Sans" w:cs="Open Sans"/>
          <w:sz w:val="20"/>
          <w:szCs w:val="20"/>
        </w:rPr>
        <w:t>– May 23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rd</w:t>
      </w:r>
      <w:r w:rsidRPr="001C6C38">
        <w:rPr>
          <w:rFonts w:ascii="Open Sans" w:hAnsi="Open Sans" w:cs="Open Sans"/>
          <w:sz w:val="20"/>
          <w:szCs w:val="20"/>
        </w:rPr>
        <w:t xml:space="preserve"> at 5pm</w:t>
      </w:r>
    </w:p>
    <w:p w14:paraId="58131F04" w14:textId="77777777" w:rsidR="007D3552" w:rsidRPr="001C6C38" w:rsidRDefault="007D3552" w:rsidP="007D3552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14:paraId="7099C20E" w14:textId="77777777" w:rsidR="007D3552" w:rsidRPr="00BF1274" w:rsidRDefault="007D3552" w:rsidP="007D3552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p w14:paraId="2B05C3B9" w14:textId="77777777" w:rsidR="00E21B58" w:rsidRDefault="00E21B58"/>
    <w:sectPr w:rsidR="00E21B58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794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52"/>
    <w:rsid w:val="007D3552"/>
    <w:rsid w:val="00E2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930C"/>
  <w15:chartTrackingRefBased/>
  <w15:docId w15:val="{72D94BD4-FC52-4A90-BF98-01872E11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5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5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</cp:revision>
  <cp:lastPrinted>2022-05-02T18:42:00Z</cp:lastPrinted>
  <dcterms:created xsi:type="dcterms:W3CDTF">2022-05-02T18:38:00Z</dcterms:created>
  <dcterms:modified xsi:type="dcterms:W3CDTF">2022-05-02T18:42:00Z</dcterms:modified>
</cp:coreProperties>
</file>