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CCCA" w14:textId="747DD90E" w:rsidR="008D53CF" w:rsidRPr="00B05210" w:rsidRDefault="00543842" w:rsidP="00543842">
      <w:pPr>
        <w:jc w:val="center"/>
        <w:rPr>
          <w:b/>
          <w:bCs/>
          <w:color w:val="A02B93" w:themeColor="accent5"/>
          <w:sz w:val="56"/>
          <w:szCs w:val="56"/>
        </w:rPr>
      </w:pPr>
      <w:r w:rsidRPr="00B05210">
        <w:rPr>
          <w:b/>
          <w:bCs/>
          <w:color w:val="A02B93" w:themeColor="accent5"/>
          <w:sz w:val="56"/>
          <w:szCs w:val="56"/>
        </w:rPr>
        <w:t>2026 Kendrick Gymnastics Summer Experience Day Camp</w:t>
      </w:r>
    </w:p>
    <w:p w14:paraId="707A2ACD" w14:textId="4B86E213" w:rsidR="00543842" w:rsidRPr="00B05210" w:rsidRDefault="00543842" w:rsidP="00543842">
      <w:pPr>
        <w:jc w:val="center"/>
        <w:rPr>
          <w:b/>
          <w:bCs/>
          <w:color w:val="A02B93" w:themeColor="accent5"/>
          <w:sz w:val="56"/>
          <w:szCs w:val="56"/>
        </w:rPr>
      </w:pPr>
      <w:r w:rsidRPr="00B05210">
        <w:rPr>
          <w:b/>
          <w:bCs/>
          <w:color w:val="A02B93" w:themeColor="accent5"/>
          <w:sz w:val="56"/>
          <w:szCs w:val="56"/>
        </w:rPr>
        <w:t>Checklist</w:t>
      </w:r>
    </w:p>
    <w:p w14:paraId="43A00B7B" w14:textId="054CC9D1" w:rsidR="00543842" w:rsidRPr="00B05210" w:rsidRDefault="00543842" w:rsidP="00543842">
      <w:pPr>
        <w:jc w:val="center"/>
        <w:rPr>
          <w:b/>
          <w:bCs/>
          <w:color w:val="0DD7B1"/>
          <w:sz w:val="40"/>
          <w:szCs w:val="40"/>
        </w:rPr>
      </w:pPr>
      <w:r w:rsidRPr="00B05210">
        <w:rPr>
          <w:b/>
          <w:bCs/>
          <w:color w:val="0DD7B1"/>
          <w:sz w:val="40"/>
          <w:szCs w:val="40"/>
        </w:rPr>
        <w:t>June 22</w:t>
      </w:r>
      <w:r w:rsidRPr="00B05210">
        <w:rPr>
          <w:b/>
          <w:bCs/>
          <w:color w:val="0DD7B1"/>
          <w:sz w:val="40"/>
          <w:szCs w:val="40"/>
          <w:vertAlign w:val="superscript"/>
        </w:rPr>
        <w:t>nd</w:t>
      </w:r>
      <w:r w:rsidRPr="00B05210">
        <w:rPr>
          <w:b/>
          <w:bCs/>
          <w:color w:val="0DD7B1"/>
          <w:sz w:val="40"/>
          <w:szCs w:val="40"/>
        </w:rPr>
        <w:t xml:space="preserve"> – August 14</w:t>
      </w:r>
      <w:r w:rsidRPr="00B05210">
        <w:rPr>
          <w:b/>
          <w:bCs/>
          <w:color w:val="0DD7B1"/>
          <w:sz w:val="40"/>
          <w:szCs w:val="40"/>
          <w:vertAlign w:val="superscript"/>
        </w:rPr>
        <w:t>th</w:t>
      </w:r>
    </w:p>
    <w:p w14:paraId="54169C9F" w14:textId="77777777" w:rsidR="00543842" w:rsidRDefault="00543842" w:rsidP="00543842">
      <w:pPr>
        <w:jc w:val="center"/>
        <w:rPr>
          <w:b/>
          <w:bCs/>
          <w:sz w:val="40"/>
          <w:szCs w:val="40"/>
        </w:rPr>
      </w:pPr>
    </w:p>
    <w:p w14:paraId="079D91C1" w14:textId="60111D66" w:rsidR="00543842" w:rsidRDefault="00543842" w:rsidP="00543842">
      <w:pPr>
        <w:rPr>
          <w:sz w:val="36"/>
          <w:szCs w:val="36"/>
        </w:rPr>
      </w:pPr>
      <w:r>
        <w:rPr>
          <w:sz w:val="36"/>
          <w:szCs w:val="36"/>
        </w:rPr>
        <w:t>All gymnasts attending gymnastics camp during the summer must adhere to the following checklist:</w:t>
      </w:r>
    </w:p>
    <w:p w14:paraId="5690E7BD" w14:textId="77777777" w:rsidR="00543842" w:rsidRDefault="00543842" w:rsidP="00543842">
      <w:pPr>
        <w:rPr>
          <w:sz w:val="36"/>
          <w:szCs w:val="36"/>
        </w:rPr>
      </w:pPr>
    </w:p>
    <w:p w14:paraId="6296C808" w14:textId="1203A655" w:rsidR="00543842" w:rsidRDefault="00543842" w:rsidP="00543842">
      <w:pPr>
        <w:pStyle w:val="ListParagraph"/>
        <w:numPr>
          <w:ilvl w:val="0"/>
          <w:numId w:val="1"/>
        </w:numPr>
        <w:rPr>
          <w:sz w:val="36"/>
          <w:szCs w:val="36"/>
        </w:rPr>
      </w:pPr>
      <w:r>
        <w:rPr>
          <w:sz w:val="36"/>
          <w:szCs w:val="36"/>
        </w:rPr>
        <w:t>A backpack big enough to store all belongings.</w:t>
      </w:r>
    </w:p>
    <w:p w14:paraId="2B5C577D" w14:textId="77777777" w:rsidR="00543842" w:rsidRPr="00543842" w:rsidRDefault="00543842" w:rsidP="00543842">
      <w:pPr>
        <w:numPr>
          <w:ilvl w:val="0"/>
          <w:numId w:val="1"/>
        </w:numPr>
        <w:spacing w:after="4" w:line="236" w:lineRule="auto"/>
        <w:rPr>
          <w:sz w:val="36"/>
          <w:szCs w:val="36"/>
        </w:rPr>
      </w:pPr>
      <w:r w:rsidRPr="00543842">
        <w:rPr>
          <w:rFonts w:eastAsia="Times New Roman" w:cs="Times New Roman"/>
          <w:b/>
          <w:color w:val="FF0000"/>
          <w:sz w:val="36"/>
          <w:szCs w:val="36"/>
        </w:rPr>
        <w:t xml:space="preserve">All </w:t>
      </w:r>
      <w:r w:rsidRPr="00543842">
        <w:rPr>
          <w:b/>
          <w:color w:val="FF0000"/>
          <w:sz w:val="36"/>
          <w:szCs w:val="36"/>
        </w:rPr>
        <w:t xml:space="preserve">female </w:t>
      </w:r>
      <w:r w:rsidRPr="00543842">
        <w:rPr>
          <w:rFonts w:eastAsia="Times New Roman" w:cs="Times New Roman"/>
          <w:b/>
          <w:color w:val="FF0000"/>
          <w:sz w:val="36"/>
          <w:szCs w:val="36"/>
        </w:rPr>
        <w:t>gymnasts must wear a leotard during gymnastics.  Tight-fitting shorts are permitted.</w:t>
      </w:r>
      <w:r w:rsidRPr="00543842">
        <w:rPr>
          <w:b/>
          <w:color w:val="FF0000"/>
          <w:sz w:val="36"/>
          <w:szCs w:val="36"/>
        </w:rPr>
        <w:t xml:space="preserve"> All male </w:t>
      </w:r>
      <w:proofErr w:type="gramStart"/>
      <w:r w:rsidRPr="00543842">
        <w:rPr>
          <w:b/>
          <w:color w:val="FF0000"/>
          <w:sz w:val="36"/>
          <w:szCs w:val="36"/>
        </w:rPr>
        <w:t>gymnast</w:t>
      </w:r>
      <w:proofErr w:type="gramEnd"/>
      <w:r w:rsidRPr="00543842">
        <w:rPr>
          <w:b/>
          <w:color w:val="FF0000"/>
          <w:sz w:val="36"/>
          <w:szCs w:val="36"/>
        </w:rPr>
        <w:t xml:space="preserve"> must wear shorts and a shirt that can be tucked in.</w:t>
      </w:r>
      <w:r w:rsidRPr="00543842">
        <w:rPr>
          <w:sz w:val="36"/>
          <w:szCs w:val="36"/>
        </w:rPr>
        <w:t xml:space="preserve"> No soccer shorts. No sweatpants. No jeans or </w:t>
      </w:r>
      <w:proofErr w:type="gramStart"/>
      <w:r w:rsidRPr="00543842">
        <w:rPr>
          <w:sz w:val="36"/>
          <w:szCs w:val="36"/>
        </w:rPr>
        <w:t>jeans-shorts</w:t>
      </w:r>
      <w:proofErr w:type="gramEnd"/>
      <w:r w:rsidRPr="00543842">
        <w:rPr>
          <w:sz w:val="36"/>
          <w:szCs w:val="36"/>
        </w:rPr>
        <w:t xml:space="preserve">. No t-shirts or tank tops worn over leotards. No socks. No jewelry. </w:t>
      </w:r>
    </w:p>
    <w:p w14:paraId="68C2AD7B" w14:textId="21CA0D6F" w:rsidR="00543842" w:rsidRPr="00D8020F" w:rsidRDefault="00D8020F" w:rsidP="00543842">
      <w:pPr>
        <w:pStyle w:val="ListParagraph"/>
        <w:numPr>
          <w:ilvl w:val="0"/>
          <w:numId w:val="1"/>
        </w:numPr>
        <w:rPr>
          <w:sz w:val="36"/>
          <w:szCs w:val="36"/>
        </w:rPr>
      </w:pPr>
      <w:r>
        <w:rPr>
          <w:sz w:val="36"/>
          <w:szCs w:val="36"/>
        </w:rPr>
        <w:t xml:space="preserve">Sunblock </w:t>
      </w:r>
      <w:proofErr w:type="gramStart"/>
      <w:r>
        <w:rPr>
          <w:sz w:val="36"/>
          <w:szCs w:val="36"/>
        </w:rPr>
        <w:t>if</w:t>
      </w:r>
      <w:proofErr w:type="gramEnd"/>
      <w:r>
        <w:rPr>
          <w:sz w:val="36"/>
          <w:szCs w:val="36"/>
        </w:rPr>
        <w:t xml:space="preserve"> needed for outdoor activities. </w:t>
      </w:r>
      <w:r>
        <w:rPr>
          <w:b/>
          <w:bCs/>
          <w:sz w:val="36"/>
          <w:szCs w:val="36"/>
          <w:u w:val="single"/>
        </w:rPr>
        <w:t>SPRAY ONLY!</w:t>
      </w:r>
    </w:p>
    <w:p w14:paraId="42E07C35" w14:textId="754D8EBA" w:rsidR="00D8020F" w:rsidRDefault="00D8020F" w:rsidP="00F2616A">
      <w:pPr>
        <w:pStyle w:val="ListParagraph"/>
        <w:numPr>
          <w:ilvl w:val="0"/>
          <w:numId w:val="1"/>
        </w:numPr>
        <w:rPr>
          <w:sz w:val="36"/>
          <w:szCs w:val="36"/>
        </w:rPr>
      </w:pPr>
      <w:r>
        <w:rPr>
          <w:sz w:val="36"/>
          <w:szCs w:val="36"/>
        </w:rPr>
        <w:t xml:space="preserve">All gymnasts attending must bring </w:t>
      </w:r>
      <w:r>
        <w:rPr>
          <w:b/>
          <w:bCs/>
          <w:sz w:val="36"/>
          <w:szCs w:val="36"/>
          <w:u w:val="single"/>
        </w:rPr>
        <w:t>SNEAKERS,</w:t>
      </w:r>
      <w:r w:rsidRPr="00D8020F">
        <w:rPr>
          <w:b/>
          <w:bCs/>
          <w:sz w:val="36"/>
          <w:szCs w:val="36"/>
        </w:rPr>
        <w:t xml:space="preserve"> </w:t>
      </w:r>
      <w:r>
        <w:rPr>
          <w:b/>
          <w:bCs/>
          <w:sz w:val="36"/>
          <w:szCs w:val="36"/>
          <w:u w:val="single"/>
        </w:rPr>
        <w:t xml:space="preserve">SOCKS, </w:t>
      </w:r>
      <w:r w:rsidRPr="00D8020F">
        <w:rPr>
          <w:sz w:val="36"/>
          <w:szCs w:val="36"/>
        </w:rPr>
        <w:t xml:space="preserve">and </w:t>
      </w:r>
      <w:r w:rsidRPr="00D8020F">
        <w:rPr>
          <w:b/>
          <w:bCs/>
          <w:sz w:val="36"/>
          <w:szCs w:val="36"/>
          <w:u w:val="single"/>
        </w:rPr>
        <w:t>A CHANGE OF CLOTHES</w:t>
      </w:r>
      <w:r>
        <w:rPr>
          <w:sz w:val="36"/>
          <w:szCs w:val="36"/>
        </w:rPr>
        <w:t xml:space="preserve"> to participate in our </w:t>
      </w:r>
      <w:r>
        <w:rPr>
          <w:b/>
          <w:bCs/>
          <w:sz w:val="36"/>
          <w:szCs w:val="36"/>
          <w:u w:val="single"/>
        </w:rPr>
        <w:t>DAILY</w:t>
      </w:r>
      <w:r>
        <w:rPr>
          <w:sz w:val="36"/>
          <w:szCs w:val="36"/>
        </w:rPr>
        <w:t xml:space="preserve"> instructional play out/indoors and weekly trips.</w:t>
      </w:r>
    </w:p>
    <w:p w14:paraId="44405681" w14:textId="77777777" w:rsidR="00F2616A" w:rsidRDefault="00F2616A" w:rsidP="00F2616A">
      <w:pPr>
        <w:pStyle w:val="ListParagraph"/>
        <w:numPr>
          <w:ilvl w:val="1"/>
          <w:numId w:val="1"/>
        </w:numPr>
        <w:rPr>
          <w:sz w:val="36"/>
          <w:szCs w:val="36"/>
        </w:rPr>
      </w:pPr>
      <w:r>
        <w:rPr>
          <w:sz w:val="36"/>
          <w:szCs w:val="36"/>
        </w:rPr>
        <w:t>You will receive a weekly schedule detailing which days your camp should come with a bathing suit and towel for water activities/pool.</w:t>
      </w:r>
    </w:p>
    <w:p w14:paraId="7B01BA54" w14:textId="2F976FE8" w:rsidR="00F2616A" w:rsidRDefault="00F2616A" w:rsidP="00F2616A">
      <w:pPr>
        <w:pStyle w:val="ListParagraph"/>
        <w:numPr>
          <w:ilvl w:val="0"/>
          <w:numId w:val="1"/>
        </w:numPr>
        <w:rPr>
          <w:sz w:val="36"/>
          <w:szCs w:val="36"/>
        </w:rPr>
      </w:pPr>
      <w:r>
        <w:rPr>
          <w:sz w:val="36"/>
          <w:szCs w:val="36"/>
        </w:rPr>
        <w:lastRenderedPageBreak/>
        <w:t>All full day gymnasts should bring a healthy snack each day for our snack break.</w:t>
      </w:r>
    </w:p>
    <w:p w14:paraId="09463CF4" w14:textId="075891A0" w:rsidR="00F2616A" w:rsidRDefault="00F2616A" w:rsidP="00F2616A">
      <w:pPr>
        <w:pStyle w:val="ListParagraph"/>
        <w:numPr>
          <w:ilvl w:val="0"/>
          <w:numId w:val="1"/>
        </w:numPr>
        <w:rPr>
          <w:sz w:val="36"/>
          <w:szCs w:val="36"/>
        </w:rPr>
      </w:pPr>
      <w:r>
        <w:rPr>
          <w:sz w:val="36"/>
          <w:szCs w:val="36"/>
        </w:rPr>
        <w:t xml:space="preserve">Gymnasts must pack a </w:t>
      </w:r>
      <w:proofErr w:type="gramStart"/>
      <w:r>
        <w:rPr>
          <w:sz w:val="36"/>
          <w:szCs w:val="36"/>
        </w:rPr>
        <w:t>lunch daily</w:t>
      </w:r>
      <w:proofErr w:type="gramEnd"/>
      <w:r>
        <w:rPr>
          <w:sz w:val="36"/>
          <w:szCs w:val="36"/>
        </w:rPr>
        <w:t xml:space="preserve"> comprised of healthy foods.</w:t>
      </w:r>
    </w:p>
    <w:p w14:paraId="4111A83A" w14:textId="3FBDC3C7" w:rsidR="00F2616A" w:rsidRDefault="00F2616A" w:rsidP="00F2616A">
      <w:pPr>
        <w:pStyle w:val="ListParagraph"/>
        <w:numPr>
          <w:ilvl w:val="0"/>
          <w:numId w:val="1"/>
        </w:numPr>
        <w:rPr>
          <w:sz w:val="36"/>
          <w:szCs w:val="36"/>
        </w:rPr>
      </w:pPr>
      <w:r>
        <w:rPr>
          <w:sz w:val="36"/>
          <w:szCs w:val="36"/>
        </w:rPr>
        <w:t xml:space="preserve">All gymnastics are </w:t>
      </w:r>
      <w:r w:rsidRPr="0042551A">
        <w:rPr>
          <w:color w:val="EE0000"/>
          <w:sz w:val="36"/>
          <w:szCs w:val="36"/>
        </w:rPr>
        <w:t>required to bring at least 2 water bottles</w:t>
      </w:r>
      <w:r>
        <w:rPr>
          <w:sz w:val="36"/>
          <w:szCs w:val="36"/>
        </w:rPr>
        <w:t xml:space="preserve"> to camp every day.</w:t>
      </w:r>
    </w:p>
    <w:p w14:paraId="6F1597C8" w14:textId="2484972D" w:rsidR="00F2616A" w:rsidRDefault="00F2616A" w:rsidP="00F2616A">
      <w:pPr>
        <w:pStyle w:val="ListParagraph"/>
        <w:numPr>
          <w:ilvl w:val="1"/>
          <w:numId w:val="1"/>
        </w:numPr>
        <w:rPr>
          <w:sz w:val="36"/>
          <w:szCs w:val="36"/>
        </w:rPr>
      </w:pPr>
      <w:r>
        <w:rPr>
          <w:sz w:val="36"/>
          <w:szCs w:val="36"/>
        </w:rPr>
        <w:t>Kendrick Recreation Center does have a water fountain gymnasts can use to refill their water bottles if needed.</w:t>
      </w:r>
    </w:p>
    <w:p w14:paraId="0FB44881" w14:textId="35E6346F" w:rsidR="00F2616A" w:rsidRDefault="00F2616A" w:rsidP="00F2616A">
      <w:pPr>
        <w:pStyle w:val="ListParagraph"/>
        <w:numPr>
          <w:ilvl w:val="1"/>
          <w:numId w:val="1"/>
        </w:numPr>
        <w:rPr>
          <w:sz w:val="36"/>
          <w:szCs w:val="36"/>
        </w:rPr>
      </w:pPr>
      <w:r>
        <w:rPr>
          <w:sz w:val="36"/>
          <w:szCs w:val="36"/>
        </w:rPr>
        <w:t xml:space="preserve">The Church Gym </w:t>
      </w:r>
      <w:r>
        <w:rPr>
          <w:b/>
          <w:bCs/>
          <w:sz w:val="36"/>
          <w:szCs w:val="36"/>
          <w:u w:val="single"/>
        </w:rPr>
        <w:t>DOES NOT</w:t>
      </w:r>
      <w:r>
        <w:rPr>
          <w:sz w:val="36"/>
          <w:szCs w:val="36"/>
        </w:rPr>
        <w:t xml:space="preserve"> have a water </w:t>
      </w:r>
      <w:proofErr w:type="gramStart"/>
      <w:r>
        <w:rPr>
          <w:sz w:val="36"/>
          <w:szCs w:val="36"/>
        </w:rPr>
        <w:t>fountain,</w:t>
      </w:r>
      <w:proofErr w:type="gramEnd"/>
      <w:r>
        <w:rPr>
          <w:sz w:val="36"/>
          <w:szCs w:val="36"/>
        </w:rPr>
        <w:t xml:space="preserve"> however we do have water and Gatorade for sale.</w:t>
      </w:r>
    </w:p>
    <w:p w14:paraId="657F7202" w14:textId="60EAAB99" w:rsidR="00F2616A" w:rsidRDefault="00F2616A" w:rsidP="00F2616A">
      <w:pPr>
        <w:pStyle w:val="ListParagraph"/>
        <w:numPr>
          <w:ilvl w:val="0"/>
          <w:numId w:val="1"/>
        </w:numPr>
        <w:rPr>
          <w:sz w:val="36"/>
          <w:szCs w:val="36"/>
        </w:rPr>
      </w:pPr>
      <w:r>
        <w:rPr>
          <w:sz w:val="36"/>
          <w:szCs w:val="36"/>
          <w:u w:val="single"/>
        </w:rPr>
        <w:t>It is extremely important for your gymnast to eat a nutritional breakfast</w:t>
      </w:r>
      <w:r>
        <w:rPr>
          <w:sz w:val="36"/>
          <w:szCs w:val="36"/>
        </w:rPr>
        <w:t xml:space="preserve"> each morning before camp. It is unsafe for your gymnast to come to camp where they will be training, running around and exercising in the heat without putting food into their body for fuel prior to arriving </w:t>
      </w:r>
      <w:proofErr w:type="gramStart"/>
      <w:r>
        <w:rPr>
          <w:sz w:val="36"/>
          <w:szCs w:val="36"/>
        </w:rPr>
        <w:t>to</w:t>
      </w:r>
      <w:proofErr w:type="gramEnd"/>
      <w:r>
        <w:rPr>
          <w:sz w:val="36"/>
          <w:szCs w:val="36"/>
        </w:rPr>
        <w:t xml:space="preserve"> camp.</w:t>
      </w:r>
    </w:p>
    <w:p w14:paraId="0EDA78AD" w14:textId="71C29850" w:rsidR="0042551A" w:rsidRDefault="0042551A" w:rsidP="00F2616A">
      <w:pPr>
        <w:pStyle w:val="ListParagraph"/>
        <w:numPr>
          <w:ilvl w:val="0"/>
          <w:numId w:val="1"/>
        </w:numPr>
        <w:rPr>
          <w:sz w:val="36"/>
          <w:szCs w:val="36"/>
        </w:rPr>
      </w:pPr>
      <w:r>
        <w:rPr>
          <w:sz w:val="36"/>
          <w:szCs w:val="36"/>
        </w:rPr>
        <w:t xml:space="preserve">Campers attending before care are welcome to pack </w:t>
      </w:r>
      <w:proofErr w:type="gramStart"/>
      <w:r>
        <w:rPr>
          <w:sz w:val="36"/>
          <w:szCs w:val="36"/>
        </w:rPr>
        <w:t>a breakfast</w:t>
      </w:r>
      <w:proofErr w:type="gramEnd"/>
      <w:r>
        <w:rPr>
          <w:sz w:val="36"/>
          <w:szCs w:val="36"/>
        </w:rPr>
        <w:t xml:space="preserve"> to eat at camp.</w:t>
      </w:r>
    </w:p>
    <w:p w14:paraId="094AAB07" w14:textId="14E7FB78" w:rsidR="0042551A" w:rsidRDefault="0042551A" w:rsidP="00F2616A">
      <w:pPr>
        <w:pStyle w:val="ListParagraph"/>
        <w:numPr>
          <w:ilvl w:val="0"/>
          <w:numId w:val="1"/>
        </w:numPr>
        <w:rPr>
          <w:sz w:val="36"/>
          <w:szCs w:val="36"/>
        </w:rPr>
      </w:pPr>
      <w:r>
        <w:rPr>
          <w:sz w:val="36"/>
          <w:szCs w:val="36"/>
        </w:rPr>
        <w:t>Campers attending after care are encouraged to pack an additional snack.</w:t>
      </w:r>
    </w:p>
    <w:p w14:paraId="7599B61B" w14:textId="77777777" w:rsidR="0042551A" w:rsidRDefault="0042551A" w:rsidP="0042551A">
      <w:pPr>
        <w:rPr>
          <w:sz w:val="36"/>
          <w:szCs w:val="36"/>
        </w:rPr>
      </w:pPr>
    </w:p>
    <w:p w14:paraId="3B0EA307" w14:textId="57BF62F8" w:rsidR="0042551A" w:rsidRPr="0042551A" w:rsidRDefault="0042551A" w:rsidP="0042551A">
      <w:pPr>
        <w:jc w:val="center"/>
        <w:rPr>
          <w:sz w:val="36"/>
          <w:szCs w:val="36"/>
        </w:rPr>
      </w:pPr>
      <w:r>
        <w:rPr>
          <w:sz w:val="36"/>
          <w:szCs w:val="36"/>
        </w:rPr>
        <w:t>THANK YOU!</w:t>
      </w:r>
    </w:p>
    <w:p w14:paraId="59143073" w14:textId="77777777" w:rsidR="00F2616A" w:rsidRPr="00F2616A" w:rsidRDefault="00F2616A" w:rsidP="00F2616A">
      <w:pPr>
        <w:pStyle w:val="ListParagraph"/>
        <w:ind w:left="1440"/>
        <w:rPr>
          <w:sz w:val="36"/>
          <w:szCs w:val="36"/>
        </w:rPr>
      </w:pPr>
    </w:p>
    <w:sectPr w:rsidR="00F2616A" w:rsidRPr="00F26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C1D"/>
    <w:multiLevelType w:val="hybridMultilevel"/>
    <w:tmpl w:val="BD5AB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175372"/>
    <w:multiLevelType w:val="hybridMultilevel"/>
    <w:tmpl w:val="54A8233E"/>
    <w:lvl w:ilvl="0" w:tplc="5E427E46">
      <w:start w:val="1"/>
      <w:numFmt w:val="bullet"/>
      <w:lvlText w:val="•"/>
      <w:lvlJc w:val="left"/>
      <w:pPr>
        <w:ind w:left="705"/>
      </w:pPr>
      <w:rPr>
        <w:rFonts w:ascii="Arial" w:eastAsia="Arial" w:hAnsi="Arial" w:cs="Arial"/>
        <w:b w:val="0"/>
        <w:i w:val="0"/>
        <w:strike w:val="0"/>
        <w:dstrike w:val="0"/>
        <w:color w:val="000000"/>
        <w:sz w:val="32"/>
        <w:szCs w:val="32"/>
        <w:u w:val="none" w:color="000000"/>
        <w:bdr w:val="none" w:sz="0" w:space="0" w:color="auto"/>
        <w:shd w:val="clear" w:color="auto" w:fill="FFFF00"/>
        <w:vertAlign w:val="baseline"/>
      </w:rPr>
    </w:lvl>
    <w:lvl w:ilvl="1" w:tplc="D30AD59A">
      <w:start w:val="1"/>
      <w:numFmt w:val="bullet"/>
      <w:lvlText w:val="o"/>
      <w:lvlJc w:val="left"/>
      <w:pPr>
        <w:ind w:left="144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2" w:tplc="F146B63E">
      <w:start w:val="1"/>
      <w:numFmt w:val="bullet"/>
      <w:lvlText w:val="▪"/>
      <w:lvlJc w:val="left"/>
      <w:pPr>
        <w:ind w:left="216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112E6B76">
      <w:start w:val="1"/>
      <w:numFmt w:val="bullet"/>
      <w:lvlText w:val="•"/>
      <w:lvlJc w:val="left"/>
      <w:pPr>
        <w:ind w:left="288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13E0BFA2">
      <w:start w:val="1"/>
      <w:numFmt w:val="bullet"/>
      <w:lvlText w:val="o"/>
      <w:lvlJc w:val="left"/>
      <w:pPr>
        <w:ind w:left="360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2C6C864E">
      <w:start w:val="1"/>
      <w:numFmt w:val="bullet"/>
      <w:lvlText w:val="▪"/>
      <w:lvlJc w:val="left"/>
      <w:pPr>
        <w:ind w:left="432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CD20F1D6">
      <w:start w:val="1"/>
      <w:numFmt w:val="bullet"/>
      <w:lvlText w:val="•"/>
      <w:lvlJc w:val="left"/>
      <w:pPr>
        <w:ind w:left="504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63A2D3EE">
      <w:start w:val="1"/>
      <w:numFmt w:val="bullet"/>
      <w:lvlText w:val="o"/>
      <w:lvlJc w:val="left"/>
      <w:pPr>
        <w:ind w:left="576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CF7EA280">
      <w:start w:val="1"/>
      <w:numFmt w:val="bullet"/>
      <w:lvlText w:val="▪"/>
      <w:lvlJc w:val="left"/>
      <w:pPr>
        <w:ind w:left="648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num w:numId="1" w16cid:durableId="1300527002">
    <w:abstractNumId w:val="0"/>
  </w:num>
  <w:num w:numId="2" w16cid:durableId="56868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42"/>
    <w:rsid w:val="0042551A"/>
    <w:rsid w:val="00543842"/>
    <w:rsid w:val="00632601"/>
    <w:rsid w:val="00804DC9"/>
    <w:rsid w:val="008D53CF"/>
    <w:rsid w:val="00B05210"/>
    <w:rsid w:val="00D8020F"/>
    <w:rsid w:val="00F233FA"/>
    <w:rsid w:val="00F2616A"/>
    <w:rsid w:val="00F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6A18"/>
  <w15:chartTrackingRefBased/>
  <w15:docId w15:val="{A7B3E42C-9549-4BDB-9CE3-3C8F5C1B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842"/>
    <w:rPr>
      <w:rFonts w:eastAsiaTheme="majorEastAsia" w:cstheme="majorBidi"/>
      <w:color w:val="272727" w:themeColor="text1" w:themeTint="D8"/>
    </w:rPr>
  </w:style>
  <w:style w:type="paragraph" w:styleId="Title">
    <w:name w:val="Title"/>
    <w:basedOn w:val="Normal"/>
    <w:next w:val="Normal"/>
    <w:link w:val="TitleChar"/>
    <w:uiPriority w:val="10"/>
    <w:qFormat/>
    <w:rsid w:val="00543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842"/>
    <w:pPr>
      <w:spacing w:before="160"/>
      <w:jc w:val="center"/>
    </w:pPr>
    <w:rPr>
      <w:i/>
      <w:iCs/>
      <w:color w:val="404040" w:themeColor="text1" w:themeTint="BF"/>
    </w:rPr>
  </w:style>
  <w:style w:type="character" w:customStyle="1" w:styleId="QuoteChar">
    <w:name w:val="Quote Char"/>
    <w:basedOn w:val="DefaultParagraphFont"/>
    <w:link w:val="Quote"/>
    <w:uiPriority w:val="29"/>
    <w:rsid w:val="00543842"/>
    <w:rPr>
      <w:i/>
      <w:iCs/>
      <w:color w:val="404040" w:themeColor="text1" w:themeTint="BF"/>
    </w:rPr>
  </w:style>
  <w:style w:type="paragraph" w:styleId="ListParagraph">
    <w:name w:val="List Paragraph"/>
    <w:basedOn w:val="Normal"/>
    <w:uiPriority w:val="34"/>
    <w:qFormat/>
    <w:rsid w:val="00543842"/>
    <w:pPr>
      <w:ind w:left="720"/>
      <w:contextualSpacing/>
    </w:pPr>
  </w:style>
  <w:style w:type="character" w:styleId="IntenseEmphasis">
    <w:name w:val="Intense Emphasis"/>
    <w:basedOn w:val="DefaultParagraphFont"/>
    <w:uiPriority w:val="21"/>
    <w:qFormat/>
    <w:rsid w:val="00543842"/>
    <w:rPr>
      <w:i/>
      <w:iCs/>
      <w:color w:val="0F4761" w:themeColor="accent1" w:themeShade="BF"/>
    </w:rPr>
  </w:style>
  <w:style w:type="paragraph" w:styleId="IntenseQuote">
    <w:name w:val="Intense Quote"/>
    <w:basedOn w:val="Normal"/>
    <w:next w:val="Normal"/>
    <w:link w:val="IntenseQuoteChar"/>
    <w:uiPriority w:val="30"/>
    <w:qFormat/>
    <w:rsid w:val="00543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842"/>
    <w:rPr>
      <w:i/>
      <w:iCs/>
      <w:color w:val="0F4761" w:themeColor="accent1" w:themeShade="BF"/>
    </w:rPr>
  </w:style>
  <w:style w:type="character" w:styleId="IntenseReference">
    <w:name w:val="Intense Reference"/>
    <w:basedOn w:val="DefaultParagraphFont"/>
    <w:uiPriority w:val="32"/>
    <w:qFormat/>
    <w:rsid w:val="005438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henderson</dc:creator>
  <cp:keywords/>
  <dc:description/>
  <cp:lastModifiedBy>theresa henderson</cp:lastModifiedBy>
  <cp:revision>2</cp:revision>
  <dcterms:created xsi:type="dcterms:W3CDTF">2026-04-17T15:31:00Z</dcterms:created>
  <dcterms:modified xsi:type="dcterms:W3CDTF">2026-04-17T16:31:00Z</dcterms:modified>
</cp:coreProperties>
</file>