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E9496" w14:textId="77777777" w:rsidR="00E31F3D" w:rsidRPr="002E5267" w:rsidRDefault="00A30861" w:rsidP="002E5267">
      <w:pPr>
        <w:pStyle w:val="COEWHeading"/>
      </w:pPr>
      <w:r w:rsidRPr="002E5267">
        <w:t xml:space="preserve">HAZCOM </w:t>
      </w:r>
      <w:r w:rsidR="00E31F3D" w:rsidRPr="002E5267">
        <w:t xml:space="preserve">Program Administrator: </w:t>
      </w:r>
      <w:r w:rsidR="00A84CD1" w:rsidRPr="002E5267">
        <w:t>________________________________</w:t>
      </w:r>
    </w:p>
    <w:p w14:paraId="6A57236B" w14:textId="77777777" w:rsidR="00E31F3D" w:rsidRPr="00227759" w:rsidRDefault="00A07EB5" w:rsidP="002E5267">
      <w:pPr>
        <w:pStyle w:val="COEWHeading"/>
      </w:pPr>
      <w:r w:rsidRPr="00227759">
        <w:t>Policy</w:t>
      </w:r>
    </w:p>
    <w:p w14:paraId="2BF6B369" w14:textId="77777777" w:rsidR="00E31F3D" w:rsidRPr="00227759" w:rsidRDefault="00E31F3D" w:rsidP="00A07EB5">
      <w:pPr>
        <w:pStyle w:val="COEWParagraph"/>
        <w:spacing w:after="120"/>
      </w:pPr>
      <w:r w:rsidRPr="00227759">
        <w:t>Our company is committed to the prevention of exposures that result in injury and/or illness; and to comply with all applicable state health and safety rules. To make sure that all affected employees know about information concerning the dangers of all hazardous chemicals used, the following hazard communication program has been established.</w:t>
      </w:r>
    </w:p>
    <w:p w14:paraId="324DA06E" w14:textId="5FBA56CA" w:rsidR="00E31F3D" w:rsidRPr="00227759" w:rsidRDefault="004007C6" w:rsidP="00A07EB5">
      <w:pPr>
        <w:pStyle w:val="COEWParagraph"/>
        <w:spacing w:after="120"/>
      </w:pPr>
      <w:r>
        <w:t xml:space="preserve">All employees of our </w:t>
      </w:r>
      <w:r w:rsidR="00E31F3D" w:rsidRPr="00227759">
        <w:t xml:space="preserve">company will participate in the hazard communication program. This written program will be available in </w:t>
      </w:r>
      <w:r w:rsidR="00A30861" w:rsidRPr="00227759">
        <w:t xml:space="preserve">the main </w:t>
      </w:r>
      <w:r>
        <w:t>company</w:t>
      </w:r>
      <w:r w:rsidR="00A30861" w:rsidRPr="00227759">
        <w:t xml:space="preserve"> office or the Maintenance Shop bookshelf</w:t>
      </w:r>
      <w:r w:rsidR="00E31F3D" w:rsidRPr="00227759">
        <w:t xml:space="preserve"> for review by any interested employee.</w:t>
      </w:r>
    </w:p>
    <w:p w14:paraId="67107B45" w14:textId="77777777" w:rsidR="00E31F3D" w:rsidRPr="00227759" w:rsidRDefault="00E31F3D" w:rsidP="00A07EB5">
      <w:pPr>
        <w:pStyle w:val="COEWParagraph"/>
        <w:spacing w:after="120"/>
      </w:pPr>
      <w:r w:rsidRPr="00227759">
        <w:t xml:space="preserve">The administration of this program will be the responsibility of the </w:t>
      </w:r>
      <w:r w:rsidR="00A30861" w:rsidRPr="00227759">
        <w:t>HAZCOM Program Administrator</w:t>
      </w:r>
      <w:r w:rsidRPr="00227759">
        <w:t>.  The administrative responsibilities of this individual/position will include:</w:t>
      </w:r>
    </w:p>
    <w:p w14:paraId="7E55E1B3" w14:textId="77777777" w:rsidR="00E31F3D" w:rsidRPr="00227759" w:rsidRDefault="00E31F3D" w:rsidP="00A07EB5">
      <w:pPr>
        <w:pStyle w:val="COEWParagraph"/>
        <w:spacing w:after="120"/>
      </w:pPr>
      <w:r w:rsidRPr="00227759">
        <w:t>1.</w:t>
      </w:r>
      <w:r w:rsidRPr="00227759">
        <w:tab/>
        <w:t>Identification of the employees to be included in the Hazard Communication Program.</w:t>
      </w:r>
    </w:p>
    <w:p w14:paraId="3FC095DA" w14:textId="77777777" w:rsidR="00E31F3D" w:rsidRPr="00227759" w:rsidRDefault="00E31F3D" w:rsidP="00A07EB5">
      <w:pPr>
        <w:pStyle w:val="COEWParagraph"/>
        <w:spacing w:after="120"/>
      </w:pPr>
      <w:r w:rsidRPr="00227759">
        <w:t>2.</w:t>
      </w:r>
      <w:r w:rsidRPr="00227759">
        <w:tab/>
        <w:t>Development and maintenance of a hazardous substance master inventory.</w:t>
      </w:r>
    </w:p>
    <w:p w14:paraId="5A418F8E" w14:textId="77777777" w:rsidR="00E31F3D" w:rsidRPr="00227759" w:rsidRDefault="00E31F3D" w:rsidP="00A07EB5">
      <w:pPr>
        <w:pStyle w:val="COEWParagraph"/>
        <w:spacing w:after="120"/>
      </w:pPr>
      <w:r w:rsidRPr="00227759">
        <w:t>3.</w:t>
      </w:r>
      <w:r w:rsidRPr="00227759">
        <w:tab/>
        <w:t>Coordination and supervision of employee training.</w:t>
      </w:r>
    </w:p>
    <w:p w14:paraId="202D1FBE" w14:textId="77777777" w:rsidR="00E31F3D" w:rsidRPr="00227759" w:rsidRDefault="00E31F3D" w:rsidP="00A07EB5">
      <w:pPr>
        <w:pStyle w:val="COEWParagraph"/>
        <w:spacing w:after="120"/>
      </w:pPr>
      <w:r w:rsidRPr="00227759">
        <w:t>4.</w:t>
      </w:r>
      <w:r w:rsidRPr="00227759">
        <w:tab/>
        <w:t>Coordination and supervision of the facility's container labeling program.</w:t>
      </w:r>
    </w:p>
    <w:p w14:paraId="7E2777BD" w14:textId="77777777" w:rsidR="00E31F3D" w:rsidRPr="00227759" w:rsidRDefault="00E31F3D" w:rsidP="00A07EB5">
      <w:pPr>
        <w:pStyle w:val="COEWParagraph"/>
        <w:spacing w:after="120"/>
      </w:pPr>
      <w:r w:rsidRPr="00227759">
        <w:t>5.</w:t>
      </w:r>
      <w:r w:rsidRPr="00227759">
        <w:tab/>
        <w:t>Coordination of any necessary exposure monitoring.</w:t>
      </w:r>
    </w:p>
    <w:p w14:paraId="4B2984F2" w14:textId="77777777" w:rsidR="00E31F3D" w:rsidRPr="00227759" w:rsidRDefault="00E31F3D" w:rsidP="00A07EB5">
      <w:pPr>
        <w:pStyle w:val="COEWParagraph"/>
        <w:spacing w:after="120"/>
      </w:pPr>
      <w:r w:rsidRPr="00227759">
        <w:t>6.</w:t>
      </w:r>
      <w:r w:rsidRPr="00227759">
        <w:tab/>
        <w:t>Coordination and supervision of required recordkeeping.</w:t>
      </w:r>
    </w:p>
    <w:p w14:paraId="12DE185A" w14:textId="77777777" w:rsidR="00E31F3D" w:rsidRPr="00227759" w:rsidRDefault="00E31F3D" w:rsidP="00A07EB5">
      <w:pPr>
        <w:pStyle w:val="COEWParagraph"/>
        <w:spacing w:after="120"/>
      </w:pPr>
      <w:r w:rsidRPr="00227759">
        <w:t>7.</w:t>
      </w:r>
      <w:r w:rsidRPr="00227759">
        <w:tab/>
        <w:t>Periodic evaluation of the overall program.</w:t>
      </w:r>
    </w:p>
    <w:p w14:paraId="6D58DF67" w14:textId="77777777" w:rsidR="00A84CD1" w:rsidRPr="00227759" w:rsidRDefault="00E31F3D" w:rsidP="00A07EB5">
      <w:pPr>
        <w:pStyle w:val="COEWParagraph"/>
        <w:spacing w:after="120"/>
      </w:pPr>
      <w:r w:rsidRPr="00227759">
        <w:t>Employees are responsible for following all safe work practices and using proper precautions required by</w:t>
      </w:r>
      <w:r w:rsidR="002E2CC0" w:rsidRPr="00227759">
        <w:t xml:space="preserve"> the guidelines in this program</w:t>
      </w:r>
    </w:p>
    <w:p w14:paraId="057F60CB" w14:textId="77777777" w:rsidR="00E31F3D" w:rsidRPr="00227759" w:rsidRDefault="00227759" w:rsidP="002E5267">
      <w:pPr>
        <w:pStyle w:val="COEWHeading"/>
      </w:pPr>
      <w:r>
        <w:t>Container Labeling</w:t>
      </w:r>
    </w:p>
    <w:p w14:paraId="02B0EE4B" w14:textId="77777777" w:rsidR="00E31F3D" w:rsidRPr="00227759" w:rsidRDefault="00E31F3D" w:rsidP="00A07EB5">
      <w:pPr>
        <w:pStyle w:val="COEWParagraph"/>
        <w:spacing w:after="120"/>
      </w:pPr>
      <w:r w:rsidRPr="00227759">
        <w:t xml:space="preserve">The </w:t>
      </w:r>
      <w:r w:rsidR="00A30861" w:rsidRPr="00227759">
        <w:t>HAZCOM Program Administrator</w:t>
      </w:r>
      <w:r w:rsidRPr="00227759">
        <w:t xml:space="preserve"> is responsible for container labeling procedures, reviewing, and updating. The labeling system used is as follows: </w:t>
      </w:r>
    </w:p>
    <w:p w14:paraId="58B25C9B" w14:textId="77777777" w:rsidR="00E31F3D" w:rsidRPr="00227759" w:rsidRDefault="00E31F3D" w:rsidP="00A07EB5">
      <w:pPr>
        <w:pStyle w:val="COEWParagraph"/>
        <w:numPr>
          <w:ilvl w:val="0"/>
          <w:numId w:val="10"/>
        </w:numPr>
        <w:spacing w:after="120"/>
        <w:rPr>
          <w:rFonts w:cs="Arial"/>
        </w:rPr>
      </w:pPr>
      <w:r w:rsidRPr="00227759">
        <w:rPr>
          <w:rFonts w:cs="Arial"/>
        </w:rPr>
        <w:t>Manufacturer labels should be kept on all containers.</w:t>
      </w:r>
    </w:p>
    <w:p w14:paraId="4D978A57" w14:textId="77777777" w:rsidR="00A30861" w:rsidRPr="00227759" w:rsidRDefault="00A30861" w:rsidP="00A07EB5">
      <w:pPr>
        <w:pStyle w:val="COEWParagraph"/>
        <w:numPr>
          <w:ilvl w:val="0"/>
          <w:numId w:val="10"/>
        </w:numPr>
        <w:spacing w:after="120"/>
        <w:rPr>
          <w:rFonts w:cs="Arial"/>
        </w:rPr>
      </w:pPr>
      <w:r w:rsidRPr="00227759">
        <w:rPr>
          <w:rFonts w:cs="Arial"/>
        </w:rPr>
        <w:t xml:space="preserve">Non-original containers must also have GHS Compliant labels that represent the chemical hazards affixed to them. </w:t>
      </w:r>
    </w:p>
    <w:p w14:paraId="49A308E4" w14:textId="77777777" w:rsidR="00A30861" w:rsidRPr="00227759" w:rsidRDefault="00A30861" w:rsidP="00A07EB5">
      <w:pPr>
        <w:pStyle w:val="COEWParagraph"/>
        <w:spacing w:after="120"/>
      </w:pPr>
      <w:r w:rsidRPr="00227759">
        <w:t xml:space="preserve">Administrator can label new containers with GHS compliant labels by: </w:t>
      </w:r>
    </w:p>
    <w:p w14:paraId="0E98F224" w14:textId="77777777" w:rsidR="00A30861" w:rsidRPr="00227759" w:rsidRDefault="00A30861" w:rsidP="00A07EB5">
      <w:pPr>
        <w:pStyle w:val="COEWParagraph"/>
        <w:numPr>
          <w:ilvl w:val="0"/>
          <w:numId w:val="9"/>
        </w:numPr>
        <w:spacing w:after="120"/>
        <w:rPr>
          <w:rFonts w:cs="Arial"/>
        </w:rPr>
      </w:pPr>
      <w:r w:rsidRPr="00227759">
        <w:rPr>
          <w:rFonts w:cs="Arial"/>
        </w:rPr>
        <w:t>using an</w:t>
      </w:r>
      <w:r w:rsidR="00B4428F" w:rsidRPr="00227759">
        <w:rPr>
          <w:rFonts w:cs="Arial"/>
        </w:rPr>
        <w:t>d</w:t>
      </w:r>
      <w:r w:rsidRPr="00227759">
        <w:rPr>
          <w:rFonts w:cs="Arial"/>
        </w:rPr>
        <w:t xml:space="preserve"> buyi</w:t>
      </w:r>
      <w:r w:rsidR="002E2CC0" w:rsidRPr="00227759">
        <w:rPr>
          <w:rFonts w:cs="Arial"/>
        </w:rPr>
        <w:t xml:space="preserve">ng a smaller container with the </w:t>
      </w:r>
      <w:r w:rsidRPr="00227759">
        <w:rPr>
          <w:rFonts w:cs="Arial"/>
        </w:rPr>
        <w:t xml:space="preserve">manufacturers original label or </w:t>
      </w:r>
    </w:p>
    <w:p w14:paraId="1C8E045B" w14:textId="77777777" w:rsidR="00A07EB5" w:rsidRPr="00227759" w:rsidRDefault="00A30861" w:rsidP="00A07EB5">
      <w:pPr>
        <w:pStyle w:val="COEWParagraph"/>
        <w:numPr>
          <w:ilvl w:val="0"/>
          <w:numId w:val="9"/>
        </w:numPr>
        <w:spacing w:after="120"/>
        <w:rPr>
          <w:rFonts w:cs="Arial"/>
        </w:rPr>
      </w:pPr>
      <w:r w:rsidRPr="00227759">
        <w:rPr>
          <w:rFonts w:cs="Arial"/>
        </w:rPr>
        <w:t>by taking a picture of the original label and a</w:t>
      </w:r>
      <w:r w:rsidR="00A07EB5" w:rsidRPr="00227759">
        <w:rPr>
          <w:rFonts w:cs="Arial"/>
        </w:rPr>
        <w:t>ffixing it to the new container</w:t>
      </w:r>
    </w:p>
    <w:p w14:paraId="0F49D028" w14:textId="77777777" w:rsidR="00E31F3D" w:rsidRPr="00227759" w:rsidRDefault="00A30861" w:rsidP="00A07EB5">
      <w:pPr>
        <w:pStyle w:val="COEWParagraph"/>
        <w:spacing w:after="120"/>
      </w:pPr>
      <w:r w:rsidRPr="00227759">
        <w:t>Some chemicals, like corrosives, cannot be used in non-original containers.</w:t>
      </w:r>
    </w:p>
    <w:p w14:paraId="1DC351BF" w14:textId="77777777" w:rsidR="00E31F3D" w:rsidRPr="00227759" w:rsidRDefault="00E31F3D" w:rsidP="002E5267">
      <w:pPr>
        <w:pStyle w:val="COEWHeading"/>
      </w:pPr>
      <w:r w:rsidRPr="00227759">
        <w:t>Material Safety Data Sheets (MS</w:t>
      </w:r>
      <w:r w:rsidR="00A07EB5" w:rsidRPr="00227759">
        <w:t>DS) or Safety Data Sheets (SDS)</w:t>
      </w:r>
    </w:p>
    <w:p w14:paraId="6923BD3D" w14:textId="77777777" w:rsidR="00E31F3D" w:rsidRPr="00227759" w:rsidRDefault="00E31F3D" w:rsidP="00A07EB5">
      <w:pPr>
        <w:pStyle w:val="COEWParagraph"/>
        <w:spacing w:after="120"/>
      </w:pPr>
      <w:r w:rsidRPr="00227759">
        <w:t xml:space="preserve">It is the responsibility of the </w:t>
      </w:r>
      <w:r w:rsidR="00A30861" w:rsidRPr="00227759">
        <w:t>HAZCOM Program Administrator</w:t>
      </w:r>
      <w:r w:rsidRPr="00227759">
        <w:t xml:space="preserve"> to establish and monitor the SDS program. The </w:t>
      </w:r>
      <w:r w:rsidR="00A30861" w:rsidRPr="00227759">
        <w:t>Program Administrator</w:t>
      </w:r>
      <w:r w:rsidRPr="00227759">
        <w:t xml:space="preserve"> will make sure procedures are developed to obtain the necessary MSDS or SDSs and will review incoming MSDS or SDSs for new or significant health and safety information. This person will see that any new information is passed on to all employees.</w:t>
      </w:r>
    </w:p>
    <w:p w14:paraId="1B1FB77C" w14:textId="77777777" w:rsidR="00E31F3D" w:rsidRPr="00227759" w:rsidRDefault="00A30861" w:rsidP="00A07EB5">
      <w:pPr>
        <w:pStyle w:val="COEWParagraph"/>
        <w:spacing w:after="120"/>
      </w:pPr>
      <w:r w:rsidRPr="00227759">
        <w:t xml:space="preserve">The procedures to obtain SDSs and review incoming </w:t>
      </w:r>
      <w:r w:rsidR="00E31F3D" w:rsidRPr="00227759">
        <w:t>SDSs for new or significant health and safety information are as follows:</w:t>
      </w:r>
    </w:p>
    <w:p w14:paraId="2ACEE039" w14:textId="77AD4F19" w:rsidR="00A30861" w:rsidRPr="00227759" w:rsidRDefault="00A30861" w:rsidP="00A07EB5">
      <w:pPr>
        <w:pStyle w:val="COEWParagraph"/>
        <w:spacing w:after="120"/>
      </w:pPr>
      <w:r w:rsidRPr="00227759">
        <w:t xml:space="preserve">Download </w:t>
      </w:r>
      <w:r w:rsidR="00225785">
        <w:t xml:space="preserve">a </w:t>
      </w:r>
      <w:r w:rsidRPr="00227759">
        <w:t>pdf copy of SDS</w:t>
      </w:r>
      <w:r w:rsidR="00227759">
        <w:t xml:space="preserve"> from the manufacturers website</w:t>
      </w:r>
      <w:r w:rsidRPr="00227759">
        <w:t xml:space="preserve"> and save </w:t>
      </w:r>
      <w:r w:rsidR="00227759">
        <w:t xml:space="preserve">in </w:t>
      </w:r>
      <w:r w:rsidRPr="00227759">
        <w:t>on</w:t>
      </w:r>
      <w:r w:rsidR="00227759">
        <w:t>to</w:t>
      </w:r>
      <w:r w:rsidRPr="00227759">
        <w:t xml:space="preserve"> </w:t>
      </w:r>
      <w:r w:rsidR="004007C6">
        <w:t>our company</w:t>
      </w:r>
      <w:r w:rsidRPr="00227759">
        <w:t xml:space="preserve"> Server under HAZCOM – SDS file. </w:t>
      </w:r>
    </w:p>
    <w:p w14:paraId="5D7CABD1" w14:textId="3D7BA669" w:rsidR="00E31F3D" w:rsidRPr="00227759" w:rsidRDefault="00E31F3D" w:rsidP="00A07EB5">
      <w:pPr>
        <w:pStyle w:val="COEWParagraph"/>
        <w:spacing w:after="120"/>
      </w:pPr>
      <w:r w:rsidRPr="00227759">
        <w:t xml:space="preserve">Ask retail stores to provide MSDS or SDS sheets for all chemicals. </w:t>
      </w:r>
      <w:r w:rsidR="00A30861" w:rsidRPr="00227759">
        <w:t>Scan</w:t>
      </w:r>
      <w:r w:rsidRPr="00227759">
        <w:t xml:space="preserve"> a copy to</w:t>
      </w:r>
      <w:r w:rsidR="004007C6">
        <w:t xml:space="preserve"> our</w:t>
      </w:r>
      <w:r w:rsidRPr="00227759">
        <w:t xml:space="preserve"> company office to be added to our </w:t>
      </w:r>
      <w:r w:rsidR="00A30861" w:rsidRPr="00227759">
        <w:t>HAZCOM – SDS file</w:t>
      </w:r>
      <w:r w:rsidRPr="00227759">
        <w:t xml:space="preserve">. </w:t>
      </w:r>
    </w:p>
    <w:p w14:paraId="12D86B36" w14:textId="77777777" w:rsidR="00E31F3D" w:rsidRPr="00227759" w:rsidRDefault="00E31F3D" w:rsidP="00A07EB5">
      <w:pPr>
        <w:pStyle w:val="COEWParagraph"/>
        <w:spacing w:after="120"/>
      </w:pPr>
      <w:r w:rsidRPr="00227759">
        <w:lastRenderedPageBreak/>
        <w:t xml:space="preserve">Chemicals with existing </w:t>
      </w:r>
      <w:r w:rsidR="00A07EB5" w:rsidRPr="00227759">
        <w:t>M</w:t>
      </w:r>
      <w:r w:rsidRPr="00227759">
        <w:t>SDS should be updated every 3-5 years. (MSDS sheets are being phased out</w:t>
      </w:r>
      <w:r w:rsidR="00A07EB5" w:rsidRPr="00227759">
        <w:t>.</w:t>
      </w:r>
      <w:r w:rsidRPr="00227759">
        <w:t>)</w:t>
      </w:r>
    </w:p>
    <w:p w14:paraId="1395BAE1" w14:textId="77777777" w:rsidR="00E31F3D" w:rsidRPr="00227759" w:rsidRDefault="00E31F3D" w:rsidP="00A07EB5">
      <w:pPr>
        <w:pStyle w:val="COEWParagraph"/>
        <w:spacing w:after="120"/>
      </w:pPr>
      <w:r w:rsidRPr="00227759">
        <w:t>Copies of MSDS or SDSs for all hazardous chemi</w:t>
      </w:r>
      <w:r w:rsidR="00A30861" w:rsidRPr="00227759">
        <w:t xml:space="preserve">cals in use will be kept in </w:t>
      </w:r>
      <w:r w:rsidRPr="00227759">
        <w:t>the company office for 7 years after product use.</w:t>
      </w:r>
    </w:p>
    <w:p w14:paraId="722F0F6B" w14:textId="77777777" w:rsidR="00E31F3D" w:rsidRPr="00227759" w:rsidRDefault="00E31F3D" w:rsidP="00A07EB5">
      <w:pPr>
        <w:pStyle w:val="COEWParagraph"/>
        <w:spacing w:after="120"/>
      </w:pPr>
      <w:r w:rsidRPr="00227759">
        <w:t xml:space="preserve">MSDS or SDS will be available by request to all employees. If an SDS or MSDS is not available or a new chemical in use does not have an MSDS, immediately contact the </w:t>
      </w:r>
      <w:r w:rsidR="00A30861" w:rsidRPr="00227759">
        <w:t xml:space="preserve">HAZCOM </w:t>
      </w:r>
      <w:r w:rsidRPr="00227759">
        <w:t>Program Manager.</w:t>
      </w:r>
    </w:p>
    <w:p w14:paraId="126F793B" w14:textId="4BABD8D2" w:rsidR="00E31F3D" w:rsidRPr="00227759" w:rsidRDefault="002E2E3A" w:rsidP="00A07EB5">
      <w:pPr>
        <w:pStyle w:val="COEWParagraph"/>
        <w:spacing w:after="120"/>
      </w:pPr>
      <w:r w:rsidRPr="00227759">
        <w:t>Note: If</w:t>
      </w:r>
      <w:r w:rsidR="00E31F3D" w:rsidRPr="00227759">
        <w:t xml:space="preserve"> an alternative to printed Material Safety Data Sheets is used (such as computer data), provide a description of the format. </w:t>
      </w:r>
      <w:r w:rsidR="00A30861" w:rsidRPr="00227759">
        <w:t xml:space="preserve">PDFs of </w:t>
      </w:r>
      <w:r w:rsidR="004007C6">
        <w:t>SDS Sheets are stored on our company</w:t>
      </w:r>
      <w:r w:rsidR="00225785">
        <w:t xml:space="preserve"> </w:t>
      </w:r>
      <w:r w:rsidR="00A30861" w:rsidRPr="00227759">
        <w:t>server under file folder “SDS Sheets”.</w:t>
      </w:r>
    </w:p>
    <w:p w14:paraId="598A7B90" w14:textId="77777777" w:rsidR="00E31F3D" w:rsidRPr="00227759" w:rsidRDefault="00A07EB5" w:rsidP="002E5267">
      <w:pPr>
        <w:pStyle w:val="COEWHeading"/>
      </w:pPr>
      <w:r w:rsidRPr="00227759">
        <w:t>Hazardous Non-Routine Tasks</w:t>
      </w:r>
    </w:p>
    <w:p w14:paraId="30B326D2" w14:textId="4F14BDCD" w:rsidR="00E31F3D" w:rsidRPr="00227759" w:rsidRDefault="00E31F3D" w:rsidP="00A07EB5">
      <w:pPr>
        <w:pStyle w:val="COEWParagraph"/>
        <w:spacing w:after="120"/>
      </w:pPr>
      <w:r w:rsidRPr="00227759">
        <w:t xml:space="preserve">Prior to starting work on such projects, each affected employee will be given information by the </w:t>
      </w:r>
      <w:r w:rsidR="00BA3584">
        <w:t>supervisor</w:t>
      </w:r>
      <w:r w:rsidRPr="00227759">
        <w:t xml:space="preserve"> about the hazardous chemicals they may encounter during these activities:</w:t>
      </w:r>
    </w:p>
    <w:p w14:paraId="63E50228" w14:textId="77777777" w:rsidR="00E31F3D" w:rsidRPr="00227759" w:rsidRDefault="00E31F3D" w:rsidP="00A07EB5">
      <w:pPr>
        <w:pStyle w:val="COEWParagraph"/>
        <w:spacing w:after="120"/>
      </w:pPr>
      <w:r w:rsidRPr="00227759">
        <w:t>•</w:t>
      </w:r>
      <w:r w:rsidRPr="00227759">
        <w:tab/>
        <w:t>______________________</w:t>
      </w:r>
      <w:r w:rsidR="00A84CD1" w:rsidRPr="00227759">
        <w:t>_______________</w:t>
      </w:r>
    </w:p>
    <w:p w14:paraId="63909763" w14:textId="77777777" w:rsidR="00E31F3D" w:rsidRPr="00227759" w:rsidRDefault="00E31F3D" w:rsidP="00225785">
      <w:pPr>
        <w:pStyle w:val="COEWParagraph"/>
        <w:spacing w:after="120"/>
      </w:pPr>
      <w:r w:rsidRPr="00227759">
        <w:t>•</w:t>
      </w:r>
      <w:r w:rsidRPr="00227759">
        <w:tab/>
        <w:t>______</w:t>
      </w:r>
      <w:r w:rsidR="00A84CD1" w:rsidRPr="00227759">
        <w:t>_______________________________</w:t>
      </w:r>
    </w:p>
    <w:p w14:paraId="3D0CAF85" w14:textId="77777777" w:rsidR="00E31F3D" w:rsidRPr="00227759" w:rsidRDefault="00A07EB5" w:rsidP="002E5267">
      <w:pPr>
        <w:pStyle w:val="COEWHeading"/>
      </w:pPr>
      <w:r w:rsidRPr="00227759">
        <w:t>Multi-Employer Work Places</w:t>
      </w:r>
    </w:p>
    <w:p w14:paraId="2AB65324" w14:textId="0DC229BC" w:rsidR="00E31F3D" w:rsidRPr="00227759" w:rsidRDefault="00E31F3D" w:rsidP="00A07EB5">
      <w:pPr>
        <w:pStyle w:val="COEWParagraph"/>
        <w:spacing w:after="120"/>
      </w:pPr>
      <w:r w:rsidRPr="00227759">
        <w:t xml:space="preserve">It is the responsibility of </w:t>
      </w:r>
      <w:r w:rsidR="004007C6">
        <w:t>our co</w:t>
      </w:r>
      <w:r w:rsidRPr="00227759">
        <w:t xml:space="preserve">mpany to provide other employers or sub-contractors with employees at the </w:t>
      </w:r>
      <w:r w:rsidR="00875060" w:rsidRPr="00227759">
        <w:t>facility</w:t>
      </w:r>
      <w:r w:rsidRPr="00227759">
        <w:t xml:space="preserve"> with the following information:</w:t>
      </w:r>
    </w:p>
    <w:p w14:paraId="2FA04D0B" w14:textId="77777777" w:rsidR="00E31F3D" w:rsidRPr="00227759" w:rsidRDefault="00E31F3D" w:rsidP="00A07EB5">
      <w:pPr>
        <w:pStyle w:val="COEWParagraph"/>
        <w:spacing w:after="120"/>
        <w:rPr>
          <w:rFonts w:cs="Arial"/>
        </w:rPr>
      </w:pPr>
      <w:r w:rsidRPr="00227759">
        <w:rPr>
          <w:rFonts w:cs="Arial"/>
        </w:rPr>
        <w:tab/>
        <w:t>Copies of SDS or MSDSs (or make them available at a central location) for any hazardous chemicals that the other employer(s)’ employee may be exposed to while working.</w:t>
      </w:r>
    </w:p>
    <w:p w14:paraId="33B864FB" w14:textId="77777777" w:rsidR="00E31F3D" w:rsidRPr="00227759" w:rsidRDefault="00E31F3D" w:rsidP="00A07EB5">
      <w:pPr>
        <w:pStyle w:val="COEWParagraph"/>
        <w:spacing w:after="120"/>
        <w:rPr>
          <w:rFonts w:cs="Arial"/>
        </w:rPr>
      </w:pPr>
      <w:r w:rsidRPr="00227759">
        <w:rPr>
          <w:rFonts w:cs="Arial"/>
        </w:rPr>
        <w:tab/>
        <w:t>Inform other employers of any precautionary measures that need to be taken to protect employees during normal operating conditions or in foreseeable emergencies.</w:t>
      </w:r>
    </w:p>
    <w:p w14:paraId="4406BDAF" w14:textId="77777777" w:rsidR="00E31F3D" w:rsidRPr="00227759" w:rsidRDefault="00E31F3D" w:rsidP="00A07EB5">
      <w:pPr>
        <w:pStyle w:val="COEWParagraph"/>
        <w:spacing w:after="120"/>
        <w:rPr>
          <w:rFonts w:cs="Arial"/>
        </w:rPr>
      </w:pPr>
      <w:r w:rsidRPr="00227759">
        <w:rPr>
          <w:rFonts w:cs="Arial"/>
        </w:rPr>
        <w:tab/>
        <w:t xml:space="preserve">Provide other employers with an explanation of the labeling system that is used at the </w:t>
      </w:r>
      <w:r w:rsidR="00875060" w:rsidRPr="00227759">
        <w:rPr>
          <w:rFonts w:cs="Arial"/>
        </w:rPr>
        <w:t>facility</w:t>
      </w:r>
      <w:r w:rsidRPr="00227759">
        <w:rPr>
          <w:rFonts w:cs="Arial"/>
        </w:rPr>
        <w:t>.</w:t>
      </w:r>
    </w:p>
    <w:p w14:paraId="51A7CDDF" w14:textId="38F43EE7" w:rsidR="00E31F3D" w:rsidRPr="00227759" w:rsidRDefault="00E31F3D" w:rsidP="00A07EB5">
      <w:pPr>
        <w:pStyle w:val="COEWParagraph"/>
        <w:spacing w:after="120"/>
        <w:rPr>
          <w:rFonts w:cs="Arial"/>
        </w:rPr>
      </w:pPr>
      <w:r w:rsidRPr="00227759">
        <w:rPr>
          <w:rFonts w:cs="Arial"/>
        </w:rPr>
        <w:tab/>
        <w:t xml:space="preserve">It is also the responsibility of our </w:t>
      </w:r>
      <w:r w:rsidR="00BA3584">
        <w:rPr>
          <w:rFonts w:cs="Arial"/>
        </w:rPr>
        <w:t>supervisors</w:t>
      </w:r>
      <w:r w:rsidRPr="00227759">
        <w:rPr>
          <w:rFonts w:cs="Arial"/>
        </w:rPr>
        <w:t xml:space="preserve"> to identify and obtain MSDSs for the chemicals the other contractor is bringing into the work place.</w:t>
      </w:r>
    </w:p>
    <w:p w14:paraId="2D91C20C" w14:textId="77777777" w:rsidR="00A07EB5" w:rsidRPr="00227759" w:rsidRDefault="00A07EB5" w:rsidP="00A07EB5">
      <w:pPr>
        <w:pStyle w:val="COEWParagraph"/>
        <w:spacing w:after="120"/>
      </w:pPr>
    </w:p>
    <w:p w14:paraId="4BCE1EA0" w14:textId="77777777" w:rsidR="00E31F3D" w:rsidRPr="00227759" w:rsidRDefault="00225785" w:rsidP="002E5267">
      <w:pPr>
        <w:pStyle w:val="COEWHeading"/>
        <w:rPr>
          <w:u w:val="single"/>
        </w:rPr>
      </w:pPr>
      <w:r>
        <w:t>Emergency Response Procedures for Hazardous Chemical Spills</w:t>
      </w:r>
    </w:p>
    <w:p w14:paraId="3D79B8EA" w14:textId="77777777" w:rsidR="00E31F3D" w:rsidRPr="00227759" w:rsidRDefault="00E31F3D" w:rsidP="00A07EB5">
      <w:pPr>
        <w:pStyle w:val="COEWParagraph"/>
        <w:spacing w:after="120"/>
      </w:pPr>
      <w:r w:rsidRPr="00227759">
        <w:t>When a hazardous chemical spill occurs, follow these procedures:</w:t>
      </w:r>
    </w:p>
    <w:p w14:paraId="01B7CC38" w14:textId="77777777" w:rsidR="00E31F3D" w:rsidRPr="00227759" w:rsidRDefault="00E31F3D" w:rsidP="00A07EB5">
      <w:pPr>
        <w:pStyle w:val="COEWParagraph"/>
        <w:spacing w:after="120"/>
      </w:pPr>
      <w:r w:rsidRPr="00227759">
        <w:t>1. Move all employees away from spill to a safe environment.</w:t>
      </w:r>
    </w:p>
    <w:p w14:paraId="03222058" w14:textId="77777777" w:rsidR="00E31F3D" w:rsidRPr="00227759" w:rsidRDefault="00E31F3D" w:rsidP="00A07EB5">
      <w:pPr>
        <w:pStyle w:val="COEWParagraph"/>
        <w:spacing w:after="120"/>
      </w:pPr>
      <w:r w:rsidRPr="00227759">
        <w:t xml:space="preserve">2.  Call 911 </w:t>
      </w:r>
      <w:r w:rsidRPr="00227759">
        <w:rPr>
          <w:u w:val="single"/>
        </w:rPr>
        <w:t>or</w:t>
      </w:r>
      <w:r w:rsidRPr="00227759">
        <w:t xml:space="preserve"> the designated emergency response number in your area to notify the necessary response team for the hazardous chemical spill.</w:t>
      </w:r>
    </w:p>
    <w:p w14:paraId="4F3F7296" w14:textId="77777777" w:rsidR="00E31F3D" w:rsidRPr="00227759" w:rsidRDefault="00E31F3D" w:rsidP="00A07EB5">
      <w:pPr>
        <w:pStyle w:val="COEWParagraph"/>
        <w:spacing w:after="120"/>
      </w:pPr>
      <w:r w:rsidRPr="00227759">
        <w:t xml:space="preserve">3.  Retrieve the Hazard Communication Information Binder or </w:t>
      </w:r>
      <w:r w:rsidR="00A30861" w:rsidRPr="00227759">
        <w:t>SDS from server,</w:t>
      </w:r>
      <w:r w:rsidRPr="00227759">
        <w:t xml:space="preserve"> if possible.</w:t>
      </w:r>
      <w:r w:rsidR="00D472CF" w:rsidRPr="00227759">
        <w:t xml:space="preserve">  Locate the MSDS for the hazardous chemical which spilled.</w:t>
      </w:r>
    </w:p>
    <w:p w14:paraId="501BD22F" w14:textId="77777777" w:rsidR="00A07EB5" w:rsidRPr="00227759" w:rsidRDefault="00A30861" w:rsidP="00A07EB5">
      <w:pPr>
        <w:pStyle w:val="COEWParagraph"/>
        <w:spacing w:after="120"/>
      </w:pPr>
      <w:r w:rsidRPr="00227759">
        <w:t xml:space="preserve">4.   If proper cleanup equipment, monitoring </w:t>
      </w:r>
      <w:r w:rsidR="00D472CF" w:rsidRPr="00227759">
        <w:t>devices, and PPE are available, proceed with cleanup.</w:t>
      </w:r>
    </w:p>
    <w:p w14:paraId="565B2446" w14:textId="77777777" w:rsidR="00A07EB5" w:rsidRPr="00227759" w:rsidRDefault="00A07EB5" w:rsidP="00A07EB5">
      <w:pPr>
        <w:pStyle w:val="COEWParagraph"/>
        <w:spacing w:after="120"/>
        <w:rPr>
          <w:rFonts w:cs="Arial"/>
        </w:rPr>
      </w:pPr>
      <w:r w:rsidRPr="00227759">
        <w:rPr>
          <w:rFonts w:cs="Arial"/>
        </w:rPr>
        <w:t>5.  If proper cleanup equipment, monitoring devices, and PPE ARE NOT available, call 911 and request a HAZMAT EMERGENCY RESPONSE TEAM.</w:t>
      </w:r>
    </w:p>
    <w:p w14:paraId="018B6B0C" w14:textId="77777777" w:rsidR="00A07EB5" w:rsidRPr="00227759" w:rsidRDefault="00A07EB5" w:rsidP="00A07EB5">
      <w:pPr>
        <w:pStyle w:val="COEWParagraph"/>
        <w:spacing w:after="120"/>
        <w:rPr>
          <w:rFonts w:cs="Arial"/>
        </w:rPr>
      </w:pPr>
      <w:r w:rsidRPr="00227759">
        <w:rPr>
          <w:rFonts w:cs="Arial"/>
        </w:rPr>
        <w:t xml:space="preserve">Note: Do </w:t>
      </w:r>
      <w:r w:rsidRPr="00227759">
        <w:rPr>
          <w:rFonts w:cs="Arial"/>
          <w:u w:val="single"/>
        </w:rPr>
        <w:t>not</w:t>
      </w:r>
      <w:r w:rsidRPr="00227759">
        <w:rPr>
          <w:rFonts w:cs="Arial"/>
        </w:rPr>
        <w:t xml:space="preserve"> try to contain the spill if you do not have proper equipment.  The Emergency or Hazardous Material Response Team is trained to deal with hazardous chemical spills.</w:t>
      </w:r>
    </w:p>
    <w:p w14:paraId="5C966820" w14:textId="77777777" w:rsidR="00225785" w:rsidRDefault="00225785" w:rsidP="002E5267">
      <w:pPr>
        <w:pStyle w:val="COEWHeading"/>
      </w:pPr>
    </w:p>
    <w:p w14:paraId="11257962" w14:textId="77777777" w:rsidR="00A07EB5" w:rsidRPr="00227759" w:rsidRDefault="00A07EB5" w:rsidP="002E5267">
      <w:pPr>
        <w:pStyle w:val="COEWHeading"/>
        <w:rPr>
          <w:rFonts w:ascii="Helvetica" w:hAnsi="Helvetica"/>
        </w:rPr>
      </w:pPr>
      <w:r w:rsidRPr="00227759">
        <w:t>Em</w:t>
      </w:r>
      <w:r w:rsidR="00227759" w:rsidRPr="00227759">
        <w:t xml:space="preserve">ployee Information and Training </w:t>
      </w:r>
      <w:r w:rsidR="00227759">
        <w:t xml:space="preserve">WAC </w:t>
      </w:r>
      <w:r w:rsidR="00227759" w:rsidRPr="00227759">
        <w:rPr>
          <w:rFonts w:ascii="Helvetica" w:hAnsi="Helvetica"/>
        </w:rPr>
        <w:t>296-901-14016</w:t>
      </w:r>
    </w:p>
    <w:p w14:paraId="65AE56CD" w14:textId="7A3EEC3A" w:rsidR="00A07EB5" w:rsidRPr="00227759" w:rsidRDefault="004007C6" w:rsidP="00A07EB5">
      <w:pPr>
        <w:pStyle w:val="COEWParagraph"/>
        <w:spacing w:after="120"/>
      </w:pPr>
      <w:r>
        <w:t>The HAZCOM Program Administrator</w:t>
      </w:r>
      <w:r w:rsidR="00A07EB5" w:rsidRPr="00227759">
        <w:t xml:space="preserve"> is responsible for the employer/employee training program. The procedures for how employees will be informed and trained are as follows:</w:t>
      </w:r>
    </w:p>
    <w:p w14:paraId="6C44EB22" w14:textId="77777777" w:rsidR="00A07EB5" w:rsidRPr="00227759" w:rsidRDefault="00A07EB5" w:rsidP="00A07EB5">
      <w:pPr>
        <w:pStyle w:val="COEWParagraph"/>
        <w:spacing w:after="120"/>
        <w:rPr>
          <w:rFonts w:cs="Arial"/>
        </w:rPr>
      </w:pPr>
      <w:r w:rsidRPr="00227759">
        <w:rPr>
          <w:rFonts w:cs="Arial"/>
        </w:rPr>
        <w:lastRenderedPageBreak/>
        <w:t>Employees will be trained</w:t>
      </w:r>
      <w:r w:rsidRPr="00225785">
        <w:rPr>
          <w:rFonts w:cs="Arial"/>
          <w:b/>
        </w:rPr>
        <w:t xml:space="preserve"> yearly </w:t>
      </w:r>
      <w:r w:rsidRPr="00227759">
        <w:rPr>
          <w:rFonts w:cs="Arial"/>
        </w:rPr>
        <w:t>on the company hazard communication program and individually if non-routine tasks apply.</w:t>
      </w:r>
    </w:p>
    <w:p w14:paraId="2AFD7070" w14:textId="77777777" w:rsidR="00A07EB5" w:rsidRPr="00227759" w:rsidRDefault="00A07EB5" w:rsidP="00A07EB5">
      <w:pPr>
        <w:pStyle w:val="COEWParagraph"/>
        <w:spacing w:after="120"/>
      </w:pPr>
      <w:r w:rsidRPr="00227759">
        <w:t>The Program Administrator will make sure that before starting work, each new employee of our company will attend a health and safety orientation that includes information and training on the following:</w:t>
      </w:r>
    </w:p>
    <w:p w14:paraId="57CF408B" w14:textId="77777777" w:rsidR="00A07EB5" w:rsidRPr="00227759" w:rsidRDefault="00A07EB5" w:rsidP="00A07EB5">
      <w:pPr>
        <w:pStyle w:val="COEWParagraph"/>
        <w:numPr>
          <w:ilvl w:val="0"/>
          <w:numId w:val="11"/>
        </w:numPr>
        <w:spacing w:after="120"/>
        <w:rPr>
          <w:rFonts w:cs="Arial"/>
        </w:rPr>
      </w:pPr>
      <w:r w:rsidRPr="00227759">
        <w:rPr>
          <w:rFonts w:cs="Arial"/>
        </w:rPr>
        <w:t>An overview of requirements contained in the hazard communication standard.</w:t>
      </w:r>
    </w:p>
    <w:p w14:paraId="44EBF5C1" w14:textId="77777777" w:rsidR="00A07EB5" w:rsidRPr="00227759" w:rsidRDefault="00A07EB5" w:rsidP="00A07EB5">
      <w:pPr>
        <w:pStyle w:val="COEWParagraph"/>
        <w:numPr>
          <w:ilvl w:val="0"/>
          <w:numId w:val="11"/>
        </w:numPr>
        <w:spacing w:after="120"/>
        <w:rPr>
          <w:rFonts w:cs="Arial"/>
        </w:rPr>
      </w:pPr>
      <w:r w:rsidRPr="00227759">
        <w:rPr>
          <w:rFonts w:cs="Arial"/>
        </w:rPr>
        <w:t>Hazardous chemicals present at his or her work places.</w:t>
      </w:r>
    </w:p>
    <w:p w14:paraId="2B3FBE1D" w14:textId="77777777" w:rsidR="00A07EB5" w:rsidRPr="00227759" w:rsidRDefault="00A07EB5" w:rsidP="00A07EB5">
      <w:pPr>
        <w:pStyle w:val="COEWParagraph"/>
        <w:numPr>
          <w:ilvl w:val="0"/>
          <w:numId w:val="11"/>
        </w:numPr>
        <w:spacing w:after="120"/>
        <w:rPr>
          <w:rFonts w:cs="Arial"/>
        </w:rPr>
      </w:pPr>
      <w:r w:rsidRPr="00227759">
        <w:rPr>
          <w:rFonts w:cs="Arial"/>
        </w:rPr>
        <w:t>Location of the SDS and MSDS file and written Hazard Communication program.</w:t>
      </w:r>
    </w:p>
    <w:p w14:paraId="476D1F93" w14:textId="77777777" w:rsidR="00A07EB5" w:rsidRPr="00227759" w:rsidRDefault="00A07EB5" w:rsidP="00A07EB5">
      <w:pPr>
        <w:pStyle w:val="COEWParagraph"/>
        <w:numPr>
          <w:ilvl w:val="0"/>
          <w:numId w:val="11"/>
        </w:numPr>
        <w:spacing w:after="120"/>
        <w:rPr>
          <w:rFonts w:cs="Arial"/>
        </w:rPr>
      </w:pPr>
      <w:r w:rsidRPr="00227759">
        <w:rPr>
          <w:rFonts w:cs="Arial"/>
        </w:rPr>
        <w:t>Employees will read the health hazards and PPE requirements for most common chemicals used.</w:t>
      </w:r>
    </w:p>
    <w:p w14:paraId="4061175B" w14:textId="77777777" w:rsidR="00A07EB5" w:rsidRPr="00227759" w:rsidRDefault="00A07EB5" w:rsidP="00A07EB5">
      <w:pPr>
        <w:pStyle w:val="COEWParagraph"/>
        <w:numPr>
          <w:ilvl w:val="0"/>
          <w:numId w:val="11"/>
        </w:numPr>
        <w:spacing w:after="120"/>
        <w:rPr>
          <w:rFonts w:cs="Arial"/>
        </w:rPr>
      </w:pPr>
      <w:r w:rsidRPr="00227759">
        <w:rPr>
          <w:rFonts w:cs="Arial"/>
        </w:rPr>
        <w:t>Pictogram meanings.</w:t>
      </w:r>
    </w:p>
    <w:p w14:paraId="67C9C670" w14:textId="77777777" w:rsidR="00A07EB5" w:rsidRPr="00227759" w:rsidRDefault="00227759" w:rsidP="00A07EB5">
      <w:pPr>
        <w:pStyle w:val="COEWParagraph"/>
        <w:spacing w:after="120"/>
      </w:pPr>
      <w:r>
        <w:rPr>
          <w:noProof/>
        </w:rPr>
        <w:drawing>
          <wp:anchor distT="152400" distB="152400" distL="152400" distR="152400" simplePos="0" relativeHeight="251658240" behindDoc="0" locked="0" layoutInCell="1" allowOverlap="1" wp14:anchorId="7FF135E3" wp14:editId="63AD43CB">
            <wp:simplePos x="0" y="0"/>
            <wp:positionH relativeFrom="page">
              <wp:posOffset>575945</wp:posOffset>
            </wp:positionH>
            <wp:positionV relativeFrom="page">
              <wp:posOffset>3142615</wp:posOffset>
            </wp:positionV>
            <wp:extent cx="6350000" cy="6243320"/>
            <wp:effectExtent l="0" t="0" r="0" b="5080"/>
            <wp:wrapThrough wrapText="bothSides">
              <wp:wrapPolygon edited="0">
                <wp:start x="0" y="0"/>
                <wp:lineTo x="0" y="21530"/>
                <wp:lineTo x="21514" y="21530"/>
                <wp:lineTo x="215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00" cy="624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EB5" w:rsidRPr="00227759">
        <w:t>The introduction of new chemicals not used before will require additional training for employees.</w:t>
      </w:r>
    </w:p>
    <w:p w14:paraId="42CEA25C" w14:textId="77777777" w:rsidR="00A84CD1" w:rsidRPr="00227759" w:rsidRDefault="00A84CD1" w:rsidP="00A07EB5">
      <w:pPr>
        <w:pStyle w:val="COEWParagraph"/>
        <w:spacing w:after="120"/>
        <w:sectPr w:rsidR="00A84CD1" w:rsidRPr="00227759" w:rsidSect="004007C6">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720" w:left="1080" w:header="720" w:footer="864" w:gutter="0"/>
          <w:cols w:space="504"/>
          <w:docGrid w:linePitch="326"/>
        </w:sectPr>
      </w:pPr>
    </w:p>
    <w:p w14:paraId="0C377DF0" w14:textId="77777777" w:rsidR="00E31F3D" w:rsidRPr="00227759" w:rsidRDefault="00E31F3D" w:rsidP="002E5267">
      <w:pPr>
        <w:pStyle w:val="COEWHeading"/>
      </w:pPr>
      <w:r w:rsidRPr="00227759">
        <w:lastRenderedPageBreak/>
        <w:t>List of Hazardous Chemicals:</w:t>
      </w:r>
    </w:p>
    <w:p w14:paraId="47E723D9" w14:textId="1AA9BF7E" w:rsidR="00E31F3D" w:rsidRPr="00227759" w:rsidRDefault="00E31F3D" w:rsidP="00A07EB5">
      <w:pPr>
        <w:pStyle w:val="COEWParagraph"/>
        <w:spacing w:after="120"/>
        <w:rPr>
          <w:rFonts w:cs="Arial"/>
          <w:color w:val="2A3235"/>
        </w:rPr>
      </w:pPr>
      <w:r w:rsidRPr="00227759">
        <w:rPr>
          <w:rFonts w:cs="Arial"/>
          <w:color w:val="2A3235"/>
        </w:rPr>
        <w:t>The following is a list of all known hazardous chemicals used by our employees. Further information on each chemica</w:t>
      </w:r>
      <w:r w:rsidR="00A30861" w:rsidRPr="00227759">
        <w:rPr>
          <w:rFonts w:cs="Arial"/>
          <w:color w:val="2A3235"/>
        </w:rPr>
        <w:t xml:space="preserve">l may be obtained by reviewing </w:t>
      </w:r>
      <w:r w:rsidRPr="00227759">
        <w:rPr>
          <w:rFonts w:cs="Arial"/>
          <w:color w:val="2A3235"/>
        </w:rPr>
        <w:t xml:space="preserve">SDSs located on the </w:t>
      </w:r>
      <w:r w:rsidR="004007C6">
        <w:rPr>
          <w:rFonts w:cs="Arial"/>
          <w:color w:val="2A3235"/>
        </w:rPr>
        <w:t>company</w:t>
      </w:r>
      <w:r w:rsidR="00A07EB5" w:rsidRPr="00227759">
        <w:rPr>
          <w:rFonts w:cs="Arial"/>
          <w:color w:val="2A3235"/>
        </w:rPr>
        <w:t xml:space="preserve"> </w:t>
      </w:r>
      <w:r w:rsidRPr="00227759">
        <w:rPr>
          <w:rFonts w:cs="Arial"/>
          <w:color w:val="2A3235"/>
        </w:rPr>
        <w:t xml:space="preserve">server or at the </w:t>
      </w:r>
      <w:r w:rsidR="004007C6">
        <w:rPr>
          <w:rFonts w:cs="Arial"/>
          <w:color w:val="2A3235"/>
        </w:rPr>
        <w:t>company</w:t>
      </w:r>
      <w:r w:rsidR="00A07EB5" w:rsidRPr="00227759">
        <w:rPr>
          <w:rFonts w:cs="Arial"/>
          <w:color w:val="2A3235"/>
        </w:rPr>
        <w:t xml:space="preserve"> </w:t>
      </w:r>
      <w:r w:rsidR="00A30861" w:rsidRPr="00227759">
        <w:rPr>
          <w:rFonts w:cs="Arial"/>
          <w:color w:val="2A3235"/>
        </w:rPr>
        <w:t>Main</w:t>
      </w:r>
      <w:r w:rsidRPr="00227759">
        <w:rPr>
          <w:rFonts w:cs="Arial"/>
          <w:color w:val="2A3235"/>
        </w:rPr>
        <w:t xml:space="preserve"> Office.</w:t>
      </w:r>
    </w:p>
    <w:p w14:paraId="09571680" w14:textId="6381A1C3" w:rsidR="00E31F3D" w:rsidRPr="00227759" w:rsidRDefault="00A07EB5" w:rsidP="00A07EB5">
      <w:pPr>
        <w:pStyle w:val="COEWParagraph"/>
        <w:spacing w:after="120"/>
        <w:rPr>
          <w:rFonts w:cs="Arial"/>
          <w:color w:val="2A3235"/>
        </w:rPr>
      </w:pPr>
      <w:r w:rsidRPr="00227759">
        <w:rPr>
          <w:rFonts w:cs="Arial"/>
          <w:color w:val="2A3235"/>
        </w:rPr>
        <w:t xml:space="preserve">Give each product a </w:t>
      </w:r>
      <w:r w:rsidR="004007C6">
        <w:rPr>
          <w:rFonts w:cs="Arial"/>
          <w:color w:val="2A3235"/>
        </w:rPr>
        <w:t>company</w:t>
      </w:r>
      <w:r w:rsidRPr="00227759">
        <w:rPr>
          <w:rFonts w:cs="Arial"/>
          <w:color w:val="2A3235"/>
        </w:rPr>
        <w:t xml:space="preserve"> number.  Find the online SDS and hyperlink the product name to the online SDS.  Download a PDF copy and save to </w:t>
      </w:r>
      <w:r w:rsidR="004007C6">
        <w:rPr>
          <w:rFonts w:cs="Arial"/>
          <w:color w:val="2A3235"/>
        </w:rPr>
        <w:t xml:space="preserve">server </w:t>
      </w:r>
      <w:r w:rsidRPr="00227759">
        <w:rPr>
          <w:rFonts w:cs="Arial"/>
          <w:color w:val="2A3235"/>
        </w:rPr>
        <w:t xml:space="preserve">under “SDS”.  Review products for safety and </w:t>
      </w:r>
      <w:proofErr w:type="spellStart"/>
      <w:r w:rsidRPr="00227759">
        <w:rPr>
          <w:rFonts w:cs="Arial"/>
          <w:color w:val="2A3235"/>
        </w:rPr>
        <w:t>heath</w:t>
      </w:r>
      <w:proofErr w:type="spellEnd"/>
      <w:r w:rsidRPr="00227759">
        <w:rPr>
          <w:rFonts w:cs="Arial"/>
          <w:color w:val="2A3235"/>
        </w:rPr>
        <w:t xml:space="preserve"> hazards</w:t>
      </w:r>
      <w:r w:rsidR="00E31F3D" w:rsidRPr="00227759">
        <w:rPr>
          <w:rFonts w:cs="Arial"/>
          <w:color w:val="2A3235"/>
        </w:rPr>
        <w:t>. Make additional lists or books if necessary.</w:t>
      </w:r>
    </w:p>
    <w:tbl>
      <w:tblPr>
        <w:tblW w:w="1026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070"/>
        <w:gridCol w:w="1260"/>
        <w:gridCol w:w="1260"/>
        <w:gridCol w:w="2070"/>
        <w:gridCol w:w="2520"/>
      </w:tblGrid>
      <w:tr w:rsidR="00A07EB5" w:rsidRPr="00227759" w14:paraId="30E26573" w14:textId="77777777" w:rsidTr="00A07EB5">
        <w:trPr>
          <w:cantSplit/>
          <w:trHeight w:val="507"/>
        </w:trPr>
        <w:tc>
          <w:tcPr>
            <w:tcW w:w="1080" w:type="dxa"/>
            <w:shd w:val="clear" w:color="auto" w:fill="auto"/>
            <w:tcMar>
              <w:top w:w="0" w:type="dxa"/>
              <w:left w:w="0" w:type="dxa"/>
              <w:bottom w:w="0" w:type="dxa"/>
              <w:right w:w="0" w:type="dxa"/>
            </w:tcMar>
          </w:tcPr>
          <w:p w14:paraId="6D06D7BB" w14:textId="5C822903" w:rsidR="00A07EB5" w:rsidRPr="00227759" w:rsidRDefault="004007C6" w:rsidP="00A07EB5">
            <w:pPr>
              <w:pStyle w:val="COEWParagraph"/>
              <w:spacing w:after="120"/>
              <w:rPr>
                <w:rFonts w:cs="Arial"/>
              </w:rPr>
            </w:pPr>
            <w:r>
              <w:rPr>
                <w:rFonts w:cs="Arial"/>
              </w:rPr>
              <w:t>company</w:t>
            </w:r>
            <w:r w:rsidR="00A07EB5" w:rsidRPr="00227759">
              <w:rPr>
                <w:rFonts w:cs="Arial"/>
              </w:rPr>
              <w:t xml:space="preserve"> Number</w:t>
            </w:r>
          </w:p>
        </w:tc>
        <w:tc>
          <w:tcPr>
            <w:tcW w:w="2070" w:type="dxa"/>
            <w:tcBorders>
              <w:bottom w:val="single" w:sz="2" w:space="0" w:color="auto"/>
            </w:tcBorders>
            <w:shd w:val="clear" w:color="auto" w:fill="auto"/>
          </w:tcPr>
          <w:p w14:paraId="3A8F19B8" w14:textId="77777777" w:rsidR="00A07EB5" w:rsidRPr="00227759" w:rsidRDefault="00A07EB5" w:rsidP="00A07EB5">
            <w:pPr>
              <w:pStyle w:val="COEWParagraph"/>
              <w:spacing w:after="120"/>
              <w:rPr>
                <w:rFonts w:cs="Arial"/>
              </w:rPr>
            </w:pPr>
            <w:r w:rsidRPr="00227759">
              <w:rPr>
                <w:rFonts w:cs="Arial"/>
              </w:rPr>
              <w:t>Product Name (add hyperlink)</w:t>
            </w:r>
          </w:p>
        </w:tc>
        <w:tc>
          <w:tcPr>
            <w:tcW w:w="1260" w:type="dxa"/>
            <w:shd w:val="clear" w:color="auto" w:fill="auto"/>
            <w:tcMar>
              <w:top w:w="0" w:type="dxa"/>
              <w:left w:w="0" w:type="dxa"/>
              <w:bottom w:w="0" w:type="dxa"/>
              <w:right w:w="0" w:type="dxa"/>
            </w:tcMar>
          </w:tcPr>
          <w:p w14:paraId="1EDA7A31" w14:textId="77777777" w:rsidR="00A07EB5" w:rsidRPr="00227759" w:rsidRDefault="00A07EB5" w:rsidP="00A07EB5">
            <w:pPr>
              <w:pStyle w:val="COEWParagraph"/>
              <w:spacing w:after="120"/>
              <w:rPr>
                <w:rFonts w:cs="Arial"/>
              </w:rPr>
            </w:pPr>
            <w:r w:rsidRPr="00227759">
              <w:rPr>
                <w:rFonts w:cs="Arial"/>
              </w:rPr>
              <w:t>Quantity</w:t>
            </w:r>
          </w:p>
        </w:tc>
        <w:tc>
          <w:tcPr>
            <w:tcW w:w="1260" w:type="dxa"/>
            <w:shd w:val="clear" w:color="auto" w:fill="auto"/>
            <w:tcMar>
              <w:top w:w="0" w:type="dxa"/>
              <w:left w:w="0" w:type="dxa"/>
              <w:bottom w:w="0" w:type="dxa"/>
              <w:right w:w="0" w:type="dxa"/>
            </w:tcMar>
          </w:tcPr>
          <w:p w14:paraId="3E8E752E" w14:textId="77777777" w:rsidR="00A07EB5" w:rsidRPr="00227759" w:rsidRDefault="00A07EB5" w:rsidP="00A07EB5">
            <w:pPr>
              <w:pStyle w:val="COEWParagraph"/>
              <w:spacing w:after="120"/>
              <w:rPr>
                <w:rFonts w:cs="Arial"/>
              </w:rPr>
            </w:pPr>
            <w:r w:rsidRPr="00227759">
              <w:rPr>
                <w:rFonts w:cs="Arial"/>
              </w:rPr>
              <w:t xml:space="preserve">Use </w:t>
            </w:r>
          </w:p>
          <w:p w14:paraId="7A323535"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733027BD" w14:textId="77777777" w:rsidR="00A07EB5" w:rsidRPr="00227759" w:rsidRDefault="00A07EB5" w:rsidP="00A07EB5">
            <w:pPr>
              <w:pStyle w:val="COEWParagraph"/>
              <w:spacing w:after="120"/>
              <w:rPr>
                <w:rFonts w:cs="Arial"/>
              </w:rPr>
            </w:pPr>
            <w:r w:rsidRPr="00227759">
              <w:rPr>
                <w:rFonts w:cs="Arial"/>
              </w:rPr>
              <w:t>Pictograms</w:t>
            </w:r>
          </w:p>
        </w:tc>
        <w:tc>
          <w:tcPr>
            <w:tcW w:w="2520" w:type="dxa"/>
            <w:shd w:val="clear" w:color="auto" w:fill="auto"/>
          </w:tcPr>
          <w:p w14:paraId="197176AC" w14:textId="77777777" w:rsidR="00A07EB5" w:rsidRPr="00227759" w:rsidRDefault="00A07EB5" w:rsidP="00A07EB5">
            <w:pPr>
              <w:pStyle w:val="COEWParagraph"/>
              <w:spacing w:after="120"/>
              <w:rPr>
                <w:rFonts w:cs="Arial"/>
              </w:rPr>
            </w:pPr>
            <w:r w:rsidRPr="00227759">
              <w:rPr>
                <w:rFonts w:cs="Arial"/>
              </w:rPr>
              <w:t>PPE Required</w:t>
            </w:r>
          </w:p>
        </w:tc>
      </w:tr>
      <w:tr w:rsidR="00A07EB5" w:rsidRPr="00227759" w14:paraId="644CBC43" w14:textId="77777777" w:rsidTr="00A07EB5">
        <w:trPr>
          <w:cantSplit/>
          <w:trHeight w:val="498"/>
        </w:trPr>
        <w:tc>
          <w:tcPr>
            <w:tcW w:w="1080" w:type="dxa"/>
            <w:shd w:val="clear" w:color="auto" w:fill="auto"/>
            <w:tcMar>
              <w:top w:w="0" w:type="dxa"/>
              <w:left w:w="0" w:type="dxa"/>
              <w:bottom w:w="0" w:type="dxa"/>
              <w:right w:w="0" w:type="dxa"/>
            </w:tcMar>
          </w:tcPr>
          <w:p w14:paraId="785AB2C2" w14:textId="77777777" w:rsidR="00A07EB5" w:rsidRPr="00227759" w:rsidRDefault="00A07EB5" w:rsidP="00A07EB5">
            <w:pPr>
              <w:pStyle w:val="COEWParagraph"/>
              <w:spacing w:after="120"/>
              <w:rPr>
                <w:rFonts w:cs="Arial"/>
              </w:rPr>
            </w:pPr>
            <w:r w:rsidRPr="00227759">
              <w:rPr>
                <w:rFonts w:cs="Arial"/>
              </w:rPr>
              <w:t>1</w:t>
            </w:r>
          </w:p>
        </w:tc>
        <w:tc>
          <w:tcPr>
            <w:tcW w:w="2070" w:type="dxa"/>
            <w:tcBorders>
              <w:top w:val="single" w:sz="2" w:space="0" w:color="auto"/>
            </w:tcBorders>
            <w:shd w:val="clear" w:color="auto" w:fill="auto"/>
            <w:tcMar>
              <w:top w:w="0" w:type="dxa"/>
              <w:left w:w="0" w:type="dxa"/>
              <w:bottom w:w="0" w:type="dxa"/>
              <w:right w:w="0" w:type="dxa"/>
            </w:tcMar>
          </w:tcPr>
          <w:p w14:paraId="4A88AF57"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8BB87F9"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4D5C66D3"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6CE180CB" w14:textId="77777777" w:rsidR="00A07EB5" w:rsidRPr="00227759" w:rsidRDefault="00A07EB5" w:rsidP="00A07EB5">
            <w:pPr>
              <w:pStyle w:val="COEWParagraph"/>
              <w:spacing w:after="120"/>
              <w:rPr>
                <w:rFonts w:cs="Arial"/>
              </w:rPr>
            </w:pPr>
          </w:p>
        </w:tc>
        <w:tc>
          <w:tcPr>
            <w:tcW w:w="2520" w:type="dxa"/>
            <w:shd w:val="clear" w:color="auto" w:fill="auto"/>
          </w:tcPr>
          <w:p w14:paraId="2216EB47" w14:textId="77777777" w:rsidR="00A07EB5" w:rsidRPr="00227759" w:rsidRDefault="00A07EB5" w:rsidP="00A07EB5">
            <w:pPr>
              <w:pStyle w:val="COEWParagraph"/>
              <w:spacing w:after="120"/>
              <w:rPr>
                <w:rFonts w:cs="Arial"/>
              </w:rPr>
            </w:pPr>
          </w:p>
        </w:tc>
      </w:tr>
      <w:tr w:rsidR="00A07EB5" w:rsidRPr="00227759" w14:paraId="6B814D48" w14:textId="77777777" w:rsidTr="00A07EB5">
        <w:trPr>
          <w:cantSplit/>
          <w:trHeight w:val="444"/>
        </w:trPr>
        <w:tc>
          <w:tcPr>
            <w:tcW w:w="1080" w:type="dxa"/>
            <w:shd w:val="clear" w:color="auto" w:fill="auto"/>
            <w:tcMar>
              <w:top w:w="0" w:type="dxa"/>
              <w:left w:w="0" w:type="dxa"/>
              <w:bottom w:w="0" w:type="dxa"/>
              <w:right w:w="0" w:type="dxa"/>
            </w:tcMar>
          </w:tcPr>
          <w:p w14:paraId="6EDF3C64" w14:textId="77777777" w:rsidR="00A07EB5" w:rsidRPr="00227759" w:rsidRDefault="00A07EB5" w:rsidP="00A07EB5">
            <w:pPr>
              <w:pStyle w:val="COEWParagraph"/>
              <w:spacing w:after="120"/>
              <w:rPr>
                <w:rFonts w:cs="Arial"/>
              </w:rPr>
            </w:pPr>
            <w:r w:rsidRPr="00227759">
              <w:rPr>
                <w:rFonts w:cs="Arial"/>
              </w:rPr>
              <w:t>2</w:t>
            </w:r>
          </w:p>
        </w:tc>
        <w:tc>
          <w:tcPr>
            <w:tcW w:w="2070" w:type="dxa"/>
            <w:shd w:val="clear" w:color="auto" w:fill="auto"/>
            <w:tcMar>
              <w:top w:w="0" w:type="dxa"/>
              <w:left w:w="0" w:type="dxa"/>
              <w:bottom w:w="0" w:type="dxa"/>
              <w:right w:w="0" w:type="dxa"/>
            </w:tcMar>
          </w:tcPr>
          <w:p w14:paraId="051CB14E"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38CAC33F"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55B10D6B"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045CB14B" w14:textId="77777777" w:rsidR="00A07EB5" w:rsidRPr="00227759" w:rsidRDefault="00A07EB5" w:rsidP="00A07EB5">
            <w:pPr>
              <w:pStyle w:val="COEWParagraph"/>
              <w:spacing w:after="120"/>
              <w:rPr>
                <w:rFonts w:cs="Arial"/>
              </w:rPr>
            </w:pPr>
          </w:p>
        </w:tc>
        <w:tc>
          <w:tcPr>
            <w:tcW w:w="2520" w:type="dxa"/>
            <w:shd w:val="clear" w:color="auto" w:fill="auto"/>
          </w:tcPr>
          <w:p w14:paraId="730A418A" w14:textId="77777777" w:rsidR="00A07EB5" w:rsidRPr="00227759" w:rsidRDefault="00A07EB5" w:rsidP="00A07EB5">
            <w:pPr>
              <w:pStyle w:val="COEWParagraph"/>
              <w:spacing w:after="120"/>
              <w:rPr>
                <w:rFonts w:cs="Arial"/>
              </w:rPr>
            </w:pPr>
          </w:p>
        </w:tc>
      </w:tr>
      <w:tr w:rsidR="00A07EB5" w:rsidRPr="00227759" w14:paraId="65DD7885" w14:textId="77777777" w:rsidTr="00A07EB5">
        <w:trPr>
          <w:cantSplit/>
          <w:trHeight w:val="391"/>
        </w:trPr>
        <w:tc>
          <w:tcPr>
            <w:tcW w:w="1080" w:type="dxa"/>
            <w:shd w:val="clear" w:color="auto" w:fill="auto"/>
            <w:tcMar>
              <w:top w:w="0" w:type="dxa"/>
              <w:left w:w="0" w:type="dxa"/>
              <w:bottom w:w="0" w:type="dxa"/>
              <w:right w:w="0" w:type="dxa"/>
            </w:tcMar>
          </w:tcPr>
          <w:p w14:paraId="5A7EB0A0" w14:textId="77777777" w:rsidR="00A07EB5" w:rsidRPr="00227759" w:rsidRDefault="00A07EB5" w:rsidP="00A07EB5">
            <w:pPr>
              <w:pStyle w:val="COEWParagraph"/>
              <w:spacing w:after="120"/>
              <w:rPr>
                <w:rFonts w:cs="Arial"/>
              </w:rPr>
            </w:pPr>
            <w:r w:rsidRPr="00227759">
              <w:rPr>
                <w:rFonts w:cs="Arial"/>
              </w:rPr>
              <w:t>3</w:t>
            </w:r>
          </w:p>
        </w:tc>
        <w:tc>
          <w:tcPr>
            <w:tcW w:w="2070" w:type="dxa"/>
            <w:shd w:val="clear" w:color="auto" w:fill="auto"/>
            <w:tcMar>
              <w:top w:w="0" w:type="dxa"/>
              <w:left w:w="0" w:type="dxa"/>
              <w:bottom w:w="0" w:type="dxa"/>
              <w:right w:w="0" w:type="dxa"/>
            </w:tcMar>
          </w:tcPr>
          <w:p w14:paraId="494AD280"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567A5350"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2DDB0399"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4625CEC3" w14:textId="77777777" w:rsidR="00A07EB5" w:rsidRPr="00227759" w:rsidRDefault="00A07EB5" w:rsidP="00A07EB5">
            <w:pPr>
              <w:pStyle w:val="COEWParagraph"/>
              <w:spacing w:after="120"/>
              <w:rPr>
                <w:rFonts w:cs="Arial"/>
              </w:rPr>
            </w:pPr>
          </w:p>
        </w:tc>
        <w:tc>
          <w:tcPr>
            <w:tcW w:w="2520" w:type="dxa"/>
            <w:shd w:val="clear" w:color="auto" w:fill="auto"/>
          </w:tcPr>
          <w:p w14:paraId="3379E1F0" w14:textId="77777777" w:rsidR="00A07EB5" w:rsidRPr="00227759" w:rsidRDefault="00A07EB5" w:rsidP="00A07EB5">
            <w:pPr>
              <w:pStyle w:val="COEWParagraph"/>
              <w:spacing w:after="120"/>
              <w:rPr>
                <w:rFonts w:cs="Arial"/>
              </w:rPr>
            </w:pPr>
          </w:p>
        </w:tc>
      </w:tr>
      <w:tr w:rsidR="00A07EB5" w:rsidRPr="00227759" w14:paraId="1D22AEA9" w14:textId="77777777" w:rsidTr="00A07EB5">
        <w:trPr>
          <w:cantSplit/>
          <w:trHeight w:val="415"/>
        </w:trPr>
        <w:tc>
          <w:tcPr>
            <w:tcW w:w="1080" w:type="dxa"/>
            <w:shd w:val="clear" w:color="auto" w:fill="auto"/>
            <w:tcMar>
              <w:top w:w="0" w:type="dxa"/>
              <w:left w:w="0" w:type="dxa"/>
              <w:bottom w:w="0" w:type="dxa"/>
              <w:right w:w="0" w:type="dxa"/>
            </w:tcMar>
          </w:tcPr>
          <w:p w14:paraId="7C657954" w14:textId="77777777" w:rsidR="00A07EB5" w:rsidRPr="00227759" w:rsidRDefault="00A07EB5" w:rsidP="00A07EB5">
            <w:pPr>
              <w:pStyle w:val="COEWParagraph"/>
              <w:spacing w:after="120"/>
              <w:rPr>
                <w:rFonts w:cs="Arial"/>
              </w:rPr>
            </w:pPr>
            <w:r w:rsidRPr="00227759">
              <w:rPr>
                <w:rFonts w:cs="Arial"/>
              </w:rPr>
              <w:t>4</w:t>
            </w:r>
          </w:p>
        </w:tc>
        <w:tc>
          <w:tcPr>
            <w:tcW w:w="2070" w:type="dxa"/>
            <w:shd w:val="clear" w:color="auto" w:fill="auto"/>
            <w:tcMar>
              <w:top w:w="0" w:type="dxa"/>
              <w:left w:w="0" w:type="dxa"/>
              <w:bottom w:w="0" w:type="dxa"/>
              <w:right w:w="0" w:type="dxa"/>
            </w:tcMar>
          </w:tcPr>
          <w:p w14:paraId="5BEC84C0"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1BAD8FB2"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6C6E6040"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616F671E" w14:textId="77777777" w:rsidR="00A07EB5" w:rsidRPr="00227759" w:rsidRDefault="00A07EB5" w:rsidP="00A07EB5">
            <w:pPr>
              <w:pStyle w:val="COEWParagraph"/>
              <w:spacing w:after="120"/>
              <w:rPr>
                <w:rFonts w:cs="Arial"/>
              </w:rPr>
            </w:pPr>
          </w:p>
        </w:tc>
        <w:tc>
          <w:tcPr>
            <w:tcW w:w="2520" w:type="dxa"/>
            <w:shd w:val="clear" w:color="auto" w:fill="auto"/>
          </w:tcPr>
          <w:p w14:paraId="09D3CB16" w14:textId="77777777" w:rsidR="00A07EB5" w:rsidRPr="00227759" w:rsidRDefault="00A07EB5" w:rsidP="00A07EB5">
            <w:pPr>
              <w:pStyle w:val="COEWParagraph"/>
              <w:spacing w:after="120"/>
              <w:rPr>
                <w:rFonts w:cs="Arial"/>
              </w:rPr>
            </w:pPr>
          </w:p>
        </w:tc>
      </w:tr>
      <w:tr w:rsidR="00A07EB5" w:rsidRPr="00227759" w14:paraId="7E380891" w14:textId="77777777" w:rsidTr="00A07EB5">
        <w:trPr>
          <w:cantSplit/>
          <w:trHeight w:val="415"/>
        </w:trPr>
        <w:tc>
          <w:tcPr>
            <w:tcW w:w="1080" w:type="dxa"/>
            <w:shd w:val="clear" w:color="auto" w:fill="auto"/>
            <w:tcMar>
              <w:top w:w="0" w:type="dxa"/>
              <w:left w:w="0" w:type="dxa"/>
              <w:bottom w:w="0" w:type="dxa"/>
              <w:right w:w="0" w:type="dxa"/>
            </w:tcMar>
          </w:tcPr>
          <w:p w14:paraId="56934E8D" w14:textId="77777777" w:rsidR="00A07EB5" w:rsidRPr="00227759" w:rsidRDefault="00A07EB5" w:rsidP="00A07EB5">
            <w:pPr>
              <w:pStyle w:val="COEWParagraph"/>
              <w:spacing w:after="120"/>
              <w:rPr>
                <w:rFonts w:cs="Arial"/>
              </w:rPr>
            </w:pPr>
            <w:r w:rsidRPr="00227759">
              <w:rPr>
                <w:rFonts w:cs="Arial"/>
              </w:rPr>
              <w:t>5</w:t>
            </w:r>
          </w:p>
        </w:tc>
        <w:tc>
          <w:tcPr>
            <w:tcW w:w="2070" w:type="dxa"/>
            <w:shd w:val="clear" w:color="auto" w:fill="auto"/>
            <w:tcMar>
              <w:top w:w="0" w:type="dxa"/>
              <w:left w:w="0" w:type="dxa"/>
              <w:bottom w:w="0" w:type="dxa"/>
              <w:right w:w="0" w:type="dxa"/>
            </w:tcMar>
          </w:tcPr>
          <w:p w14:paraId="6C396A29"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1AA9928"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38C293E2"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1BB024CA" w14:textId="77777777" w:rsidR="00A07EB5" w:rsidRPr="00227759" w:rsidRDefault="00A07EB5" w:rsidP="00A07EB5">
            <w:pPr>
              <w:pStyle w:val="COEWParagraph"/>
              <w:spacing w:after="120"/>
              <w:rPr>
                <w:rFonts w:cs="Arial"/>
              </w:rPr>
            </w:pPr>
          </w:p>
        </w:tc>
        <w:tc>
          <w:tcPr>
            <w:tcW w:w="2520" w:type="dxa"/>
            <w:shd w:val="clear" w:color="auto" w:fill="auto"/>
          </w:tcPr>
          <w:p w14:paraId="4F800B22" w14:textId="77777777" w:rsidR="00A07EB5" w:rsidRPr="00227759" w:rsidRDefault="00A07EB5" w:rsidP="00A07EB5">
            <w:pPr>
              <w:pStyle w:val="COEWParagraph"/>
              <w:spacing w:after="120"/>
              <w:rPr>
                <w:rFonts w:cs="Arial"/>
              </w:rPr>
            </w:pPr>
          </w:p>
        </w:tc>
      </w:tr>
      <w:tr w:rsidR="00A07EB5" w:rsidRPr="00227759" w14:paraId="755C5B52" w14:textId="77777777" w:rsidTr="00A07EB5">
        <w:trPr>
          <w:cantSplit/>
          <w:trHeight w:val="415"/>
        </w:trPr>
        <w:tc>
          <w:tcPr>
            <w:tcW w:w="1080" w:type="dxa"/>
            <w:shd w:val="clear" w:color="auto" w:fill="auto"/>
            <w:tcMar>
              <w:top w:w="0" w:type="dxa"/>
              <w:left w:w="0" w:type="dxa"/>
              <w:bottom w:w="0" w:type="dxa"/>
              <w:right w:w="0" w:type="dxa"/>
            </w:tcMar>
          </w:tcPr>
          <w:p w14:paraId="46AD8E1F" w14:textId="77777777" w:rsidR="00A07EB5" w:rsidRPr="00227759" w:rsidRDefault="00A07EB5" w:rsidP="00A07EB5">
            <w:pPr>
              <w:pStyle w:val="COEWParagraph"/>
              <w:spacing w:after="120"/>
              <w:rPr>
                <w:rFonts w:cs="Arial"/>
              </w:rPr>
            </w:pPr>
            <w:r w:rsidRPr="00227759">
              <w:rPr>
                <w:rFonts w:cs="Arial"/>
              </w:rPr>
              <w:t>6</w:t>
            </w:r>
          </w:p>
        </w:tc>
        <w:tc>
          <w:tcPr>
            <w:tcW w:w="2070" w:type="dxa"/>
            <w:shd w:val="clear" w:color="auto" w:fill="auto"/>
            <w:tcMar>
              <w:top w:w="0" w:type="dxa"/>
              <w:left w:w="0" w:type="dxa"/>
              <w:bottom w:w="0" w:type="dxa"/>
              <w:right w:w="0" w:type="dxa"/>
            </w:tcMar>
          </w:tcPr>
          <w:p w14:paraId="0B322763"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1E1DB890"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53E3D9B" w14:textId="77777777" w:rsidR="00A07EB5" w:rsidRPr="00227759" w:rsidRDefault="00A07EB5" w:rsidP="00A07EB5">
            <w:pPr>
              <w:pStyle w:val="COEWParagraph"/>
              <w:spacing w:after="120"/>
              <w:rPr>
                <w:rFonts w:cs="Arial"/>
              </w:rPr>
            </w:pPr>
          </w:p>
        </w:tc>
        <w:tc>
          <w:tcPr>
            <w:tcW w:w="2070" w:type="dxa"/>
            <w:tcBorders>
              <w:bottom w:val="single" w:sz="2" w:space="0" w:color="auto"/>
            </w:tcBorders>
            <w:shd w:val="clear" w:color="auto" w:fill="auto"/>
            <w:tcMar>
              <w:top w:w="0" w:type="dxa"/>
              <w:left w:w="0" w:type="dxa"/>
              <w:bottom w:w="0" w:type="dxa"/>
              <w:right w:w="0" w:type="dxa"/>
            </w:tcMar>
          </w:tcPr>
          <w:p w14:paraId="6FCE6695" w14:textId="77777777" w:rsidR="00A07EB5" w:rsidRPr="00227759" w:rsidRDefault="00A07EB5" w:rsidP="00A07EB5">
            <w:pPr>
              <w:pStyle w:val="COEWParagraph"/>
              <w:spacing w:after="120"/>
              <w:rPr>
                <w:rFonts w:cs="Arial"/>
              </w:rPr>
            </w:pPr>
          </w:p>
        </w:tc>
        <w:tc>
          <w:tcPr>
            <w:tcW w:w="2520" w:type="dxa"/>
            <w:shd w:val="clear" w:color="auto" w:fill="auto"/>
          </w:tcPr>
          <w:p w14:paraId="5C4244F5" w14:textId="77777777" w:rsidR="00A07EB5" w:rsidRPr="00227759" w:rsidRDefault="00A07EB5" w:rsidP="00A07EB5">
            <w:pPr>
              <w:pStyle w:val="COEWParagraph"/>
              <w:spacing w:after="120"/>
              <w:rPr>
                <w:rFonts w:cs="Arial"/>
              </w:rPr>
            </w:pPr>
          </w:p>
        </w:tc>
      </w:tr>
      <w:tr w:rsidR="00A07EB5" w:rsidRPr="00227759" w14:paraId="621C30E3" w14:textId="77777777" w:rsidTr="00A07EB5">
        <w:trPr>
          <w:cantSplit/>
          <w:trHeight w:val="415"/>
        </w:trPr>
        <w:tc>
          <w:tcPr>
            <w:tcW w:w="1080" w:type="dxa"/>
            <w:shd w:val="clear" w:color="auto" w:fill="auto"/>
            <w:tcMar>
              <w:top w:w="0" w:type="dxa"/>
              <w:left w:w="0" w:type="dxa"/>
              <w:bottom w:w="0" w:type="dxa"/>
              <w:right w:w="0" w:type="dxa"/>
            </w:tcMar>
          </w:tcPr>
          <w:p w14:paraId="73283D57" w14:textId="77777777" w:rsidR="00A07EB5" w:rsidRPr="00227759" w:rsidRDefault="00A07EB5" w:rsidP="00A07EB5">
            <w:pPr>
              <w:pStyle w:val="COEWParagraph"/>
              <w:spacing w:after="120"/>
              <w:rPr>
                <w:rFonts w:cs="Arial"/>
              </w:rPr>
            </w:pPr>
            <w:r w:rsidRPr="00227759">
              <w:rPr>
                <w:rFonts w:cs="Arial"/>
              </w:rPr>
              <w:t>7</w:t>
            </w:r>
          </w:p>
        </w:tc>
        <w:tc>
          <w:tcPr>
            <w:tcW w:w="2070" w:type="dxa"/>
            <w:shd w:val="clear" w:color="auto" w:fill="auto"/>
            <w:tcMar>
              <w:top w:w="0" w:type="dxa"/>
              <w:left w:w="0" w:type="dxa"/>
              <w:bottom w:w="0" w:type="dxa"/>
              <w:right w:w="0" w:type="dxa"/>
            </w:tcMar>
          </w:tcPr>
          <w:p w14:paraId="69C629D0"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23F1076"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8678164" w14:textId="77777777" w:rsidR="00A07EB5" w:rsidRPr="00227759" w:rsidRDefault="00A07EB5" w:rsidP="00A07EB5">
            <w:pPr>
              <w:pStyle w:val="COEWParagraph"/>
              <w:spacing w:after="120"/>
              <w:rPr>
                <w:rFonts w:cs="Arial"/>
              </w:rPr>
            </w:pPr>
          </w:p>
        </w:tc>
        <w:tc>
          <w:tcPr>
            <w:tcW w:w="2070" w:type="dxa"/>
            <w:tcBorders>
              <w:top w:val="single" w:sz="2" w:space="0" w:color="auto"/>
            </w:tcBorders>
            <w:shd w:val="clear" w:color="auto" w:fill="auto"/>
            <w:tcMar>
              <w:top w:w="0" w:type="dxa"/>
              <w:left w:w="0" w:type="dxa"/>
              <w:bottom w:w="0" w:type="dxa"/>
              <w:right w:w="0" w:type="dxa"/>
            </w:tcMar>
          </w:tcPr>
          <w:p w14:paraId="35DBC35A" w14:textId="77777777" w:rsidR="00A07EB5" w:rsidRPr="00227759" w:rsidRDefault="00A07EB5" w:rsidP="00A07EB5">
            <w:pPr>
              <w:pStyle w:val="COEWParagraph"/>
              <w:spacing w:after="120"/>
              <w:rPr>
                <w:rFonts w:cs="Arial"/>
              </w:rPr>
            </w:pPr>
          </w:p>
        </w:tc>
        <w:tc>
          <w:tcPr>
            <w:tcW w:w="2520" w:type="dxa"/>
            <w:shd w:val="clear" w:color="auto" w:fill="auto"/>
          </w:tcPr>
          <w:p w14:paraId="4AE22E6F" w14:textId="77777777" w:rsidR="00A07EB5" w:rsidRPr="00227759" w:rsidRDefault="00A07EB5" w:rsidP="00A07EB5">
            <w:pPr>
              <w:pStyle w:val="COEWParagraph"/>
              <w:spacing w:after="120"/>
              <w:rPr>
                <w:rFonts w:cs="Arial"/>
              </w:rPr>
            </w:pPr>
          </w:p>
        </w:tc>
      </w:tr>
      <w:tr w:rsidR="00A07EB5" w:rsidRPr="00227759" w14:paraId="6CB3A507" w14:textId="77777777" w:rsidTr="00A07EB5">
        <w:trPr>
          <w:cantSplit/>
          <w:trHeight w:val="415"/>
        </w:trPr>
        <w:tc>
          <w:tcPr>
            <w:tcW w:w="1080" w:type="dxa"/>
            <w:shd w:val="clear" w:color="auto" w:fill="auto"/>
            <w:tcMar>
              <w:top w:w="0" w:type="dxa"/>
              <w:left w:w="0" w:type="dxa"/>
              <w:bottom w:w="0" w:type="dxa"/>
              <w:right w:w="0" w:type="dxa"/>
            </w:tcMar>
          </w:tcPr>
          <w:p w14:paraId="6E8C6920" w14:textId="77777777" w:rsidR="00A07EB5" w:rsidRPr="00227759" w:rsidRDefault="00A07EB5" w:rsidP="00A07EB5">
            <w:pPr>
              <w:pStyle w:val="COEWParagraph"/>
              <w:spacing w:after="120"/>
              <w:rPr>
                <w:rFonts w:cs="Arial"/>
              </w:rPr>
            </w:pPr>
            <w:r w:rsidRPr="00227759">
              <w:rPr>
                <w:rFonts w:cs="Arial"/>
              </w:rPr>
              <w:t>8</w:t>
            </w:r>
          </w:p>
        </w:tc>
        <w:tc>
          <w:tcPr>
            <w:tcW w:w="2070" w:type="dxa"/>
            <w:shd w:val="clear" w:color="auto" w:fill="auto"/>
            <w:tcMar>
              <w:top w:w="0" w:type="dxa"/>
              <w:left w:w="0" w:type="dxa"/>
              <w:bottom w:w="0" w:type="dxa"/>
              <w:right w:w="0" w:type="dxa"/>
            </w:tcMar>
          </w:tcPr>
          <w:p w14:paraId="1BA9E9B6"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6077B2F9"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6B19DBB6"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5A0ECC7A" w14:textId="77777777" w:rsidR="00A07EB5" w:rsidRPr="00227759" w:rsidRDefault="00A07EB5" w:rsidP="00A07EB5">
            <w:pPr>
              <w:pStyle w:val="COEWParagraph"/>
              <w:spacing w:after="120"/>
              <w:rPr>
                <w:rFonts w:cs="Arial"/>
              </w:rPr>
            </w:pPr>
          </w:p>
        </w:tc>
        <w:tc>
          <w:tcPr>
            <w:tcW w:w="2520" w:type="dxa"/>
            <w:shd w:val="clear" w:color="auto" w:fill="auto"/>
          </w:tcPr>
          <w:p w14:paraId="04C74BCD" w14:textId="77777777" w:rsidR="00A07EB5" w:rsidRPr="00227759" w:rsidRDefault="00A07EB5" w:rsidP="00A07EB5">
            <w:pPr>
              <w:pStyle w:val="COEWParagraph"/>
              <w:spacing w:after="120"/>
              <w:rPr>
                <w:rFonts w:cs="Arial"/>
              </w:rPr>
            </w:pPr>
          </w:p>
        </w:tc>
      </w:tr>
      <w:tr w:rsidR="00A07EB5" w:rsidRPr="00227759" w14:paraId="397E1653" w14:textId="77777777" w:rsidTr="00A07EB5">
        <w:trPr>
          <w:cantSplit/>
          <w:trHeight w:val="415"/>
        </w:trPr>
        <w:tc>
          <w:tcPr>
            <w:tcW w:w="1080" w:type="dxa"/>
            <w:shd w:val="clear" w:color="auto" w:fill="auto"/>
            <w:tcMar>
              <w:top w:w="0" w:type="dxa"/>
              <w:left w:w="0" w:type="dxa"/>
              <w:bottom w:w="0" w:type="dxa"/>
              <w:right w:w="0" w:type="dxa"/>
            </w:tcMar>
          </w:tcPr>
          <w:p w14:paraId="42CEE82B" w14:textId="77777777" w:rsidR="00A07EB5" w:rsidRPr="00227759" w:rsidRDefault="00A07EB5" w:rsidP="00A07EB5">
            <w:pPr>
              <w:pStyle w:val="COEWParagraph"/>
              <w:spacing w:after="120"/>
              <w:rPr>
                <w:rFonts w:cs="Arial"/>
              </w:rPr>
            </w:pPr>
            <w:r w:rsidRPr="00227759">
              <w:rPr>
                <w:rFonts w:cs="Arial"/>
              </w:rPr>
              <w:t>9</w:t>
            </w:r>
          </w:p>
        </w:tc>
        <w:tc>
          <w:tcPr>
            <w:tcW w:w="2070" w:type="dxa"/>
            <w:shd w:val="clear" w:color="auto" w:fill="auto"/>
            <w:tcMar>
              <w:top w:w="0" w:type="dxa"/>
              <w:left w:w="0" w:type="dxa"/>
              <w:bottom w:w="0" w:type="dxa"/>
              <w:right w:w="0" w:type="dxa"/>
            </w:tcMar>
          </w:tcPr>
          <w:p w14:paraId="16AD7F62"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18FC8A33"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2B4E97D3"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01235691" w14:textId="77777777" w:rsidR="00A07EB5" w:rsidRPr="00227759" w:rsidRDefault="00A07EB5" w:rsidP="00A07EB5">
            <w:pPr>
              <w:pStyle w:val="COEWParagraph"/>
              <w:spacing w:after="120"/>
              <w:rPr>
                <w:rFonts w:cs="Arial"/>
              </w:rPr>
            </w:pPr>
          </w:p>
        </w:tc>
        <w:tc>
          <w:tcPr>
            <w:tcW w:w="2520" w:type="dxa"/>
            <w:shd w:val="clear" w:color="auto" w:fill="auto"/>
          </w:tcPr>
          <w:p w14:paraId="43BCB525" w14:textId="77777777" w:rsidR="00A07EB5" w:rsidRPr="00227759" w:rsidRDefault="00A07EB5" w:rsidP="00A07EB5">
            <w:pPr>
              <w:pStyle w:val="COEWParagraph"/>
              <w:spacing w:after="120"/>
              <w:rPr>
                <w:rFonts w:cs="Arial"/>
              </w:rPr>
            </w:pPr>
          </w:p>
        </w:tc>
      </w:tr>
      <w:tr w:rsidR="00A07EB5" w:rsidRPr="00227759" w14:paraId="467B4010" w14:textId="77777777" w:rsidTr="00A07EB5">
        <w:trPr>
          <w:cantSplit/>
          <w:trHeight w:val="415"/>
        </w:trPr>
        <w:tc>
          <w:tcPr>
            <w:tcW w:w="1080" w:type="dxa"/>
            <w:shd w:val="clear" w:color="auto" w:fill="auto"/>
            <w:tcMar>
              <w:top w:w="0" w:type="dxa"/>
              <w:left w:w="0" w:type="dxa"/>
              <w:bottom w:w="0" w:type="dxa"/>
              <w:right w:w="0" w:type="dxa"/>
            </w:tcMar>
          </w:tcPr>
          <w:p w14:paraId="352B30D7" w14:textId="77777777" w:rsidR="00A07EB5" w:rsidRPr="00227759" w:rsidRDefault="00A07EB5" w:rsidP="00A07EB5">
            <w:pPr>
              <w:pStyle w:val="COEWParagraph"/>
              <w:spacing w:after="120"/>
              <w:rPr>
                <w:rFonts w:cs="Arial"/>
              </w:rPr>
            </w:pPr>
            <w:r w:rsidRPr="00227759">
              <w:rPr>
                <w:rFonts w:cs="Arial"/>
              </w:rPr>
              <w:t>10</w:t>
            </w:r>
          </w:p>
        </w:tc>
        <w:tc>
          <w:tcPr>
            <w:tcW w:w="2070" w:type="dxa"/>
            <w:shd w:val="clear" w:color="auto" w:fill="auto"/>
            <w:tcMar>
              <w:top w:w="0" w:type="dxa"/>
              <w:left w:w="0" w:type="dxa"/>
              <w:bottom w:w="0" w:type="dxa"/>
              <w:right w:w="0" w:type="dxa"/>
            </w:tcMar>
          </w:tcPr>
          <w:p w14:paraId="54FD74E8"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1A7AC917"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38144E7"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413D520C" w14:textId="77777777" w:rsidR="00A07EB5" w:rsidRPr="00227759" w:rsidRDefault="00A07EB5" w:rsidP="00A07EB5">
            <w:pPr>
              <w:pStyle w:val="COEWParagraph"/>
              <w:spacing w:after="120"/>
              <w:rPr>
                <w:rFonts w:cs="Arial"/>
              </w:rPr>
            </w:pPr>
          </w:p>
        </w:tc>
        <w:tc>
          <w:tcPr>
            <w:tcW w:w="2520" w:type="dxa"/>
            <w:shd w:val="clear" w:color="auto" w:fill="auto"/>
          </w:tcPr>
          <w:p w14:paraId="68816136" w14:textId="77777777" w:rsidR="00A07EB5" w:rsidRPr="00227759" w:rsidRDefault="00A07EB5" w:rsidP="00A07EB5">
            <w:pPr>
              <w:pStyle w:val="COEWParagraph"/>
              <w:spacing w:after="120"/>
              <w:rPr>
                <w:rFonts w:cs="Arial"/>
              </w:rPr>
            </w:pPr>
          </w:p>
        </w:tc>
      </w:tr>
      <w:tr w:rsidR="00A07EB5" w:rsidRPr="00227759" w14:paraId="7CE0C3F4" w14:textId="77777777" w:rsidTr="00A07EB5">
        <w:trPr>
          <w:cantSplit/>
          <w:trHeight w:val="415"/>
        </w:trPr>
        <w:tc>
          <w:tcPr>
            <w:tcW w:w="1080" w:type="dxa"/>
            <w:shd w:val="clear" w:color="auto" w:fill="auto"/>
            <w:tcMar>
              <w:top w:w="0" w:type="dxa"/>
              <w:left w:w="0" w:type="dxa"/>
              <w:bottom w:w="0" w:type="dxa"/>
              <w:right w:w="0" w:type="dxa"/>
            </w:tcMar>
          </w:tcPr>
          <w:p w14:paraId="015591CA" w14:textId="77777777" w:rsidR="00A07EB5" w:rsidRPr="00227759" w:rsidRDefault="00A07EB5" w:rsidP="00A07EB5">
            <w:pPr>
              <w:pStyle w:val="COEWParagraph"/>
              <w:spacing w:after="120"/>
              <w:rPr>
                <w:rFonts w:cs="Arial"/>
              </w:rPr>
            </w:pPr>
            <w:r w:rsidRPr="00227759">
              <w:rPr>
                <w:rFonts w:cs="Arial"/>
              </w:rPr>
              <w:t>11</w:t>
            </w:r>
          </w:p>
        </w:tc>
        <w:tc>
          <w:tcPr>
            <w:tcW w:w="2070" w:type="dxa"/>
            <w:shd w:val="clear" w:color="auto" w:fill="auto"/>
            <w:tcMar>
              <w:top w:w="0" w:type="dxa"/>
              <w:left w:w="0" w:type="dxa"/>
              <w:bottom w:w="0" w:type="dxa"/>
              <w:right w:w="0" w:type="dxa"/>
            </w:tcMar>
          </w:tcPr>
          <w:p w14:paraId="4AC69C0B"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405D2B89"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515C0E65"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53A11A8C" w14:textId="77777777" w:rsidR="00A07EB5" w:rsidRPr="00227759" w:rsidRDefault="00A07EB5" w:rsidP="00A07EB5">
            <w:pPr>
              <w:pStyle w:val="COEWParagraph"/>
              <w:spacing w:after="120"/>
              <w:rPr>
                <w:rFonts w:cs="Arial"/>
              </w:rPr>
            </w:pPr>
          </w:p>
        </w:tc>
        <w:tc>
          <w:tcPr>
            <w:tcW w:w="2520" w:type="dxa"/>
            <w:shd w:val="clear" w:color="auto" w:fill="auto"/>
          </w:tcPr>
          <w:p w14:paraId="66844F3D" w14:textId="77777777" w:rsidR="00A07EB5" w:rsidRPr="00227759" w:rsidRDefault="00A07EB5" w:rsidP="00A07EB5">
            <w:pPr>
              <w:pStyle w:val="COEWParagraph"/>
              <w:spacing w:after="120"/>
              <w:rPr>
                <w:rFonts w:cs="Arial"/>
              </w:rPr>
            </w:pPr>
          </w:p>
        </w:tc>
      </w:tr>
      <w:tr w:rsidR="00A07EB5" w:rsidRPr="00227759" w14:paraId="542844BF" w14:textId="77777777" w:rsidTr="00A07EB5">
        <w:trPr>
          <w:cantSplit/>
          <w:trHeight w:val="415"/>
        </w:trPr>
        <w:tc>
          <w:tcPr>
            <w:tcW w:w="1080" w:type="dxa"/>
            <w:shd w:val="clear" w:color="auto" w:fill="auto"/>
            <w:tcMar>
              <w:top w:w="0" w:type="dxa"/>
              <w:left w:w="0" w:type="dxa"/>
              <w:bottom w:w="0" w:type="dxa"/>
              <w:right w:w="0" w:type="dxa"/>
            </w:tcMar>
          </w:tcPr>
          <w:p w14:paraId="55CA5DF4" w14:textId="77777777" w:rsidR="00A07EB5" w:rsidRPr="00227759" w:rsidRDefault="00A07EB5" w:rsidP="00A07EB5">
            <w:pPr>
              <w:pStyle w:val="COEWParagraph"/>
              <w:spacing w:after="120"/>
              <w:rPr>
                <w:rFonts w:cs="Arial"/>
              </w:rPr>
            </w:pPr>
            <w:r w:rsidRPr="00227759">
              <w:rPr>
                <w:rFonts w:cs="Arial"/>
              </w:rPr>
              <w:t>12</w:t>
            </w:r>
          </w:p>
        </w:tc>
        <w:tc>
          <w:tcPr>
            <w:tcW w:w="2070" w:type="dxa"/>
            <w:shd w:val="clear" w:color="auto" w:fill="auto"/>
            <w:tcMar>
              <w:top w:w="0" w:type="dxa"/>
              <w:left w:w="0" w:type="dxa"/>
              <w:bottom w:w="0" w:type="dxa"/>
              <w:right w:w="0" w:type="dxa"/>
            </w:tcMar>
          </w:tcPr>
          <w:p w14:paraId="4F832C49"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646D3C5"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163711F3"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59B8419C" w14:textId="77777777" w:rsidR="00A07EB5" w:rsidRPr="00227759" w:rsidRDefault="00A07EB5" w:rsidP="00A07EB5">
            <w:pPr>
              <w:pStyle w:val="COEWParagraph"/>
              <w:spacing w:after="120"/>
              <w:rPr>
                <w:rFonts w:cs="Arial"/>
              </w:rPr>
            </w:pPr>
          </w:p>
        </w:tc>
        <w:tc>
          <w:tcPr>
            <w:tcW w:w="2520" w:type="dxa"/>
            <w:shd w:val="clear" w:color="auto" w:fill="auto"/>
          </w:tcPr>
          <w:p w14:paraId="0CB9EF91" w14:textId="77777777" w:rsidR="00A07EB5" w:rsidRPr="00227759" w:rsidRDefault="00A07EB5" w:rsidP="00A07EB5">
            <w:pPr>
              <w:pStyle w:val="COEWParagraph"/>
              <w:spacing w:after="120"/>
              <w:rPr>
                <w:rFonts w:cs="Arial"/>
              </w:rPr>
            </w:pPr>
          </w:p>
        </w:tc>
      </w:tr>
      <w:tr w:rsidR="00A07EB5" w:rsidRPr="00227759" w14:paraId="12C8FAEB" w14:textId="77777777" w:rsidTr="00A07EB5">
        <w:trPr>
          <w:cantSplit/>
          <w:trHeight w:val="415"/>
        </w:trPr>
        <w:tc>
          <w:tcPr>
            <w:tcW w:w="1080" w:type="dxa"/>
            <w:shd w:val="clear" w:color="auto" w:fill="auto"/>
            <w:tcMar>
              <w:top w:w="0" w:type="dxa"/>
              <w:left w:w="0" w:type="dxa"/>
              <w:bottom w:w="0" w:type="dxa"/>
              <w:right w:w="0" w:type="dxa"/>
            </w:tcMar>
          </w:tcPr>
          <w:p w14:paraId="27E240A2" w14:textId="77777777" w:rsidR="00A07EB5" w:rsidRPr="00227759" w:rsidRDefault="00A07EB5" w:rsidP="00A07EB5">
            <w:pPr>
              <w:pStyle w:val="COEWParagraph"/>
              <w:spacing w:after="120"/>
              <w:rPr>
                <w:rFonts w:cs="Arial"/>
              </w:rPr>
            </w:pPr>
            <w:r w:rsidRPr="00227759">
              <w:rPr>
                <w:rFonts w:cs="Arial"/>
              </w:rPr>
              <w:t>13</w:t>
            </w:r>
          </w:p>
        </w:tc>
        <w:tc>
          <w:tcPr>
            <w:tcW w:w="2070" w:type="dxa"/>
            <w:shd w:val="clear" w:color="auto" w:fill="auto"/>
            <w:tcMar>
              <w:top w:w="0" w:type="dxa"/>
              <w:left w:w="0" w:type="dxa"/>
              <w:bottom w:w="0" w:type="dxa"/>
              <w:right w:w="0" w:type="dxa"/>
            </w:tcMar>
          </w:tcPr>
          <w:p w14:paraId="2DD65A40"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13510319"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25F09240"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1927759F" w14:textId="77777777" w:rsidR="00A07EB5" w:rsidRPr="00227759" w:rsidRDefault="00A07EB5" w:rsidP="00A07EB5">
            <w:pPr>
              <w:pStyle w:val="COEWParagraph"/>
              <w:spacing w:after="120"/>
              <w:rPr>
                <w:rFonts w:cs="Arial"/>
              </w:rPr>
            </w:pPr>
          </w:p>
        </w:tc>
        <w:tc>
          <w:tcPr>
            <w:tcW w:w="2520" w:type="dxa"/>
            <w:shd w:val="clear" w:color="auto" w:fill="auto"/>
          </w:tcPr>
          <w:p w14:paraId="19D81C79" w14:textId="77777777" w:rsidR="00A07EB5" w:rsidRPr="00227759" w:rsidRDefault="00A07EB5" w:rsidP="00A07EB5">
            <w:pPr>
              <w:pStyle w:val="COEWParagraph"/>
              <w:spacing w:after="120"/>
              <w:rPr>
                <w:rFonts w:cs="Arial"/>
              </w:rPr>
            </w:pPr>
          </w:p>
        </w:tc>
      </w:tr>
      <w:tr w:rsidR="00A07EB5" w:rsidRPr="00227759" w14:paraId="69C2947D" w14:textId="77777777" w:rsidTr="00A07EB5">
        <w:trPr>
          <w:cantSplit/>
          <w:trHeight w:val="415"/>
        </w:trPr>
        <w:tc>
          <w:tcPr>
            <w:tcW w:w="1080" w:type="dxa"/>
            <w:shd w:val="clear" w:color="auto" w:fill="auto"/>
            <w:tcMar>
              <w:top w:w="0" w:type="dxa"/>
              <w:left w:w="0" w:type="dxa"/>
              <w:bottom w:w="0" w:type="dxa"/>
              <w:right w:w="0" w:type="dxa"/>
            </w:tcMar>
          </w:tcPr>
          <w:p w14:paraId="434EBC3F" w14:textId="77777777" w:rsidR="00A07EB5" w:rsidRPr="00227759" w:rsidRDefault="00A07EB5" w:rsidP="00A07EB5">
            <w:pPr>
              <w:pStyle w:val="COEWParagraph"/>
              <w:spacing w:after="120"/>
              <w:rPr>
                <w:rFonts w:cs="Arial"/>
              </w:rPr>
            </w:pPr>
            <w:r w:rsidRPr="00227759">
              <w:rPr>
                <w:rFonts w:cs="Arial"/>
              </w:rPr>
              <w:t>14</w:t>
            </w:r>
          </w:p>
        </w:tc>
        <w:tc>
          <w:tcPr>
            <w:tcW w:w="2070" w:type="dxa"/>
            <w:shd w:val="clear" w:color="auto" w:fill="auto"/>
            <w:tcMar>
              <w:top w:w="0" w:type="dxa"/>
              <w:left w:w="0" w:type="dxa"/>
              <w:bottom w:w="0" w:type="dxa"/>
              <w:right w:w="0" w:type="dxa"/>
            </w:tcMar>
          </w:tcPr>
          <w:p w14:paraId="3E98A38A"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00C6B922"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62B8F237"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6C310FE8" w14:textId="77777777" w:rsidR="00A07EB5" w:rsidRPr="00227759" w:rsidRDefault="00A07EB5" w:rsidP="00A07EB5">
            <w:pPr>
              <w:pStyle w:val="COEWParagraph"/>
              <w:spacing w:after="120"/>
              <w:rPr>
                <w:rFonts w:cs="Arial"/>
              </w:rPr>
            </w:pPr>
          </w:p>
        </w:tc>
        <w:tc>
          <w:tcPr>
            <w:tcW w:w="2520" w:type="dxa"/>
            <w:shd w:val="clear" w:color="auto" w:fill="auto"/>
          </w:tcPr>
          <w:p w14:paraId="313C1A1D" w14:textId="77777777" w:rsidR="00A07EB5" w:rsidRPr="00227759" w:rsidRDefault="00A07EB5" w:rsidP="00A07EB5">
            <w:pPr>
              <w:pStyle w:val="COEWParagraph"/>
              <w:spacing w:after="120"/>
              <w:rPr>
                <w:rFonts w:cs="Arial"/>
              </w:rPr>
            </w:pPr>
          </w:p>
        </w:tc>
      </w:tr>
      <w:tr w:rsidR="00A07EB5" w:rsidRPr="00227759" w14:paraId="7EA61594" w14:textId="77777777" w:rsidTr="00A07EB5">
        <w:trPr>
          <w:cantSplit/>
          <w:trHeight w:val="415"/>
        </w:trPr>
        <w:tc>
          <w:tcPr>
            <w:tcW w:w="1080" w:type="dxa"/>
            <w:shd w:val="clear" w:color="auto" w:fill="auto"/>
            <w:tcMar>
              <w:top w:w="0" w:type="dxa"/>
              <w:left w:w="0" w:type="dxa"/>
              <w:bottom w:w="0" w:type="dxa"/>
              <w:right w:w="0" w:type="dxa"/>
            </w:tcMar>
          </w:tcPr>
          <w:p w14:paraId="68C763F6" w14:textId="77777777" w:rsidR="00A07EB5" w:rsidRPr="00227759" w:rsidRDefault="00A07EB5" w:rsidP="00A07EB5">
            <w:pPr>
              <w:pStyle w:val="COEWParagraph"/>
              <w:spacing w:after="120"/>
              <w:rPr>
                <w:rFonts w:cs="Arial"/>
              </w:rPr>
            </w:pPr>
            <w:r w:rsidRPr="00227759">
              <w:rPr>
                <w:rFonts w:cs="Arial"/>
              </w:rPr>
              <w:t>15</w:t>
            </w:r>
          </w:p>
        </w:tc>
        <w:tc>
          <w:tcPr>
            <w:tcW w:w="2070" w:type="dxa"/>
            <w:shd w:val="clear" w:color="auto" w:fill="auto"/>
            <w:tcMar>
              <w:top w:w="0" w:type="dxa"/>
              <w:left w:w="0" w:type="dxa"/>
              <w:bottom w:w="0" w:type="dxa"/>
              <w:right w:w="0" w:type="dxa"/>
            </w:tcMar>
          </w:tcPr>
          <w:p w14:paraId="4452CB6E"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3753067D"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072CC6D9"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5BD539B6" w14:textId="77777777" w:rsidR="00A07EB5" w:rsidRPr="00227759" w:rsidRDefault="00A07EB5" w:rsidP="00A07EB5">
            <w:pPr>
              <w:pStyle w:val="COEWParagraph"/>
              <w:spacing w:after="120"/>
              <w:rPr>
                <w:rFonts w:cs="Arial"/>
              </w:rPr>
            </w:pPr>
          </w:p>
        </w:tc>
        <w:tc>
          <w:tcPr>
            <w:tcW w:w="2520" w:type="dxa"/>
            <w:shd w:val="clear" w:color="auto" w:fill="auto"/>
          </w:tcPr>
          <w:p w14:paraId="1E13F4E1" w14:textId="77777777" w:rsidR="00A07EB5" w:rsidRPr="00227759" w:rsidRDefault="00A07EB5" w:rsidP="00A07EB5">
            <w:pPr>
              <w:pStyle w:val="COEWParagraph"/>
              <w:spacing w:after="120"/>
              <w:rPr>
                <w:rFonts w:cs="Arial"/>
              </w:rPr>
            </w:pPr>
          </w:p>
        </w:tc>
      </w:tr>
      <w:tr w:rsidR="00A07EB5" w:rsidRPr="00227759" w14:paraId="1B5C135E" w14:textId="77777777" w:rsidTr="00A07EB5">
        <w:trPr>
          <w:cantSplit/>
          <w:trHeight w:val="399"/>
        </w:trPr>
        <w:tc>
          <w:tcPr>
            <w:tcW w:w="1080" w:type="dxa"/>
            <w:shd w:val="clear" w:color="auto" w:fill="auto"/>
            <w:tcMar>
              <w:top w:w="0" w:type="dxa"/>
              <w:left w:w="0" w:type="dxa"/>
              <w:bottom w:w="0" w:type="dxa"/>
              <w:right w:w="0" w:type="dxa"/>
            </w:tcMar>
          </w:tcPr>
          <w:p w14:paraId="4496D7A9" w14:textId="77777777" w:rsidR="00A07EB5" w:rsidRPr="00227759" w:rsidRDefault="00A07EB5" w:rsidP="00A07EB5">
            <w:pPr>
              <w:pStyle w:val="COEWParagraph"/>
              <w:spacing w:after="120"/>
              <w:rPr>
                <w:rFonts w:cs="Arial"/>
              </w:rPr>
            </w:pPr>
            <w:r w:rsidRPr="00227759">
              <w:rPr>
                <w:rFonts w:cs="Arial"/>
              </w:rPr>
              <w:t>16</w:t>
            </w:r>
          </w:p>
        </w:tc>
        <w:tc>
          <w:tcPr>
            <w:tcW w:w="2070" w:type="dxa"/>
            <w:shd w:val="clear" w:color="auto" w:fill="auto"/>
            <w:tcMar>
              <w:top w:w="0" w:type="dxa"/>
              <w:left w:w="0" w:type="dxa"/>
              <w:bottom w:w="0" w:type="dxa"/>
              <w:right w:w="0" w:type="dxa"/>
            </w:tcMar>
          </w:tcPr>
          <w:p w14:paraId="69DC42D6"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41FD00C8"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2213C7DC"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6BE6F62C" w14:textId="77777777" w:rsidR="00A07EB5" w:rsidRPr="00227759" w:rsidRDefault="00A07EB5" w:rsidP="00A07EB5">
            <w:pPr>
              <w:pStyle w:val="COEWParagraph"/>
              <w:spacing w:after="120"/>
              <w:rPr>
                <w:rFonts w:cs="Arial"/>
              </w:rPr>
            </w:pPr>
          </w:p>
        </w:tc>
        <w:tc>
          <w:tcPr>
            <w:tcW w:w="2520" w:type="dxa"/>
            <w:shd w:val="clear" w:color="auto" w:fill="auto"/>
          </w:tcPr>
          <w:p w14:paraId="167ED91E" w14:textId="77777777" w:rsidR="00A07EB5" w:rsidRPr="00227759" w:rsidRDefault="00A07EB5" w:rsidP="00A07EB5">
            <w:pPr>
              <w:pStyle w:val="COEWParagraph"/>
              <w:spacing w:after="120"/>
              <w:rPr>
                <w:rFonts w:cs="Arial"/>
              </w:rPr>
            </w:pPr>
          </w:p>
        </w:tc>
      </w:tr>
      <w:tr w:rsidR="00A07EB5" w:rsidRPr="00227759" w14:paraId="788F7BF9" w14:textId="77777777" w:rsidTr="00A07EB5">
        <w:trPr>
          <w:cantSplit/>
          <w:trHeight w:val="415"/>
        </w:trPr>
        <w:tc>
          <w:tcPr>
            <w:tcW w:w="1080" w:type="dxa"/>
            <w:shd w:val="clear" w:color="auto" w:fill="auto"/>
            <w:tcMar>
              <w:top w:w="0" w:type="dxa"/>
              <w:left w:w="0" w:type="dxa"/>
              <w:bottom w:w="0" w:type="dxa"/>
              <w:right w:w="0" w:type="dxa"/>
            </w:tcMar>
          </w:tcPr>
          <w:p w14:paraId="365FAADB" w14:textId="77777777" w:rsidR="00A07EB5" w:rsidRPr="00227759" w:rsidRDefault="00A07EB5" w:rsidP="00A07EB5">
            <w:pPr>
              <w:pStyle w:val="COEWParagraph"/>
              <w:spacing w:after="120"/>
              <w:rPr>
                <w:rFonts w:cs="Arial"/>
              </w:rPr>
            </w:pPr>
            <w:r w:rsidRPr="00227759">
              <w:rPr>
                <w:rFonts w:cs="Arial"/>
              </w:rPr>
              <w:t>17</w:t>
            </w:r>
          </w:p>
        </w:tc>
        <w:tc>
          <w:tcPr>
            <w:tcW w:w="2070" w:type="dxa"/>
            <w:shd w:val="clear" w:color="auto" w:fill="auto"/>
            <w:tcMar>
              <w:top w:w="0" w:type="dxa"/>
              <w:left w:w="0" w:type="dxa"/>
              <w:bottom w:w="0" w:type="dxa"/>
              <w:right w:w="0" w:type="dxa"/>
            </w:tcMar>
          </w:tcPr>
          <w:p w14:paraId="0F2A65C2"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688E80EA"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3DF48F1D"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6A2319E8" w14:textId="77777777" w:rsidR="00A07EB5" w:rsidRPr="00227759" w:rsidRDefault="00A07EB5" w:rsidP="00A07EB5">
            <w:pPr>
              <w:pStyle w:val="COEWParagraph"/>
              <w:spacing w:after="120"/>
              <w:rPr>
                <w:rFonts w:cs="Arial"/>
              </w:rPr>
            </w:pPr>
          </w:p>
        </w:tc>
        <w:tc>
          <w:tcPr>
            <w:tcW w:w="2520" w:type="dxa"/>
            <w:shd w:val="clear" w:color="auto" w:fill="auto"/>
          </w:tcPr>
          <w:p w14:paraId="5FA5D955" w14:textId="77777777" w:rsidR="00A07EB5" w:rsidRPr="00227759" w:rsidRDefault="00A07EB5" w:rsidP="00A07EB5">
            <w:pPr>
              <w:pStyle w:val="COEWParagraph"/>
              <w:spacing w:after="120"/>
              <w:rPr>
                <w:rFonts w:cs="Arial"/>
              </w:rPr>
            </w:pPr>
          </w:p>
        </w:tc>
      </w:tr>
      <w:tr w:rsidR="00A07EB5" w:rsidRPr="00227759" w14:paraId="2AE80C9D" w14:textId="77777777" w:rsidTr="00A07EB5">
        <w:trPr>
          <w:cantSplit/>
          <w:trHeight w:val="415"/>
        </w:trPr>
        <w:tc>
          <w:tcPr>
            <w:tcW w:w="1080" w:type="dxa"/>
            <w:shd w:val="clear" w:color="auto" w:fill="auto"/>
            <w:tcMar>
              <w:top w:w="0" w:type="dxa"/>
              <w:left w:w="0" w:type="dxa"/>
              <w:bottom w:w="0" w:type="dxa"/>
              <w:right w:w="0" w:type="dxa"/>
            </w:tcMar>
          </w:tcPr>
          <w:p w14:paraId="33940774" w14:textId="77777777" w:rsidR="00A07EB5" w:rsidRPr="00227759" w:rsidRDefault="00A07EB5" w:rsidP="00A07EB5">
            <w:pPr>
              <w:pStyle w:val="COEWParagraph"/>
              <w:spacing w:after="120"/>
              <w:rPr>
                <w:rFonts w:cs="Arial"/>
              </w:rPr>
            </w:pPr>
            <w:r w:rsidRPr="00227759">
              <w:rPr>
                <w:rFonts w:cs="Arial"/>
              </w:rPr>
              <w:t>18</w:t>
            </w:r>
          </w:p>
        </w:tc>
        <w:tc>
          <w:tcPr>
            <w:tcW w:w="2070" w:type="dxa"/>
            <w:shd w:val="clear" w:color="auto" w:fill="auto"/>
            <w:tcMar>
              <w:top w:w="0" w:type="dxa"/>
              <w:left w:w="0" w:type="dxa"/>
              <w:bottom w:w="0" w:type="dxa"/>
              <w:right w:w="0" w:type="dxa"/>
            </w:tcMar>
          </w:tcPr>
          <w:p w14:paraId="50EEBAB1"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17CF210"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615F40E1"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1E48D553" w14:textId="77777777" w:rsidR="00A07EB5" w:rsidRPr="00227759" w:rsidRDefault="00A07EB5" w:rsidP="00A07EB5">
            <w:pPr>
              <w:pStyle w:val="COEWParagraph"/>
              <w:spacing w:after="120"/>
              <w:rPr>
                <w:rFonts w:cs="Arial"/>
              </w:rPr>
            </w:pPr>
          </w:p>
        </w:tc>
        <w:tc>
          <w:tcPr>
            <w:tcW w:w="2520" w:type="dxa"/>
            <w:shd w:val="clear" w:color="auto" w:fill="auto"/>
          </w:tcPr>
          <w:p w14:paraId="6B2CA5F8" w14:textId="77777777" w:rsidR="00A07EB5" w:rsidRPr="00227759" w:rsidRDefault="00A07EB5" w:rsidP="00A07EB5">
            <w:pPr>
              <w:pStyle w:val="COEWParagraph"/>
              <w:spacing w:after="120"/>
              <w:rPr>
                <w:rFonts w:cs="Arial"/>
              </w:rPr>
            </w:pPr>
          </w:p>
        </w:tc>
      </w:tr>
      <w:tr w:rsidR="00A07EB5" w:rsidRPr="00227759" w14:paraId="547B3A04" w14:textId="77777777" w:rsidTr="00A07EB5">
        <w:trPr>
          <w:cantSplit/>
          <w:trHeight w:val="462"/>
        </w:trPr>
        <w:tc>
          <w:tcPr>
            <w:tcW w:w="1080" w:type="dxa"/>
            <w:shd w:val="clear" w:color="auto" w:fill="auto"/>
            <w:tcMar>
              <w:top w:w="0" w:type="dxa"/>
              <w:left w:w="0" w:type="dxa"/>
              <w:bottom w:w="0" w:type="dxa"/>
              <w:right w:w="0" w:type="dxa"/>
            </w:tcMar>
          </w:tcPr>
          <w:p w14:paraId="23389DB5" w14:textId="77777777" w:rsidR="00A07EB5" w:rsidRPr="00227759" w:rsidRDefault="00A07EB5" w:rsidP="00A07EB5">
            <w:pPr>
              <w:pStyle w:val="COEWParagraph"/>
              <w:spacing w:after="120"/>
              <w:rPr>
                <w:rFonts w:cs="Arial"/>
              </w:rPr>
            </w:pPr>
            <w:r w:rsidRPr="00227759">
              <w:rPr>
                <w:rFonts w:cs="Arial"/>
              </w:rPr>
              <w:t>19</w:t>
            </w:r>
          </w:p>
        </w:tc>
        <w:tc>
          <w:tcPr>
            <w:tcW w:w="2070" w:type="dxa"/>
            <w:shd w:val="clear" w:color="auto" w:fill="auto"/>
            <w:tcMar>
              <w:top w:w="0" w:type="dxa"/>
              <w:left w:w="0" w:type="dxa"/>
              <w:bottom w:w="0" w:type="dxa"/>
              <w:right w:w="0" w:type="dxa"/>
            </w:tcMar>
          </w:tcPr>
          <w:p w14:paraId="4E06E4D9"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986263B"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2A7597A0"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7C46A811" w14:textId="77777777" w:rsidR="00A07EB5" w:rsidRPr="00227759" w:rsidRDefault="00A07EB5" w:rsidP="00A07EB5">
            <w:pPr>
              <w:pStyle w:val="COEWParagraph"/>
              <w:spacing w:after="120"/>
              <w:rPr>
                <w:rFonts w:cs="Arial"/>
              </w:rPr>
            </w:pPr>
          </w:p>
        </w:tc>
        <w:tc>
          <w:tcPr>
            <w:tcW w:w="2520" w:type="dxa"/>
            <w:shd w:val="clear" w:color="auto" w:fill="auto"/>
          </w:tcPr>
          <w:p w14:paraId="3DAA974D" w14:textId="77777777" w:rsidR="00A07EB5" w:rsidRPr="00227759" w:rsidRDefault="00A07EB5" w:rsidP="00A07EB5">
            <w:pPr>
              <w:pStyle w:val="COEWParagraph"/>
              <w:spacing w:after="120"/>
              <w:rPr>
                <w:rFonts w:cs="Arial"/>
              </w:rPr>
            </w:pPr>
          </w:p>
        </w:tc>
      </w:tr>
      <w:tr w:rsidR="00A07EB5" w:rsidRPr="00227759" w14:paraId="32C9B36E" w14:textId="77777777" w:rsidTr="00A07EB5">
        <w:trPr>
          <w:cantSplit/>
          <w:trHeight w:val="415"/>
        </w:trPr>
        <w:tc>
          <w:tcPr>
            <w:tcW w:w="1080" w:type="dxa"/>
            <w:shd w:val="clear" w:color="auto" w:fill="auto"/>
            <w:tcMar>
              <w:top w:w="0" w:type="dxa"/>
              <w:left w:w="0" w:type="dxa"/>
              <w:bottom w:w="0" w:type="dxa"/>
              <w:right w:w="0" w:type="dxa"/>
            </w:tcMar>
          </w:tcPr>
          <w:p w14:paraId="166D8B84" w14:textId="77777777" w:rsidR="00A07EB5" w:rsidRPr="00227759" w:rsidRDefault="00A07EB5" w:rsidP="00A07EB5">
            <w:pPr>
              <w:pStyle w:val="COEWParagraph"/>
              <w:spacing w:after="120"/>
              <w:rPr>
                <w:rFonts w:cs="Arial"/>
              </w:rPr>
            </w:pPr>
            <w:r w:rsidRPr="00227759">
              <w:rPr>
                <w:rFonts w:cs="Arial"/>
              </w:rPr>
              <w:t>20</w:t>
            </w:r>
          </w:p>
        </w:tc>
        <w:tc>
          <w:tcPr>
            <w:tcW w:w="2070" w:type="dxa"/>
            <w:shd w:val="clear" w:color="auto" w:fill="auto"/>
            <w:tcMar>
              <w:top w:w="0" w:type="dxa"/>
              <w:left w:w="0" w:type="dxa"/>
              <w:bottom w:w="0" w:type="dxa"/>
              <w:right w:w="0" w:type="dxa"/>
            </w:tcMar>
          </w:tcPr>
          <w:p w14:paraId="038DF530"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803E8AF"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49026EE5"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7D6521A0" w14:textId="77777777" w:rsidR="00A07EB5" w:rsidRPr="00227759" w:rsidRDefault="00A07EB5" w:rsidP="00A07EB5">
            <w:pPr>
              <w:pStyle w:val="COEWParagraph"/>
              <w:spacing w:after="120"/>
              <w:rPr>
                <w:rFonts w:cs="Arial"/>
              </w:rPr>
            </w:pPr>
          </w:p>
        </w:tc>
        <w:tc>
          <w:tcPr>
            <w:tcW w:w="2520" w:type="dxa"/>
            <w:shd w:val="clear" w:color="auto" w:fill="auto"/>
          </w:tcPr>
          <w:p w14:paraId="2BC8008C" w14:textId="77777777" w:rsidR="00A07EB5" w:rsidRPr="00227759" w:rsidRDefault="00A07EB5" w:rsidP="00A07EB5">
            <w:pPr>
              <w:pStyle w:val="COEWParagraph"/>
              <w:spacing w:after="120"/>
              <w:rPr>
                <w:rFonts w:cs="Arial"/>
              </w:rPr>
            </w:pPr>
          </w:p>
        </w:tc>
      </w:tr>
      <w:tr w:rsidR="00A07EB5" w:rsidRPr="00227759" w14:paraId="2912CAC1" w14:textId="77777777" w:rsidTr="00A07EB5">
        <w:trPr>
          <w:cantSplit/>
          <w:trHeight w:val="415"/>
        </w:trPr>
        <w:tc>
          <w:tcPr>
            <w:tcW w:w="1080" w:type="dxa"/>
            <w:shd w:val="clear" w:color="auto" w:fill="auto"/>
            <w:tcMar>
              <w:top w:w="0" w:type="dxa"/>
              <w:left w:w="0" w:type="dxa"/>
              <w:bottom w:w="0" w:type="dxa"/>
              <w:right w:w="0" w:type="dxa"/>
            </w:tcMar>
          </w:tcPr>
          <w:p w14:paraId="7EF5621E" w14:textId="77777777" w:rsidR="00A07EB5" w:rsidRPr="00227759" w:rsidRDefault="00A07EB5" w:rsidP="00A07EB5">
            <w:pPr>
              <w:pStyle w:val="COEWParagraph"/>
              <w:spacing w:after="120"/>
              <w:rPr>
                <w:rFonts w:cs="Arial"/>
              </w:rPr>
            </w:pPr>
            <w:r w:rsidRPr="00227759">
              <w:rPr>
                <w:rFonts w:cs="Arial"/>
              </w:rPr>
              <w:t>21</w:t>
            </w:r>
          </w:p>
        </w:tc>
        <w:tc>
          <w:tcPr>
            <w:tcW w:w="2070" w:type="dxa"/>
            <w:shd w:val="clear" w:color="auto" w:fill="auto"/>
            <w:tcMar>
              <w:top w:w="0" w:type="dxa"/>
              <w:left w:w="0" w:type="dxa"/>
              <w:bottom w:w="0" w:type="dxa"/>
              <w:right w:w="0" w:type="dxa"/>
            </w:tcMar>
          </w:tcPr>
          <w:p w14:paraId="26C20CF7"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7D782124" w14:textId="77777777" w:rsidR="00A07EB5" w:rsidRPr="00227759" w:rsidRDefault="00A07EB5" w:rsidP="00A07EB5">
            <w:pPr>
              <w:pStyle w:val="COEWParagraph"/>
              <w:spacing w:after="120"/>
              <w:rPr>
                <w:rFonts w:cs="Arial"/>
              </w:rPr>
            </w:pPr>
          </w:p>
        </w:tc>
        <w:tc>
          <w:tcPr>
            <w:tcW w:w="1260" w:type="dxa"/>
            <w:shd w:val="clear" w:color="auto" w:fill="auto"/>
            <w:tcMar>
              <w:top w:w="0" w:type="dxa"/>
              <w:left w:w="0" w:type="dxa"/>
              <w:bottom w:w="0" w:type="dxa"/>
              <w:right w:w="0" w:type="dxa"/>
            </w:tcMar>
          </w:tcPr>
          <w:p w14:paraId="049C51E0" w14:textId="77777777" w:rsidR="00A07EB5" w:rsidRPr="00227759" w:rsidRDefault="00A07EB5" w:rsidP="00A07EB5">
            <w:pPr>
              <w:pStyle w:val="COEWParagraph"/>
              <w:spacing w:after="120"/>
              <w:rPr>
                <w:rFonts w:cs="Arial"/>
              </w:rPr>
            </w:pPr>
          </w:p>
        </w:tc>
        <w:tc>
          <w:tcPr>
            <w:tcW w:w="2070" w:type="dxa"/>
            <w:shd w:val="clear" w:color="auto" w:fill="auto"/>
            <w:tcMar>
              <w:top w:w="0" w:type="dxa"/>
              <w:left w:w="0" w:type="dxa"/>
              <w:bottom w:w="0" w:type="dxa"/>
              <w:right w:w="0" w:type="dxa"/>
            </w:tcMar>
          </w:tcPr>
          <w:p w14:paraId="7BFDB226" w14:textId="77777777" w:rsidR="00A07EB5" w:rsidRPr="00227759" w:rsidRDefault="00A07EB5" w:rsidP="00A07EB5">
            <w:pPr>
              <w:pStyle w:val="COEWParagraph"/>
              <w:spacing w:after="120"/>
              <w:rPr>
                <w:rFonts w:cs="Arial"/>
              </w:rPr>
            </w:pPr>
          </w:p>
        </w:tc>
        <w:tc>
          <w:tcPr>
            <w:tcW w:w="2520" w:type="dxa"/>
            <w:shd w:val="clear" w:color="auto" w:fill="auto"/>
          </w:tcPr>
          <w:p w14:paraId="4EA84959" w14:textId="77777777" w:rsidR="00A07EB5" w:rsidRPr="00227759" w:rsidRDefault="00A07EB5" w:rsidP="00A07EB5">
            <w:pPr>
              <w:pStyle w:val="COEWParagraph"/>
              <w:spacing w:after="120"/>
              <w:rPr>
                <w:rFonts w:cs="Arial"/>
              </w:rPr>
            </w:pPr>
          </w:p>
        </w:tc>
      </w:tr>
    </w:tbl>
    <w:p w14:paraId="50F90569" w14:textId="77777777" w:rsidR="00227759" w:rsidRDefault="00227759" w:rsidP="00A07EB5">
      <w:pPr>
        <w:pStyle w:val="COEWParagraph"/>
        <w:spacing w:after="120"/>
        <w:rPr>
          <w:rFonts w:cs="Arial"/>
          <w:color w:val="2A3235"/>
        </w:rPr>
      </w:pPr>
    </w:p>
    <w:p w14:paraId="7C5168EE" w14:textId="77777777" w:rsidR="00A07EB5" w:rsidRPr="00227759" w:rsidRDefault="00A07EB5" w:rsidP="00A07EB5">
      <w:pPr>
        <w:pStyle w:val="COEWParagraph"/>
        <w:spacing w:after="120"/>
        <w:rPr>
          <w:rFonts w:cs="Arial"/>
          <w:color w:val="2A3235"/>
        </w:rPr>
      </w:pPr>
      <w:r w:rsidRPr="00227759">
        <w:rPr>
          <w:rFonts w:cs="Arial"/>
          <w:color w:val="2A3235"/>
        </w:rPr>
        <w:t>Make additional lists or books if necessary.</w:t>
      </w:r>
    </w:p>
    <w:p w14:paraId="5A335FDB" w14:textId="77777777" w:rsidR="00E31F3D" w:rsidRPr="00227759" w:rsidRDefault="00A07EB5" w:rsidP="00A07EB5">
      <w:pPr>
        <w:pStyle w:val="COEWParagraph"/>
        <w:spacing w:after="120"/>
        <w:rPr>
          <w:rFonts w:cs="Arial"/>
          <w:color w:val="2A3235"/>
        </w:rPr>
      </w:pPr>
      <w:r w:rsidRPr="00227759">
        <w:rPr>
          <w:rFonts w:cs="Arial"/>
          <w:color w:val="2A3235"/>
        </w:rPr>
        <w:t xml:space="preserve">Use this key for pictograms (HH) Health Hazards (XX) </w:t>
      </w:r>
      <w:r w:rsidR="00227759" w:rsidRPr="00227759">
        <w:rPr>
          <w:rFonts w:cs="Arial"/>
          <w:color w:val="2A3235"/>
        </w:rPr>
        <w:t>Toxic</w:t>
      </w:r>
      <w:r w:rsidRPr="00227759">
        <w:rPr>
          <w:rFonts w:cs="Arial"/>
          <w:color w:val="2A3235"/>
        </w:rPr>
        <w:t xml:space="preserve"> (!) Exclamation mark, (EB) Explosive, (F) Flammable, (G) Gas Cylinder, (C) Corrosive, </w:t>
      </w:r>
      <w:r w:rsidR="00227759" w:rsidRPr="00227759">
        <w:rPr>
          <w:rFonts w:cs="Arial"/>
          <w:color w:val="2A3235"/>
        </w:rPr>
        <w:t>(FC) Oxidizer, (EN) Environmental Hazard.</w:t>
      </w:r>
    </w:p>
    <w:sectPr w:rsidR="00E31F3D" w:rsidRPr="00227759" w:rsidSect="00A07EB5">
      <w:headerReference w:type="even" r:id="rId15"/>
      <w:headerReference w:type="default" r:id="rId16"/>
      <w:footerReference w:type="even" r:id="rId17"/>
      <w:footerReference w:type="default" r:id="rId18"/>
      <w:pgSz w:w="12240" w:h="15840"/>
      <w:pgMar w:top="1440" w:right="1080" w:bottom="108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FD0E4" w14:textId="77777777" w:rsidR="00823B47" w:rsidRDefault="00823B47">
      <w:r>
        <w:separator/>
      </w:r>
    </w:p>
  </w:endnote>
  <w:endnote w:type="continuationSeparator" w:id="0">
    <w:p w14:paraId="2F7689E5" w14:textId="77777777" w:rsidR="00823B47" w:rsidRDefault="0082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2647971"/>
      <w:docPartObj>
        <w:docPartGallery w:val="Page Numbers (Bottom of Page)"/>
        <w:docPartUnique/>
      </w:docPartObj>
    </w:sdtPr>
    <w:sdtContent>
      <w:p w14:paraId="69B6F24C" w14:textId="2FFCA243" w:rsidR="002E5267" w:rsidRDefault="002E5267" w:rsidP="00EA71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49097A" w14:textId="143C55DE" w:rsidR="00A07EB5" w:rsidRDefault="00A07EB5" w:rsidP="002E5267">
    <w:pPr>
      <w:pStyle w:val="HeaderFooter"/>
      <w:ind w:right="360"/>
      <w:jc w:val="right"/>
      <w:rPr>
        <w:rFonts w:ascii="Times New Roman" w:eastAsia="Times New Roman" w:hAnsi="Times New Roman"/>
        <w:color w:val="auto"/>
        <w:lang w:bidi="x-none"/>
      </w:rPr>
    </w:pPr>
    <w:r>
      <w:rPr>
        <w:rFonts w:ascii="Arial" w:hAnsi="Arial"/>
        <w:sz w:val="18"/>
      </w:rPr>
      <w:t>HAZCOM Plan Page 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4544602"/>
      <w:docPartObj>
        <w:docPartGallery w:val="Page Numbers (Bottom of Page)"/>
        <w:docPartUnique/>
      </w:docPartObj>
    </w:sdtPr>
    <w:sdtEndPr>
      <w:rPr>
        <w:rStyle w:val="PageNumber"/>
        <w:rFonts w:ascii="Arial" w:hAnsi="Arial" w:cs="Arial"/>
        <w:sz w:val="20"/>
        <w:szCs w:val="20"/>
      </w:rPr>
    </w:sdtEndPr>
    <w:sdtContent>
      <w:bookmarkStart w:id="0" w:name="_GoBack" w:displacedByCustomXml="prev"/>
      <w:p w14:paraId="3D0E4832" w14:textId="6B2322A2" w:rsidR="002E5267" w:rsidRPr="002E5267" w:rsidRDefault="002E5267" w:rsidP="00EA7117">
        <w:pPr>
          <w:pStyle w:val="Footer"/>
          <w:framePr w:wrap="none" w:vAnchor="text" w:hAnchor="margin" w:xAlign="right" w:y="1"/>
          <w:rPr>
            <w:rStyle w:val="PageNumber"/>
            <w:rFonts w:ascii="Arial" w:hAnsi="Arial" w:cs="Arial"/>
            <w:sz w:val="20"/>
            <w:szCs w:val="20"/>
          </w:rPr>
        </w:pPr>
        <w:r w:rsidRPr="002E5267">
          <w:rPr>
            <w:rFonts w:ascii="Arial" w:hAnsi="Arial" w:cs="Arial"/>
            <w:sz w:val="20"/>
            <w:szCs w:val="20"/>
          </w:rPr>
          <w:t xml:space="preserve">HAZCOM Plan Page </w:t>
        </w:r>
        <w:r w:rsidRPr="002E5267">
          <w:rPr>
            <w:rStyle w:val="PageNumber"/>
            <w:rFonts w:ascii="Arial" w:hAnsi="Arial" w:cs="Arial"/>
            <w:sz w:val="20"/>
            <w:szCs w:val="20"/>
          </w:rPr>
          <w:fldChar w:fldCharType="begin"/>
        </w:r>
        <w:r w:rsidRPr="002E5267">
          <w:rPr>
            <w:rStyle w:val="PageNumber"/>
            <w:rFonts w:ascii="Arial" w:hAnsi="Arial" w:cs="Arial"/>
            <w:sz w:val="20"/>
            <w:szCs w:val="20"/>
          </w:rPr>
          <w:instrText xml:space="preserve"> PAGE </w:instrText>
        </w:r>
        <w:r w:rsidRPr="002E5267">
          <w:rPr>
            <w:rStyle w:val="PageNumber"/>
            <w:rFonts w:ascii="Arial" w:hAnsi="Arial" w:cs="Arial"/>
            <w:sz w:val="20"/>
            <w:szCs w:val="20"/>
          </w:rPr>
          <w:fldChar w:fldCharType="separate"/>
        </w:r>
        <w:r w:rsidRPr="002E5267">
          <w:rPr>
            <w:rStyle w:val="PageNumber"/>
            <w:rFonts w:ascii="Arial" w:hAnsi="Arial" w:cs="Arial"/>
            <w:noProof/>
            <w:sz w:val="20"/>
            <w:szCs w:val="20"/>
          </w:rPr>
          <w:t>1</w:t>
        </w:r>
        <w:r w:rsidRPr="002E5267">
          <w:rPr>
            <w:rStyle w:val="PageNumber"/>
            <w:rFonts w:ascii="Arial" w:hAnsi="Arial" w:cs="Arial"/>
            <w:sz w:val="20"/>
            <w:szCs w:val="20"/>
          </w:rPr>
          <w:fldChar w:fldCharType="end"/>
        </w:r>
      </w:p>
    </w:sdtContent>
  </w:sdt>
  <w:p w14:paraId="5161E87B" w14:textId="6D68AA21" w:rsidR="00A07EB5" w:rsidRPr="002E5267" w:rsidRDefault="00227759" w:rsidP="002E5267">
    <w:pPr>
      <w:pStyle w:val="HeaderFooter"/>
      <w:ind w:right="360"/>
      <w:rPr>
        <w:rFonts w:ascii="Arial" w:eastAsia="Times New Roman" w:hAnsi="Arial" w:cs="Arial"/>
        <w:color w:val="auto"/>
        <w:lang w:bidi="x-none"/>
      </w:rPr>
    </w:pPr>
    <w:r w:rsidRPr="002E5267">
      <w:rPr>
        <w:rFonts w:ascii="Arial" w:hAnsi="Arial" w:cs="Arial"/>
      </w:rPr>
      <w:t xml:space="preserve">WAC 296-901 </w:t>
    </w:r>
    <w:r w:rsidRPr="002E5267">
      <w:rPr>
        <w:rFonts w:ascii="Arial" w:hAnsi="Arial" w:cs="Arial"/>
      </w:rPr>
      <w:tab/>
    </w:r>
    <w:r w:rsidR="00A07EB5" w:rsidRPr="002E5267">
      <w:rPr>
        <w:rFonts w:ascii="Arial" w:hAnsi="Arial" w:cs="Arial"/>
      </w:rPr>
      <w:t xml:space="preserve"> </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E9E5" w14:textId="77777777" w:rsidR="002E5267" w:rsidRDefault="002E52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8ACC6" w14:textId="77777777" w:rsidR="00A07EB5" w:rsidRDefault="00A07EB5">
    <w:pPr>
      <w:pStyle w:val="HeaderFooter"/>
      <w:jc w:val="right"/>
      <w:rPr>
        <w:rFonts w:ascii="Times New Roman" w:eastAsia="Times New Roman" w:hAnsi="Times New Roman"/>
        <w:color w:val="auto"/>
        <w:lang w:bidi="x-none"/>
      </w:rPr>
    </w:pPr>
    <w:r>
      <w:rPr>
        <w:rFonts w:ascii="Arial" w:hAnsi="Arial"/>
        <w:sz w:val="18"/>
      </w:rPr>
      <w:t>HAZCOM Plan Page 17-</w:t>
    </w:r>
    <w:r>
      <w:rPr>
        <w:rFonts w:ascii="Arial" w:hAnsi="Arial"/>
        <w:sz w:val="18"/>
      </w:rPr>
      <w:fldChar w:fldCharType="begin"/>
    </w:r>
    <w:r>
      <w:rPr>
        <w:rFonts w:ascii="Arial" w:hAnsi="Arial"/>
        <w:sz w:val="18"/>
      </w:rPr>
      <w:instrText xml:space="preserve"> PAGE </w:instrText>
    </w:r>
    <w:r>
      <w:rPr>
        <w:rFonts w:ascii="Arial" w:hAnsi="Arial"/>
        <w:sz w:val="18"/>
      </w:rPr>
      <w:fldChar w:fldCharType="separate"/>
    </w:r>
    <w:r>
      <w:rPr>
        <w:rFonts w:ascii="Arial" w:hAnsi="Arial"/>
        <w:noProof/>
        <w:sz w:val="18"/>
      </w:rPr>
      <w:t>4</w:t>
    </w:r>
    <w:r>
      <w:rPr>
        <w:rFonts w:ascii="Arial" w:hAnsi="Arial"/>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9FED9" w14:textId="76F96762" w:rsidR="00A07EB5" w:rsidRPr="003B1D1C" w:rsidRDefault="003B1D1C" w:rsidP="00227759">
    <w:pPr>
      <w:pStyle w:val="HeaderFooter"/>
      <w:rPr>
        <w:rFonts w:ascii="Times New Roman" w:eastAsia="Times New Roman" w:hAnsi="Times New Roman"/>
        <w:color w:val="auto"/>
        <w:lang w:bidi="x-none"/>
      </w:rPr>
    </w:pPr>
    <w:r w:rsidRPr="003B1D1C">
      <w:rPr>
        <w:rFonts w:ascii="Arial" w:hAnsi="Arial"/>
      </w:rPr>
      <w:t xml:space="preserve">3/8/18 </w:t>
    </w:r>
    <w:r w:rsidR="00227759" w:rsidRPr="003B1D1C">
      <w:rPr>
        <w:rFonts w:ascii="Arial" w:hAnsi="Arial"/>
      </w:rPr>
      <w:t xml:space="preserve">                                                          WAC 296-901 </w:t>
    </w:r>
    <w:r w:rsidR="00227759" w:rsidRPr="003B1D1C">
      <w:rPr>
        <w:rFonts w:ascii="Arial" w:hAnsi="Arial"/>
      </w:rPr>
      <w:tab/>
      <w:t xml:space="preserve">     HAZCOM Plan Page 17-</w:t>
    </w:r>
    <w:r w:rsidR="00227759" w:rsidRPr="003B1D1C">
      <w:rPr>
        <w:rFonts w:ascii="Arial" w:hAnsi="Arial"/>
      </w:rPr>
      <w:fldChar w:fldCharType="begin"/>
    </w:r>
    <w:r w:rsidR="00227759" w:rsidRPr="003B1D1C">
      <w:rPr>
        <w:rFonts w:ascii="Arial" w:hAnsi="Arial"/>
      </w:rPr>
      <w:instrText xml:space="preserve"> PAGE </w:instrText>
    </w:r>
    <w:r w:rsidR="00227759" w:rsidRPr="003B1D1C">
      <w:rPr>
        <w:rFonts w:ascii="Arial" w:hAnsi="Arial"/>
      </w:rPr>
      <w:fldChar w:fldCharType="separate"/>
    </w:r>
    <w:r>
      <w:rPr>
        <w:rFonts w:ascii="Arial" w:hAnsi="Arial"/>
        <w:noProof/>
      </w:rPr>
      <w:t>4</w:t>
    </w:r>
    <w:r w:rsidR="00227759" w:rsidRPr="003B1D1C">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3442B" w14:textId="77777777" w:rsidR="00823B47" w:rsidRDefault="00823B47">
      <w:r>
        <w:separator/>
      </w:r>
    </w:p>
  </w:footnote>
  <w:footnote w:type="continuationSeparator" w:id="0">
    <w:p w14:paraId="6AEC36A0" w14:textId="77777777" w:rsidR="00823B47" w:rsidRDefault="00823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2B4E2" w14:textId="77777777" w:rsidR="00A07EB5" w:rsidRPr="00284C8E" w:rsidRDefault="00227759" w:rsidP="002E5267">
    <w:pPr>
      <w:pStyle w:val="COEWTitle"/>
      <w:rPr>
        <w:rFonts w:ascii="Times New Roman" w:eastAsia="Times New Roman" w:hAnsi="Times New Roman"/>
        <w:sz w:val="20"/>
        <w:lang w:bidi="x-none"/>
      </w:rPr>
    </w:pPr>
    <w:r>
      <w:drawing>
        <wp:anchor distT="0" distB="0" distL="114300" distR="114300" simplePos="0" relativeHeight="251657216" behindDoc="0" locked="0" layoutInCell="1" allowOverlap="1" wp14:anchorId="1D700746" wp14:editId="6DD3D60E">
          <wp:simplePos x="0" y="0"/>
          <wp:positionH relativeFrom="column">
            <wp:posOffset>5715000</wp:posOffset>
          </wp:positionH>
          <wp:positionV relativeFrom="paragraph">
            <wp:posOffset>-474345</wp:posOffset>
          </wp:positionV>
          <wp:extent cx="923925" cy="890270"/>
          <wp:effectExtent l="0" t="0" r="0" b="0"/>
          <wp:wrapThrough wrapText="bothSides">
            <wp:wrapPolygon edited="0">
              <wp:start x="0" y="0"/>
              <wp:lineTo x="0" y="20953"/>
              <wp:lineTo x="20784" y="20953"/>
              <wp:lineTo x="20784"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EB5" w:rsidRPr="00284C8E">
      <w:t>HAZ</w:t>
    </w:r>
    <w:r w:rsidR="00A07EB5">
      <w:t>ARD</w:t>
    </w:r>
    <w:r w:rsidR="00A07EB5" w:rsidRPr="00284C8E">
      <w:t xml:space="preserve"> COM</w:t>
    </w:r>
    <w:r w:rsidR="00A07EB5">
      <w:t>MUNICATION</w:t>
    </w:r>
  </w:p>
  <w:p w14:paraId="461216D8" w14:textId="77777777" w:rsidR="00A07EB5" w:rsidRPr="00E90C04" w:rsidRDefault="00A07EB5" w:rsidP="00E90C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84987" w14:textId="106C16D9" w:rsidR="00A07EB5" w:rsidRPr="002E5267" w:rsidRDefault="00A07EB5" w:rsidP="002E5267">
    <w:pPr>
      <w:pStyle w:val="COEWTitle"/>
      <w:rPr>
        <w:rFonts w:ascii="Times New Roman" w:eastAsia="Times New Roman" w:hAnsi="Times New Roman"/>
        <w:sz w:val="20"/>
        <w:lang w:bidi="x-none"/>
      </w:rPr>
    </w:pPr>
    <w:r w:rsidRPr="002E5267">
      <w:t>HAZARD COMMUNICATION</w:t>
    </w:r>
    <w:r w:rsidR="002E5267">
      <w:t xml:space="preserve"> PROGRAM</w:t>
    </w:r>
  </w:p>
  <w:p w14:paraId="4DB9C185" w14:textId="77777777" w:rsidR="00A07EB5" w:rsidRPr="00E90C04" w:rsidRDefault="00A07EB5" w:rsidP="00E90C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25387" w14:textId="77777777" w:rsidR="002E5267" w:rsidRDefault="002E52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C2AEA" w14:textId="77777777" w:rsidR="00A07EB5" w:rsidRPr="00284C8E" w:rsidRDefault="00227759" w:rsidP="002E5267">
    <w:pPr>
      <w:pStyle w:val="COEWTitle"/>
      <w:rPr>
        <w:rFonts w:ascii="Times New Roman" w:eastAsia="Times New Roman" w:hAnsi="Times New Roman"/>
        <w:sz w:val="20"/>
        <w:lang w:bidi="x-none"/>
      </w:rPr>
    </w:pPr>
    <w:r>
      <w:drawing>
        <wp:anchor distT="0" distB="0" distL="114300" distR="114300" simplePos="0" relativeHeight="251658240" behindDoc="0" locked="0" layoutInCell="1" allowOverlap="1" wp14:anchorId="25615DD8" wp14:editId="2359F4B9">
          <wp:simplePos x="0" y="0"/>
          <wp:positionH relativeFrom="column">
            <wp:posOffset>5410200</wp:posOffset>
          </wp:positionH>
          <wp:positionV relativeFrom="paragraph">
            <wp:posOffset>-370840</wp:posOffset>
          </wp:positionV>
          <wp:extent cx="1290320" cy="1243330"/>
          <wp:effectExtent l="0" t="0" r="5080" b="1270"/>
          <wp:wrapThrough wrapText="bothSides">
            <wp:wrapPolygon edited="0">
              <wp:start x="0" y="0"/>
              <wp:lineTo x="0" y="21181"/>
              <wp:lineTo x="21260" y="21181"/>
              <wp:lineTo x="21260" y="0"/>
              <wp:lineTo x="0"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32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EB5" w:rsidRPr="00284C8E">
      <w:t>HAZ</w:t>
    </w:r>
    <w:r w:rsidR="00A07EB5">
      <w:t>ARD</w:t>
    </w:r>
    <w:r w:rsidR="00A07EB5" w:rsidRPr="00284C8E">
      <w:t xml:space="preserve"> COM</w:t>
    </w:r>
    <w:r w:rsidR="00A07EB5">
      <w:t>MUNICATION</w:t>
    </w:r>
  </w:p>
  <w:p w14:paraId="42572F78" w14:textId="77777777" w:rsidR="00A07EB5" w:rsidRPr="00E90C04" w:rsidRDefault="00A07EB5" w:rsidP="00E90C0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726E" w14:textId="77777777" w:rsidR="00A07EB5" w:rsidRPr="00284C8E" w:rsidRDefault="00A07EB5" w:rsidP="002E2E3A">
    <w:pPr>
      <w:tabs>
        <w:tab w:val="left" w:pos="160"/>
        <w:tab w:val="left" w:pos="480"/>
        <w:tab w:val="left" w:pos="2480"/>
        <w:tab w:val="left" w:pos="4120"/>
      </w:tabs>
      <w:spacing w:before="90" w:line="288" w:lineRule="auto"/>
      <w:rPr>
        <w:rFonts w:eastAsia="Times New Roman"/>
        <w:b/>
        <w:color w:val="4472C4"/>
        <w:sz w:val="20"/>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17A2200"/>
    <w:lvl w:ilvl="0">
      <w:start w:val="1"/>
      <w:numFmt w:val="bullet"/>
      <w:pStyle w:val="COEWBullet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894EE873"/>
    <w:lvl w:ilvl="0">
      <w:start w:val="1"/>
      <w:numFmt w:val="lowerLetter"/>
      <w:lvlText w:val="%1."/>
      <w:lvlJc w:val="left"/>
      <w:pPr>
        <w:tabs>
          <w:tab w:val="num" w:pos="222"/>
        </w:tabs>
        <w:ind w:left="222" w:firstLine="0"/>
      </w:pPr>
      <w:rPr>
        <w:rFonts w:hint="default"/>
        <w:position w:val="0"/>
      </w:rPr>
    </w:lvl>
    <w:lvl w:ilvl="1">
      <w:start w:val="1"/>
      <w:numFmt w:val="lowerLetter"/>
      <w:lvlText w:val="%2."/>
      <w:lvlJc w:val="left"/>
      <w:pPr>
        <w:tabs>
          <w:tab w:val="num" w:pos="222"/>
        </w:tabs>
        <w:ind w:left="222" w:firstLine="720"/>
      </w:pPr>
      <w:rPr>
        <w:rFonts w:hint="default"/>
        <w:position w:val="0"/>
      </w:rPr>
    </w:lvl>
    <w:lvl w:ilvl="2">
      <w:start w:val="1"/>
      <w:numFmt w:val="lowerLetter"/>
      <w:lvlText w:val="%3."/>
      <w:lvlJc w:val="left"/>
      <w:pPr>
        <w:tabs>
          <w:tab w:val="num" w:pos="222"/>
        </w:tabs>
        <w:ind w:left="222" w:firstLine="1440"/>
      </w:pPr>
      <w:rPr>
        <w:rFonts w:hint="default"/>
        <w:position w:val="0"/>
      </w:rPr>
    </w:lvl>
    <w:lvl w:ilvl="3">
      <w:start w:val="1"/>
      <w:numFmt w:val="lowerLetter"/>
      <w:lvlText w:val="%4."/>
      <w:lvlJc w:val="left"/>
      <w:pPr>
        <w:tabs>
          <w:tab w:val="num" w:pos="222"/>
        </w:tabs>
        <w:ind w:left="222" w:firstLine="2160"/>
      </w:pPr>
      <w:rPr>
        <w:rFonts w:hint="default"/>
        <w:position w:val="0"/>
      </w:rPr>
    </w:lvl>
    <w:lvl w:ilvl="4">
      <w:start w:val="1"/>
      <w:numFmt w:val="lowerLetter"/>
      <w:lvlText w:val="%5."/>
      <w:lvlJc w:val="left"/>
      <w:pPr>
        <w:tabs>
          <w:tab w:val="num" w:pos="222"/>
        </w:tabs>
        <w:ind w:left="222" w:firstLine="2880"/>
      </w:pPr>
      <w:rPr>
        <w:rFonts w:hint="default"/>
        <w:position w:val="0"/>
      </w:rPr>
    </w:lvl>
    <w:lvl w:ilvl="5">
      <w:start w:val="1"/>
      <w:numFmt w:val="lowerLetter"/>
      <w:lvlText w:val="%6."/>
      <w:lvlJc w:val="left"/>
      <w:pPr>
        <w:tabs>
          <w:tab w:val="num" w:pos="222"/>
        </w:tabs>
        <w:ind w:left="222" w:firstLine="3600"/>
      </w:pPr>
      <w:rPr>
        <w:rFonts w:hint="default"/>
        <w:position w:val="0"/>
      </w:rPr>
    </w:lvl>
    <w:lvl w:ilvl="6">
      <w:start w:val="1"/>
      <w:numFmt w:val="lowerLetter"/>
      <w:lvlText w:val="%7."/>
      <w:lvlJc w:val="left"/>
      <w:pPr>
        <w:tabs>
          <w:tab w:val="num" w:pos="222"/>
        </w:tabs>
        <w:ind w:left="222" w:firstLine="4320"/>
      </w:pPr>
      <w:rPr>
        <w:rFonts w:hint="default"/>
        <w:position w:val="0"/>
      </w:rPr>
    </w:lvl>
    <w:lvl w:ilvl="7">
      <w:start w:val="1"/>
      <w:numFmt w:val="lowerLetter"/>
      <w:lvlText w:val="%8."/>
      <w:lvlJc w:val="left"/>
      <w:pPr>
        <w:tabs>
          <w:tab w:val="num" w:pos="222"/>
        </w:tabs>
        <w:ind w:left="222" w:firstLine="5040"/>
      </w:pPr>
      <w:rPr>
        <w:rFonts w:hint="default"/>
        <w:position w:val="0"/>
      </w:rPr>
    </w:lvl>
    <w:lvl w:ilvl="8">
      <w:start w:val="1"/>
      <w:numFmt w:val="lowerLetter"/>
      <w:lvlText w:val="%9."/>
      <w:lvlJc w:val="left"/>
      <w:pPr>
        <w:tabs>
          <w:tab w:val="num" w:pos="222"/>
        </w:tabs>
        <w:ind w:left="222" w:firstLine="5760"/>
      </w:pPr>
      <w:rPr>
        <w:rFonts w:hint="default"/>
        <w:position w:val="0"/>
      </w:rPr>
    </w:lvl>
  </w:abstractNum>
  <w:abstractNum w:abstractNumId="2" w15:restartNumberingAfterBreak="0">
    <w:nsid w:val="00000002"/>
    <w:multiLevelType w:val="multilevel"/>
    <w:tmpl w:val="894EE874"/>
    <w:lvl w:ilvl="0">
      <w:start w:val="2"/>
      <w:numFmt w:val="bullet"/>
      <w:lvlText w:val=""/>
      <w:lvlJc w:val="left"/>
      <w:pPr>
        <w:tabs>
          <w:tab w:val="num" w:pos="222"/>
        </w:tabs>
        <w:ind w:left="222" w:firstLine="0"/>
      </w:pPr>
      <w:rPr>
        <w:rFonts w:hint="default"/>
        <w:position w:val="0"/>
      </w:rPr>
    </w:lvl>
    <w:lvl w:ilvl="1">
      <w:start w:val="1"/>
      <w:numFmt w:val="lowerLetter"/>
      <w:lvlText w:val="%2."/>
      <w:lvlJc w:val="left"/>
      <w:pPr>
        <w:tabs>
          <w:tab w:val="num" w:pos="222"/>
        </w:tabs>
        <w:ind w:left="222" w:firstLine="720"/>
      </w:pPr>
      <w:rPr>
        <w:rFonts w:hint="default"/>
        <w:position w:val="0"/>
      </w:rPr>
    </w:lvl>
    <w:lvl w:ilvl="2">
      <w:start w:val="1"/>
      <w:numFmt w:val="lowerLetter"/>
      <w:lvlText w:val="%3."/>
      <w:lvlJc w:val="left"/>
      <w:pPr>
        <w:tabs>
          <w:tab w:val="num" w:pos="222"/>
        </w:tabs>
        <w:ind w:left="222" w:firstLine="1440"/>
      </w:pPr>
      <w:rPr>
        <w:rFonts w:hint="default"/>
        <w:position w:val="0"/>
      </w:rPr>
    </w:lvl>
    <w:lvl w:ilvl="3">
      <w:start w:val="1"/>
      <w:numFmt w:val="lowerLetter"/>
      <w:lvlText w:val="%4."/>
      <w:lvlJc w:val="left"/>
      <w:pPr>
        <w:tabs>
          <w:tab w:val="num" w:pos="222"/>
        </w:tabs>
        <w:ind w:left="222" w:firstLine="2160"/>
      </w:pPr>
      <w:rPr>
        <w:rFonts w:hint="default"/>
        <w:position w:val="0"/>
      </w:rPr>
    </w:lvl>
    <w:lvl w:ilvl="4">
      <w:start w:val="1"/>
      <w:numFmt w:val="lowerLetter"/>
      <w:lvlText w:val="%5."/>
      <w:lvlJc w:val="left"/>
      <w:pPr>
        <w:tabs>
          <w:tab w:val="num" w:pos="222"/>
        </w:tabs>
        <w:ind w:left="222" w:firstLine="2880"/>
      </w:pPr>
      <w:rPr>
        <w:rFonts w:hint="default"/>
        <w:position w:val="0"/>
      </w:rPr>
    </w:lvl>
    <w:lvl w:ilvl="5">
      <w:start w:val="1"/>
      <w:numFmt w:val="lowerLetter"/>
      <w:lvlText w:val="%6."/>
      <w:lvlJc w:val="left"/>
      <w:pPr>
        <w:tabs>
          <w:tab w:val="num" w:pos="222"/>
        </w:tabs>
        <w:ind w:left="222" w:firstLine="3600"/>
      </w:pPr>
      <w:rPr>
        <w:rFonts w:hint="default"/>
        <w:position w:val="0"/>
      </w:rPr>
    </w:lvl>
    <w:lvl w:ilvl="6">
      <w:start w:val="1"/>
      <w:numFmt w:val="lowerLetter"/>
      <w:lvlText w:val="%7."/>
      <w:lvlJc w:val="left"/>
      <w:pPr>
        <w:tabs>
          <w:tab w:val="num" w:pos="222"/>
        </w:tabs>
        <w:ind w:left="222" w:firstLine="4320"/>
      </w:pPr>
      <w:rPr>
        <w:rFonts w:hint="default"/>
        <w:position w:val="0"/>
      </w:rPr>
    </w:lvl>
    <w:lvl w:ilvl="7">
      <w:start w:val="1"/>
      <w:numFmt w:val="lowerLetter"/>
      <w:lvlText w:val="%8."/>
      <w:lvlJc w:val="left"/>
      <w:pPr>
        <w:tabs>
          <w:tab w:val="num" w:pos="222"/>
        </w:tabs>
        <w:ind w:left="222" w:firstLine="5040"/>
      </w:pPr>
      <w:rPr>
        <w:rFonts w:hint="default"/>
        <w:position w:val="0"/>
      </w:rPr>
    </w:lvl>
    <w:lvl w:ilvl="8">
      <w:start w:val="1"/>
      <w:numFmt w:val="lowerLetter"/>
      <w:lvlText w:val="%9."/>
      <w:lvlJc w:val="left"/>
      <w:pPr>
        <w:tabs>
          <w:tab w:val="num" w:pos="222"/>
        </w:tabs>
        <w:ind w:left="222" w:firstLine="5760"/>
      </w:pPr>
      <w:rPr>
        <w:rFonts w:hint="default"/>
        <w:position w:val="0"/>
      </w:rPr>
    </w:lvl>
  </w:abstractNum>
  <w:abstractNum w:abstractNumId="3" w15:restartNumberingAfterBreak="0">
    <w:nsid w:val="01BF383C"/>
    <w:multiLevelType w:val="hybridMultilevel"/>
    <w:tmpl w:val="29E48B84"/>
    <w:lvl w:ilvl="0" w:tplc="04090001">
      <w:start w:val="1"/>
      <w:numFmt w:val="bullet"/>
      <w:lvlText w:val=""/>
      <w:lvlJc w:val="left"/>
      <w:pPr>
        <w:ind w:left="1080" w:hanging="360"/>
      </w:pPr>
      <w:rPr>
        <w:rFonts w:ascii="Symbol" w:hAnsi="Symbol" w:hint="default"/>
        <w:b/>
        <w:i w:val="0"/>
        <w:sz w:val="44"/>
        <w:szCs w:val="4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330859"/>
    <w:multiLevelType w:val="hybridMultilevel"/>
    <w:tmpl w:val="B90CA812"/>
    <w:lvl w:ilvl="0" w:tplc="FECC7B88">
      <w:start w:val="1"/>
      <w:numFmt w:val="bullet"/>
      <w:lvlText w:val="□"/>
      <w:lvlJc w:val="left"/>
      <w:pPr>
        <w:ind w:left="720" w:firstLine="0"/>
      </w:pPr>
      <w:rPr>
        <w:rFonts w:ascii="Book Antiqua" w:hAnsi="Book Antiqua" w:hint="default"/>
        <w:b/>
        <w:i w:val="0"/>
        <w:sz w:val="44"/>
        <w:szCs w:val="4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44204C"/>
    <w:multiLevelType w:val="hybridMultilevel"/>
    <w:tmpl w:val="94C6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972A2"/>
    <w:multiLevelType w:val="hybridMultilevel"/>
    <w:tmpl w:val="EDA8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5F131B"/>
    <w:multiLevelType w:val="hybridMultilevel"/>
    <w:tmpl w:val="4714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694305"/>
    <w:multiLevelType w:val="hybridMultilevel"/>
    <w:tmpl w:val="B5A4F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F9401B"/>
    <w:multiLevelType w:val="hybridMultilevel"/>
    <w:tmpl w:val="2D4AC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25C127C"/>
    <w:multiLevelType w:val="hybridMultilevel"/>
    <w:tmpl w:val="8C2C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7"/>
  </w:num>
  <w:num w:numId="6">
    <w:abstractNumId w:val="0"/>
  </w:num>
  <w:num w:numId="7">
    <w:abstractNumId w:val="10"/>
  </w:num>
  <w:num w:numId="8">
    <w:abstractNumId w:val="9"/>
  </w:num>
  <w:num w:numId="9">
    <w:abstractNumId w:val="6"/>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efaultTableStyle w:val="Normal"/>
  <w:drawingGridHorizontalSpacing w:val="120"/>
  <w:drawingGridVerticalSpacing w:val="163"/>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065C"/>
    <w:rsid w:val="00020D53"/>
    <w:rsid w:val="00085FFA"/>
    <w:rsid w:val="00093142"/>
    <w:rsid w:val="000C3B75"/>
    <w:rsid w:val="000E51F5"/>
    <w:rsid w:val="00107BD2"/>
    <w:rsid w:val="001C070B"/>
    <w:rsid w:val="001C7F34"/>
    <w:rsid w:val="00225785"/>
    <w:rsid w:val="00227759"/>
    <w:rsid w:val="00242350"/>
    <w:rsid w:val="0024672C"/>
    <w:rsid w:val="00284C8E"/>
    <w:rsid w:val="002E2CC0"/>
    <w:rsid w:val="002E2E3A"/>
    <w:rsid w:val="002E5267"/>
    <w:rsid w:val="00341871"/>
    <w:rsid w:val="003A03F5"/>
    <w:rsid w:val="003B1D1C"/>
    <w:rsid w:val="003D3D40"/>
    <w:rsid w:val="004007C6"/>
    <w:rsid w:val="004619E8"/>
    <w:rsid w:val="004652FD"/>
    <w:rsid w:val="004924FC"/>
    <w:rsid w:val="004C14E8"/>
    <w:rsid w:val="004D1ED4"/>
    <w:rsid w:val="004E256B"/>
    <w:rsid w:val="00536D58"/>
    <w:rsid w:val="005549B0"/>
    <w:rsid w:val="00555230"/>
    <w:rsid w:val="00561D8B"/>
    <w:rsid w:val="00633B1F"/>
    <w:rsid w:val="00681A50"/>
    <w:rsid w:val="006F2140"/>
    <w:rsid w:val="00716F3B"/>
    <w:rsid w:val="00736C76"/>
    <w:rsid w:val="0074036E"/>
    <w:rsid w:val="007727C0"/>
    <w:rsid w:val="007B7FD8"/>
    <w:rsid w:val="007D249C"/>
    <w:rsid w:val="007D52ED"/>
    <w:rsid w:val="00820AF7"/>
    <w:rsid w:val="00823B47"/>
    <w:rsid w:val="00827712"/>
    <w:rsid w:val="0084316C"/>
    <w:rsid w:val="008477CA"/>
    <w:rsid w:val="00875060"/>
    <w:rsid w:val="00896F0E"/>
    <w:rsid w:val="008B4D8C"/>
    <w:rsid w:val="008F469F"/>
    <w:rsid w:val="00945A1C"/>
    <w:rsid w:val="00973ED2"/>
    <w:rsid w:val="00A07EB5"/>
    <w:rsid w:val="00A30861"/>
    <w:rsid w:val="00A36792"/>
    <w:rsid w:val="00A8065C"/>
    <w:rsid w:val="00A84CD1"/>
    <w:rsid w:val="00AE0294"/>
    <w:rsid w:val="00AF3856"/>
    <w:rsid w:val="00B4428F"/>
    <w:rsid w:val="00B96296"/>
    <w:rsid w:val="00BA3584"/>
    <w:rsid w:val="00BA41EC"/>
    <w:rsid w:val="00BB3416"/>
    <w:rsid w:val="00BE2184"/>
    <w:rsid w:val="00C11889"/>
    <w:rsid w:val="00CF3CD1"/>
    <w:rsid w:val="00D472CF"/>
    <w:rsid w:val="00D71C34"/>
    <w:rsid w:val="00DE5620"/>
    <w:rsid w:val="00DF3D7C"/>
    <w:rsid w:val="00DF7D02"/>
    <w:rsid w:val="00E31F3D"/>
    <w:rsid w:val="00E46DAD"/>
    <w:rsid w:val="00E90C04"/>
    <w:rsid w:val="00EA550B"/>
    <w:rsid w:val="00EC0B26"/>
    <w:rsid w:val="00F278DE"/>
    <w:rsid w:val="00F55758"/>
    <w:rsid w:val="00F60A73"/>
    <w:rsid w:val="00FB190F"/>
    <w:rsid w:val="00FC5908"/>
    <w:rsid w:val="00FE32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1326945"/>
  <w15:docId w15:val="{D520B621-5ACA-2C48-ACF2-DF9AB5666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eastAsia="ヒラギノ角ゴ Pro W3"/>
      <w:color w:val="000000"/>
      <w:sz w:val="24"/>
      <w:szCs w:val="24"/>
    </w:rPr>
  </w:style>
  <w:style w:type="paragraph" w:styleId="Heading3">
    <w:name w:val="heading 3"/>
    <w:basedOn w:val="Normal"/>
    <w:link w:val="Heading3Char"/>
    <w:uiPriority w:val="9"/>
    <w:qFormat/>
    <w:locked/>
    <w:rsid w:val="00227759"/>
    <w:pPr>
      <w:spacing w:before="100" w:beforeAutospacing="1" w:after="100" w:afterAutospacing="1"/>
      <w:outlineLvl w:val="2"/>
    </w:pPr>
    <w:rPr>
      <w:rFonts w:eastAsia="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820AF7"/>
    <w:pPr>
      <w:tabs>
        <w:tab w:val="center" w:pos="4680"/>
        <w:tab w:val="right" w:pos="9360"/>
      </w:tabs>
    </w:p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character" w:customStyle="1" w:styleId="HeaderChar">
    <w:name w:val="Header Char"/>
    <w:link w:val="Header"/>
    <w:rsid w:val="00820AF7"/>
    <w:rPr>
      <w:rFonts w:eastAsia="ヒラギノ角ゴ Pro W3"/>
      <w:color w:val="000000"/>
      <w:sz w:val="24"/>
      <w:szCs w:val="24"/>
    </w:rPr>
  </w:style>
  <w:style w:type="paragraph" w:styleId="DocumentMap">
    <w:name w:val="Document Map"/>
    <w:basedOn w:val="Normal"/>
    <w:link w:val="DocumentMapChar"/>
    <w:locked/>
    <w:rsid w:val="00FC5908"/>
  </w:style>
  <w:style w:type="paragraph" w:styleId="Footer">
    <w:name w:val="footer"/>
    <w:basedOn w:val="Normal"/>
    <w:link w:val="FooterChar"/>
    <w:locked/>
    <w:rsid w:val="002E2E3A"/>
    <w:pPr>
      <w:tabs>
        <w:tab w:val="center" w:pos="4680"/>
        <w:tab w:val="right" w:pos="9360"/>
      </w:tabs>
    </w:pPr>
  </w:style>
  <w:style w:type="character" w:customStyle="1" w:styleId="FooterChar">
    <w:name w:val="Footer Char"/>
    <w:link w:val="Footer"/>
    <w:rsid w:val="002E2E3A"/>
    <w:rPr>
      <w:rFonts w:eastAsia="ヒラギノ角ゴ Pro W3"/>
      <w:color w:val="000000"/>
      <w:sz w:val="24"/>
      <w:szCs w:val="24"/>
    </w:rPr>
  </w:style>
  <w:style w:type="paragraph" w:customStyle="1" w:styleId="COEWParagraph">
    <w:name w:val="COEW Paragraph"/>
    <w:basedOn w:val="Normal"/>
    <w:autoRedefine/>
    <w:qFormat/>
    <w:rsid w:val="00A07EB5"/>
    <w:pPr>
      <w:tabs>
        <w:tab w:val="left" w:pos="160"/>
        <w:tab w:val="left" w:pos="480"/>
        <w:tab w:val="left" w:pos="2480"/>
        <w:tab w:val="left" w:pos="4120"/>
      </w:tabs>
      <w:spacing w:after="240"/>
    </w:pPr>
    <w:rPr>
      <w:rFonts w:ascii="Arial" w:hAnsi="Arial"/>
      <w:spacing w:val="2"/>
      <w:sz w:val="20"/>
      <w:szCs w:val="20"/>
    </w:rPr>
  </w:style>
  <w:style w:type="paragraph" w:customStyle="1" w:styleId="COEWHeading">
    <w:name w:val="COEW Heading"/>
    <w:basedOn w:val="COEWParagraph"/>
    <w:autoRedefine/>
    <w:qFormat/>
    <w:rsid w:val="002E5267"/>
    <w:pPr>
      <w:outlineLvl w:val="0"/>
    </w:pPr>
    <w:rPr>
      <w:b/>
      <w:color w:val="000000" w:themeColor="text1"/>
    </w:rPr>
  </w:style>
  <w:style w:type="character" w:styleId="CommentReference">
    <w:name w:val="annotation reference"/>
    <w:locked/>
    <w:rsid w:val="008B4D8C"/>
    <w:rPr>
      <w:sz w:val="18"/>
      <w:szCs w:val="18"/>
    </w:rPr>
  </w:style>
  <w:style w:type="paragraph" w:styleId="CommentText">
    <w:name w:val="annotation text"/>
    <w:basedOn w:val="Normal"/>
    <w:link w:val="CommentTextChar"/>
    <w:locked/>
    <w:rsid w:val="008B4D8C"/>
  </w:style>
  <w:style w:type="character" w:customStyle="1" w:styleId="CommentTextChar">
    <w:name w:val="Comment Text Char"/>
    <w:link w:val="CommentText"/>
    <w:rsid w:val="008B4D8C"/>
    <w:rPr>
      <w:rFonts w:eastAsia="ヒラギノ角ゴ Pro W3"/>
      <w:color w:val="000000"/>
      <w:sz w:val="24"/>
      <w:szCs w:val="24"/>
    </w:rPr>
  </w:style>
  <w:style w:type="paragraph" w:styleId="CommentSubject">
    <w:name w:val="annotation subject"/>
    <w:basedOn w:val="CommentText"/>
    <w:next w:val="CommentText"/>
    <w:link w:val="CommentSubjectChar"/>
    <w:locked/>
    <w:rsid w:val="008B4D8C"/>
    <w:rPr>
      <w:b/>
      <w:bCs/>
      <w:sz w:val="20"/>
      <w:szCs w:val="20"/>
    </w:rPr>
  </w:style>
  <w:style w:type="character" w:customStyle="1" w:styleId="CommentSubjectChar">
    <w:name w:val="Comment Subject Char"/>
    <w:link w:val="CommentSubject"/>
    <w:rsid w:val="008B4D8C"/>
    <w:rPr>
      <w:rFonts w:eastAsia="ヒラギノ角ゴ Pro W3"/>
      <w:b/>
      <w:bCs/>
      <w:color w:val="000000"/>
      <w:sz w:val="24"/>
      <w:szCs w:val="24"/>
    </w:rPr>
  </w:style>
  <w:style w:type="paragraph" w:styleId="BalloonText">
    <w:name w:val="Balloon Text"/>
    <w:basedOn w:val="Normal"/>
    <w:link w:val="BalloonTextChar"/>
    <w:locked/>
    <w:rsid w:val="008B4D8C"/>
    <w:rPr>
      <w:sz w:val="18"/>
      <w:szCs w:val="18"/>
    </w:rPr>
  </w:style>
  <w:style w:type="character" w:customStyle="1" w:styleId="BalloonTextChar">
    <w:name w:val="Balloon Text Char"/>
    <w:link w:val="BalloonText"/>
    <w:rsid w:val="008B4D8C"/>
    <w:rPr>
      <w:rFonts w:eastAsia="ヒラギノ角ゴ Pro W3"/>
      <w:color w:val="000000"/>
      <w:sz w:val="18"/>
      <w:szCs w:val="18"/>
    </w:rPr>
  </w:style>
  <w:style w:type="character" w:styleId="Hyperlink">
    <w:name w:val="Hyperlink"/>
    <w:locked/>
    <w:rsid w:val="00F278DE"/>
    <w:rPr>
      <w:color w:val="0563C1"/>
      <w:u w:val="single"/>
    </w:rPr>
  </w:style>
  <w:style w:type="character" w:styleId="FollowedHyperlink">
    <w:name w:val="FollowedHyperlink"/>
    <w:locked/>
    <w:rsid w:val="00F278DE"/>
    <w:rPr>
      <w:color w:val="954F72"/>
      <w:u w:val="single"/>
    </w:rPr>
  </w:style>
  <w:style w:type="paragraph" w:customStyle="1" w:styleId="COEWTitle">
    <w:name w:val="COEW Title"/>
    <w:basedOn w:val="COEWParagraph"/>
    <w:autoRedefine/>
    <w:qFormat/>
    <w:rsid w:val="002E5267"/>
    <w:pPr>
      <w:spacing w:after="120"/>
      <w:jc w:val="center"/>
    </w:pPr>
    <w:rPr>
      <w:b/>
      <w:noProof/>
      <w:color w:val="000000" w:themeColor="text1"/>
      <w:sz w:val="36"/>
    </w:rPr>
  </w:style>
  <w:style w:type="paragraph" w:customStyle="1" w:styleId="COEWBullets">
    <w:name w:val="COEW Bullets"/>
    <w:basedOn w:val="Normal"/>
    <w:next w:val="Normal"/>
    <w:autoRedefine/>
    <w:qFormat/>
    <w:rsid w:val="00820AF7"/>
    <w:pPr>
      <w:numPr>
        <w:numId w:val="6"/>
      </w:numPr>
      <w:spacing w:after="120"/>
      <w:ind w:left="576"/>
      <w:contextualSpacing/>
    </w:pPr>
    <w:rPr>
      <w:rFonts w:ascii="Arial" w:hAnsi="Arial"/>
      <w:sz w:val="20"/>
    </w:rPr>
  </w:style>
  <w:style w:type="character" w:customStyle="1" w:styleId="DocumentMapChar">
    <w:name w:val="Document Map Char"/>
    <w:link w:val="DocumentMap"/>
    <w:rsid w:val="00FC5908"/>
    <w:rPr>
      <w:rFonts w:eastAsia="ヒラギノ角ゴ Pro W3"/>
      <w:color w:val="000000"/>
      <w:sz w:val="24"/>
      <w:szCs w:val="24"/>
    </w:rPr>
  </w:style>
  <w:style w:type="character" w:customStyle="1" w:styleId="Heading3Char">
    <w:name w:val="Heading 3 Char"/>
    <w:basedOn w:val="DefaultParagraphFont"/>
    <w:link w:val="Heading3"/>
    <w:uiPriority w:val="9"/>
    <w:rsid w:val="00227759"/>
    <w:rPr>
      <w:b/>
      <w:bCs/>
      <w:sz w:val="27"/>
      <w:szCs w:val="27"/>
    </w:rPr>
  </w:style>
  <w:style w:type="character" w:styleId="PageNumber">
    <w:name w:val="page number"/>
    <w:basedOn w:val="DefaultParagraphFont"/>
    <w:semiHidden/>
    <w:unhideWhenUsed/>
    <w:locked/>
    <w:rsid w:val="002E5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100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4CC869-05D5-EF40-9A2E-0CF6FFFBF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1102</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Alberti</dc:creator>
  <cp:keywords/>
  <cp:lastModifiedBy>Microsoft Office User</cp:lastModifiedBy>
  <cp:revision>2</cp:revision>
  <cp:lastPrinted>2017-02-01T00:13:00Z</cp:lastPrinted>
  <dcterms:created xsi:type="dcterms:W3CDTF">2019-03-08T19:30:00Z</dcterms:created>
  <dcterms:modified xsi:type="dcterms:W3CDTF">2019-03-08T19:30:00Z</dcterms:modified>
</cp:coreProperties>
</file>