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3E456" w14:textId="0A599E1C" w:rsidR="00777340" w:rsidRDefault="00777340" w:rsidP="00777340">
      <w:pPr>
        <w:jc w:val="center"/>
        <w:rPr>
          <w:b/>
        </w:rPr>
      </w:pPr>
      <w:r w:rsidRPr="0053513D">
        <w:rPr>
          <w:b/>
        </w:rPr>
        <w:t xml:space="preserve">Schedule for </w:t>
      </w:r>
      <w:r>
        <w:rPr>
          <w:b/>
        </w:rPr>
        <w:t xml:space="preserve">MSAAI </w:t>
      </w:r>
      <w:r w:rsidRPr="0053513D">
        <w:rPr>
          <w:b/>
        </w:rPr>
        <w:t>CME Event 202</w:t>
      </w:r>
      <w:r>
        <w:rPr>
          <w:b/>
        </w:rPr>
        <w:t>5</w:t>
      </w:r>
    </w:p>
    <w:p w14:paraId="4AFB7F3F" w14:textId="77777777" w:rsidR="00777340" w:rsidRDefault="00777340" w:rsidP="00777340">
      <w:pPr>
        <w:spacing w:before="120" w:after="120"/>
        <w:jc w:val="center"/>
        <w:rPr>
          <w:b/>
        </w:rPr>
      </w:pPr>
      <w:r>
        <w:rPr>
          <w:b/>
        </w:rPr>
        <w:t xml:space="preserve">Sheraton Flowood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Refuge Hotel &amp; Conference Center</w:t>
      </w:r>
    </w:p>
    <w:p w14:paraId="2D4D8315" w14:textId="77777777" w:rsidR="00777340" w:rsidRPr="0053513D" w:rsidRDefault="00777340" w:rsidP="00777340">
      <w:pPr>
        <w:spacing w:before="120" w:after="120"/>
        <w:jc w:val="center"/>
        <w:rPr>
          <w:b/>
        </w:rPr>
      </w:pPr>
      <w:r>
        <w:rPr>
          <w:b/>
        </w:rPr>
        <w:t>2200 Refuge Blvd, Flowood, MS 39232</w:t>
      </w:r>
    </w:p>
    <w:p w14:paraId="11AA8563" w14:textId="77777777" w:rsidR="00777340" w:rsidRDefault="00777340" w:rsidP="00777340">
      <w:pPr>
        <w:rPr>
          <w:b/>
        </w:rPr>
      </w:pPr>
    </w:p>
    <w:p w14:paraId="55CBE8C0" w14:textId="77777777" w:rsidR="00777340" w:rsidRDefault="00777340" w:rsidP="00777340">
      <w:pPr>
        <w:spacing w:before="120" w:after="120"/>
        <w:rPr>
          <w:b/>
        </w:rPr>
      </w:pPr>
      <w:r>
        <w:rPr>
          <w:b/>
        </w:rPr>
        <w:t>Friday, June 6, 2025</w:t>
      </w:r>
    </w:p>
    <w:p w14:paraId="120ED2F0" w14:textId="4D864DA3" w:rsidR="00D51AAE" w:rsidRDefault="00777340" w:rsidP="00777340">
      <w:pPr>
        <w:spacing w:before="120" w:after="120"/>
        <w:rPr>
          <w:bCs/>
        </w:rPr>
      </w:pPr>
      <w:r>
        <w:rPr>
          <w:bCs/>
        </w:rPr>
        <w:t>6:00-7:00</w:t>
      </w:r>
      <w:r>
        <w:rPr>
          <w:b/>
        </w:rPr>
        <w:tab/>
      </w:r>
      <w:r>
        <w:rPr>
          <w:bCs/>
        </w:rPr>
        <w:t xml:space="preserve">Product Theater Dinner Hosted by </w:t>
      </w:r>
      <w:r w:rsidR="00DA2CD2">
        <w:rPr>
          <w:bCs/>
        </w:rPr>
        <w:t>Regeneron</w:t>
      </w:r>
      <w:r w:rsidR="00953544">
        <w:rPr>
          <w:bCs/>
        </w:rPr>
        <w:t xml:space="preserve"> (no CME credit)</w:t>
      </w:r>
      <w:r w:rsidR="00D51AAE">
        <w:rPr>
          <w:bCs/>
        </w:rPr>
        <w:t xml:space="preserve"> </w:t>
      </w:r>
    </w:p>
    <w:p w14:paraId="777DC115" w14:textId="77777777" w:rsidR="00BE3D28" w:rsidRDefault="00BE3D28" w:rsidP="00777340">
      <w:pPr>
        <w:spacing w:before="120" w:after="120"/>
        <w:rPr>
          <w:bCs/>
        </w:rPr>
      </w:pPr>
    </w:p>
    <w:p w14:paraId="4145CB6E" w14:textId="1645065A" w:rsidR="00777340" w:rsidRPr="0053513D" w:rsidRDefault="00777340" w:rsidP="00777340">
      <w:pPr>
        <w:spacing w:before="120" w:after="120"/>
        <w:rPr>
          <w:b/>
        </w:rPr>
      </w:pPr>
      <w:r>
        <w:rPr>
          <w:b/>
        </w:rPr>
        <w:t>Saturday, June 7, 202</w:t>
      </w:r>
      <w:r w:rsidR="00620151">
        <w:rPr>
          <w:b/>
        </w:rPr>
        <w:t>5</w:t>
      </w:r>
      <w:r>
        <w:rPr>
          <w:b/>
        </w:rPr>
        <w:t xml:space="preserve"> </w:t>
      </w:r>
    </w:p>
    <w:p w14:paraId="2D9A16C0" w14:textId="14C62ED6" w:rsidR="00777340" w:rsidRPr="00953544" w:rsidRDefault="00777340" w:rsidP="00777340">
      <w:pPr>
        <w:spacing w:before="120" w:after="120"/>
        <w:rPr>
          <w:bCs/>
        </w:rPr>
      </w:pPr>
      <w:r w:rsidRPr="00953544">
        <w:rPr>
          <w:bCs/>
        </w:rPr>
        <w:t xml:space="preserve">7:00 – 7:30    </w:t>
      </w:r>
      <w:r w:rsidRPr="00953544">
        <w:rPr>
          <w:bCs/>
        </w:rPr>
        <w:tab/>
      </w:r>
      <w:r w:rsidRPr="00953544">
        <w:rPr>
          <w:bCs/>
        </w:rPr>
        <w:tab/>
        <w:t>Registration</w:t>
      </w:r>
      <w:r w:rsidR="004771B4" w:rsidRPr="00953544">
        <w:rPr>
          <w:bCs/>
        </w:rPr>
        <w:t>/ Exhibit Hall Open</w:t>
      </w:r>
    </w:p>
    <w:p w14:paraId="0B678AC9" w14:textId="3D4CF8A0" w:rsidR="00777340" w:rsidRPr="00953544" w:rsidRDefault="00777340" w:rsidP="00777340">
      <w:pPr>
        <w:spacing w:before="120" w:after="120"/>
        <w:rPr>
          <w:bCs/>
        </w:rPr>
      </w:pPr>
      <w:r w:rsidRPr="00953544">
        <w:rPr>
          <w:bCs/>
        </w:rPr>
        <w:t xml:space="preserve">7:00 </w:t>
      </w:r>
      <w:proofErr w:type="gramStart"/>
      <w:r w:rsidRPr="00953544">
        <w:rPr>
          <w:bCs/>
        </w:rPr>
        <w:t>-  8:00</w:t>
      </w:r>
      <w:proofErr w:type="gramEnd"/>
      <w:r w:rsidRPr="00953544">
        <w:rPr>
          <w:bCs/>
        </w:rPr>
        <w:tab/>
      </w:r>
      <w:r w:rsidR="004771B4" w:rsidRPr="00953544">
        <w:rPr>
          <w:bCs/>
        </w:rPr>
        <w:tab/>
      </w:r>
      <w:r w:rsidRPr="00953544">
        <w:rPr>
          <w:bCs/>
        </w:rPr>
        <w:t>Product Theater Breakfast</w:t>
      </w:r>
      <w:r w:rsidR="004771B4" w:rsidRPr="00953544">
        <w:rPr>
          <w:bCs/>
        </w:rPr>
        <w:t xml:space="preserve"> sponsored by </w:t>
      </w:r>
      <w:proofErr w:type="spellStart"/>
      <w:r w:rsidR="00DA50B4" w:rsidRPr="00953544">
        <w:rPr>
          <w:bCs/>
        </w:rPr>
        <w:t>AstraZeneca</w:t>
      </w:r>
      <w:r w:rsidR="005534BE" w:rsidRPr="00953544">
        <w:rPr>
          <w:bCs/>
        </w:rPr>
        <w:t>_</w:t>
      </w:r>
      <w:r w:rsidR="00816D08" w:rsidRPr="00953544">
        <w:rPr>
          <w:bCs/>
        </w:rPr>
        <w:t>Fasenra</w:t>
      </w:r>
      <w:proofErr w:type="spellEnd"/>
      <w:r w:rsidR="00953544" w:rsidRPr="00953544">
        <w:rPr>
          <w:bCs/>
        </w:rPr>
        <w:t xml:space="preserve"> (no CME credit)</w:t>
      </w:r>
    </w:p>
    <w:p w14:paraId="1E43FBFE" w14:textId="1F1E8D60" w:rsidR="00777340" w:rsidRPr="00953544" w:rsidRDefault="00777340" w:rsidP="00777340">
      <w:pPr>
        <w:spacing w:before="120" w:after="120"/>
        <w:rPr>
          <w:bCs/>
        </w:rPr>
      </w:pPr>
      <w:r w:rsidRPr="00953544">
        <w:rPr>
          <w:bCs/>
        </w:rPr>
        <w:t xml:space="preserve">8:00 </w:t>
      </w:r>
      <w:proofErr w:type="gramStart"/>
      <w:r w:rsidRPr="00953544">
        <w:rPr>
          <w:bCs/>
        </w:rPr>
        <w:t>-  8:15</w:t>
      </w:r>
      <w:proofErr w:type="gramEnd"/>
      <w:r w:rsidRPr="00953544">
        <w:rPr>
          <w:bCs/>
        </w:rPr>
        <w:t xml:space="preserve">     </w:t>
      </w:r>
      <w:r w:rsidRPr="00953544">
        <w:rPr>
          <w:bCs/>
        </w:rPr>
        <w:tab/>
        <w:t xml:space="preserve">              </w:t>
      </w:r>
      <w:r w:rsidR="004771B4" w:rsidRPr="00953544">
        <w:rPr>
          <w:bCs/>
        </w:rPr>
        <w:t xml:space="preserve">  </w:t>
      </w:r>
      <w:r w:rsidRPr="00953544">
        <w:rPr>
          <w:bCs/>
        </w:rPr>
        <w:t>Welcome Remarks</w:t>
      </w:r>
    </w:p>
    <w:p w14:paraId="057E98B6" w14:textId="77777777" w:rsidR="00A830DA" w:rsidRPr="00A830DA" w:rsidRDefault="00777340" w:rsidP="00A830DA">
      <w:pPr>
        <w:spacing w:before="120" w:after="120"/>
        <w:rPr>
          <w:b/>
        </w:rPr>
      </w:pPr>
      <w:r w:rsidRPr="00953544">
        <w:rPr>
          <w:bCs/>
        </w:rPr>
        <w:t xml:space="preserve">8:15 – 9:15     </w:t>
      </w:r>
      <w:r w:rsidRPr="00953544">
        <w:rPr>
          <w:bCs/>
        </w:rPr>
        <w:tab/>
        <w:t xml:space="preserve">              </w:t>
      </w:r>
      <w:r w:rsidR="00A11DA6" w:rsidRPr="00953544">
        <w:rPr>
          <w:bCs/>
        </w:rPr>
        <w:t xml:space="preserve">  </w:t>
      </w:r>
      <w:r w:rsidR="00D45628" w:rsidRPr="00953544">
        <w:rPr>
          <w:bCs/>
        </w:rPr>
        <w:t xml:space="preserve">Todd McGee </w:t>
      </w:r>
      <w:r w:rsidR="00154B13" w:rsidRPr="00953544">
        <w:rPr>
          <w:bCs/>
        </w:rPr>
        <w:t>–</w:t>
      </w:r>
      <w:r w:rsidR="00D45628" w:rsidRPr="00953544">
        <w:rPr>
          <w:bCs/>
        </w:rPr>
        <w:t xml:space="preserve"> </w:t>
      </w:r>
      <w:hyperlink r:id="rId5" w:history="1">
        <w:r w:rsidR="00A830DA" w:rsidRPr="00A830DA">
          <w:rPr>
            <w:rStyle w:val="Hyperlink"/>
            <w:b/>
          </w:rPr>
          <w:t>Financial Metrics for Allergists ( 1 CME credit)</w:t>
        </w:r>
      </w:hyperlink>
    </w:p>
    <w:p w14:paraId="2B961725" w14:textId="7E36162C" w:rsidR="00B553AC" w:rsidRPr="00B553AC" w:rsidRDefault="00777340" w:rsidP="00FE70DA">
      <w:pPr>
        <w:spacing w:before="120" w:after="120"/>
        <w:ind w:left="2160" w:hanging="2160"/>
        <w:rPr>
          <w:b/>
        </w:rPr>
      </w:pPr>
      <w:r w:rsidRPr="00953544">
        <w:rPr>
          <w:bCs/>
        </w:rPr>
        <w:t xml:space="preserve">9:15 – 10:15     </w:t>
      </w:r>
      <w:r w:rsidRPr="00953544">
        <w:rPr>
          <w:bCs/>
        </w:rPr>
        <w:tab/>
      </w:r>
      <w:r w:rsidR="00E253B0" w:rsidRPr="00953544">
        <w:rPr>
          <w:bCs/>
        </w:rPr>
        <w:t xml:space="preserve">Dr. Theresa Bingemann- </w:t>
      </w:r>
      <w:hyperlink r:id="rId6" w:history="1">
        <w:r w:rsidR="00B553AC" w:rsidRPr="00B553AC">
          <w:rPr>
            <w:rStyle w:val="Hyperlink"/>
            <w:b/>
          </w:rPr>
          <w:t>Anaphylaxis: New Paradigms in our Understanding and Treatment ( 1 CME credit)</w:t>
        </w:r>
      </w:hyperlink>
    </w:p>
    <w:p w14:paraId="47008E5B" w14:textId="6215A7D8" w:rsidR="00777340" w:rsidRDefault="00777340" w:rsidP="00103AAE">
      <w:pPr>
        <w:spacing w:before="120" w:after="120"/>
        <w:ind w:left="2160" w:hanging="2160"/>
        <w:rPr>
          <w:bCs/>
        </w:rPr>
      </w:pPr>
      <w:r w:rsidRPr="00953544">
        <w:rPr>
          <w:bCs/>
        </w:rPr>
        <w:t xml:space="preserve">10:15 – 10:30     </w:t>
      </w:r>
      <w:r w:rsidRPr="00953544">
        <w:rPr>
          <w:bCs/>
        </w:rPr>
        <w:tab/>
        <w:t xml:space="preserve">Platform Presentation by UMMC Allergy-Immunology Fellows </w:t>
      </w:r>
      <w:r w:rsidR="00351528" w:rsidRPr="00953544">
        <w:rPr>
          <w:bCs/>
        </w:rPr>
        <w:t>– clinical observations and</w:t>
      </w:r>
      <w:r w:rsidR="00351528">
        <w:rPr>
          <w:bCs/>
        </w:rPr>
        <w:t xml:space="preserve"> patient case studies</w:t>
      </w:r>
    </w:p>
    <w:p w14:paraId="7B622447" w14:textId="77777777" w:rsidR="00777340" w:rsidRPr="0053513D" w:rsidRDefault="00777340" w:rsidP="00777340">
      <w:pPr>
        <w:spacing w:before="120" w:after="120"/>
        <w:rPr>
          <w:bCs/>
        </w:rPr>
      </w:pPr>
      <w:r w:rsidRPr="00E649C4">
        <w:rPr>
          <w:bCs/>
        </w:rPr>
        <w:t>10:30 – 11:00</w:t>
      </w:r>
      <w:r>
        <w:rPr>
          <w:bCs/>
        </w:rPr>
        <w:tab/>
      </w:r>
      <w:r>
        <w:rPr>
          <w:bCs/>
        </w:rPr>
        <w:tab/>
        <w:t>Coffee Break/Exhibit Hall</w:t>
      </w:r>
    </w:p>
    <w:p w14:paraId="7F16B538" w14:textId="3F53F137" w:rsidR="00777340" w:rsidRPr="00634E40" w:rsidRDefault="00777340" w:rsidP="00634E40">
      <w:pPr>
        <w:spacing w:before="120" w:after="120"/>
        <w:ind w:left="2160" w:hanging="2160"/>
        <w:rPr>
          <w:b/>
        </w:rPr>
      </w:pPr>
      <w:r w:rsidRPr="00953544">
        <w:rPr>
          <w:bCs/>
        </w:rPr>
        <w:t xml:space="preserve">11:00 – 12:00     </w:t>
      </w:r>
      <w:r w:rsidRPr="00953544">
        <w:rPr>
          <w:bCs/>
        </w:rPr>
        <w:tab/>
        <w:t xml:space="preserve">Dr. </w:t>
      </w:r>
      <w:r w:rsidR="001E444C" w:rsidRPr="00953544">
        <w:rPr>
          <w:bCs/>
        </w:rPr>
        <w:t>Jonathon Lyons</w:t>
      </w:r>
      <w:r w:rsidRPr="00953544">
        <w:rPr>
          <w:bCs/>
        </w:rPr>
        <w:t xml:space="preserve"> -</w:t>
      </w:r>
      <w:r w:rsidR="00953544" w:rsidRPr="00953544">
        <w:rPr>
          <w:bCs/>
        </w:rPr>
        <w:t xml:space="preserve"> </w:t>
      </w:r>
      <w:hyperlink r:id="rId7" w:history="1">
        <w:r w:rsidR="00634E40" w:rsidRPr="00634E40">
          <w:rPr>
            <w:rStyle w:val="Hyperlink"/>
            <w:b/>
          </w:rPr>
          <w:t xml:space="preserve">Recent Advances in the Diagnosis and Treatment of </w:t>
        </w:r>
        <w:proofErr w:type="spellStart"/>
        <w:r w:rsidR="00634E40" w:rsidRPr="00634E40">
          <w:rPr>
            <w:rStyle w:val="Hyperlink"/>
            <w:b/>
          </w:rPr>
          <w:t>Mastocytosis</w:t>
        </w:r>
        <w:proofErr w:type="spellEnd"/>
        <w:r w:rsidR="00634E40" w:rsidRPr="00634E40">
          <w:rPr>
            <w:rStyle w:val="Hyperlink"/>
            <w:b/>
          </w:rPr>
          <w:t xml:space="preserve"> (1 CME credit)</w:t>
        </w:r>
      </w:hyperlink>
    </w:p>
    <w:p w14:paraId="6CDF97BE" w14:textId="3444DEC5" w:rsidR="002B5361" w:rsidRPr="00953544" w:rsidRDefault="00777340" w:rsidP="005856F3">
      <w:pPr>
        <w:spacing w:before="120" w:after="120"/>
        <w:rPr>
          <w:bCs/>
        </w:rPr>
      </w:pPr>
      <w:r w:rsidRPr="00953544">
        <w:rPr>
          <w:bCs/>
        </w:rPr>
        <w:t xml:space="preserve">12:00 – 1:00     </w:t>
      </w:r>
      <w:r w:rsidRPr="00953544">
        <w:rPr>
          <w:bCs/>
        </w:rPr>
        <w:tab/>
        <w:t xml:space="preserve">              </w:t>
      </w:r>
      <w:r w:rsidR="001E444C" w:rsidRPr="00953544">
        <w:rPr>
          <w:bCs/>
        </w:rPr>
        <w:t xml:space="preserve"> </w:t>
      </w:r>
      <w:r w:rsidR="004A7068" w:rsidRPr="00953544">
        <w:rPr>
          <w:bCs/>
        </w:rPr>
        <w:t xml:space="preserve"> </w:t>
      </w:r>
      <w:r w:rsidRPr="00953544">
        <w:rPr>
          <w:bCs/>
        </w:rPr>
        <w:t>Product Theater Lunch</w:t>
      </w:r>
      <w:r w:rsidR="001E444C" w:rsidRPr="00953544">
        <w:rPr>
          <w:bCs/>
        </w:rPr>
        <w:t xml:space="preserve"> hosted by </w:t>
      </w:r>
      <w:r w:rsidR="001E444C" w:rsidRPr="00953544">
        <w:rPr>
          <w:bCs/>
          <w:i/>
          <w:iCs/>
        </w:rPr>
        <w:t>Blueprint Medicine</w:t>
      </w:r>
      <w:r w:rsidR="000C0244" w:rsidRPr="00953544">
        <w:rPr>
          <w:bCs/>
          <w:i/>
          <w:iCs/>
        </w:rPr>
        <w:t>s</w:t>
      </w:r>
      <w:r w:rsidR="00953544" w:rsidRPr="00953544">
        <w:rPr>
          <w:bCs/>
          <w:i/>
          <w:iCs/>
        </w:rPr>
        <w:t xml:space="preserve"> </w:t>
      </w:r>
      <w:r w:rsidR="00953544" w:rsidRPr="00953544">
        <w:rPr>
          <w:bCs/>
        </w:rPr>
        <w:t>(no CME credit)</w:t>
      </w:r>
    </w:p>
    <w:p w14:paraId="2533283F" w14:textId="3B66EEC9" w:rsidR="00777340" w:rsidRPr="00953544" w:rsidRDefault="002B5361" w:rsidP="002B5361">
      <w:pPr>
        <w:spacing w:before="120" w:after="120"/>
        <w:rPr>
          <w:bCs/>
        </w:rPr>
      </w:pPr>
      <w:r w:rsidRPr="00953544">
        <w:rPr>
          <w:bCs/>
        </w:rPr>
        <w:t xml:space="preserve">12:00 – 1:00                     </w:t>
      </w:r>
      <w:r w:rsidR="004A7068" w:rsidRPr="00953544">
        <w:rPr>
          <w:bCs/>
        </w:rPr>
        <w:t xml:space="preserve"> </w:t>
      </w:r>
      <w:r w:rsidRPr="00953544">
        <w:rPr>
          <w:bCs/>
        </w:rPr>
        <w:t>Exhibit</w:t>
      </w:r>
      <w:r w:rsidR="00777340" w:rsidRPr="00953544">
        <w:rPr>
          <w:bCs/>
        </w:rPr>
        <w:t xml:space="preserve"> Hall Open</w:t>
      </w:r>
    </w:p>
    <w:p w14:paraId="3755F869" w14:textId="5A9E7E49" w:rsidR="00933A10" w:rsidRPr="00BE63F9" w:rsidRDefault="00777340" w:rsidP="003519A6">
      <w:pPr>
        <w:spacing w:before="120" w:after="120"/>
        <w:ind w:left="2160" w:hanging="2160"/>
        <w:rPr>
          <w:b/>
        </w:rPr>
      </w:pPr>
      <w:r w:rsidRPr="00953544">
        <w:rPr>
          <w:bCs/>
        </w:rPr>
        <w:t>1:00 -   2:00</w:t>
      </w:r>
      <w:r w:rsidRPr="0053513D">
        <w:rPr>
          <w:b/>
        </w:rPr>
        <w:t xml:space="preserve">      </w:t>
      </w:r>
      <w:r w:rsidR="00586CCF">
        <w:rPr>
          <w:b/>
        </w:rPr>
        <w:t xml:space="preserve">                 </w:t>
      </w:r>
      <w:r w:rsidR="004A7068">
        <w:rPr>
          <w:b/>
        </w:rPr>
        <w:t xml:space="preserve"> </w:t>
      </w:r>
      <w:r w:rsidRPr="002F4F3D">
        <w:rPr>
          <w:bCs/>
          <w:color w:val="000000" w:themeColor="text1"/>
        </w:rPr>
        <w:t xml:space="preserve">Dr. </w:t>
      </w:r>
      <w:r w:rsidR="005856F3" w:rsidRPr="002F4F3D">
        <w:rPr>
          <w:bCs/>
          <w:color w:val="000000" w:themeColor="text1"/>
        </w:rPr>
        <w:t>John Kelso</w:t>
      </w:r>
      <w:r w:rsidRPr="002F4F3D">
        <w:rPr>
          <w:bCs/>
          <w:color w:val="000000" w:themeColor="text1"/>
        </w:rPr>
        <w:t xml:space="preserve"> - </w:t>
      </w:r>
      <w:hyperlink r:id="rId8" w:history="1">
        <w:hyperlink r:id="rId9" w:history="1">
          <w:r w:rsidR="003519A6" w:rsidRPr="003519A6">
            <w:rPr>
              <w:rStyle w:val="Hyperlink"/>
              <w:b/>
            </w:rPr>
            <w:t>Evaluation and Management of Adverse Reactions to Vaccines ( 1 CME credit)</w:t>
          </w:r>
        </w:hyperlink>
        <w:r w:rsidR="00933A10" w:rsidRPr="00BE63F9">
          <w:rPr>
            <w:b/>
          </w:rPr>
          <w:t xml:space="preserve"> </w:t>
        </w:r>
      </w:hyperlink>
    </w:p>
    <w:p w14:paraId="0F1327BC" w14:textId="3F6DF367" w:rsidR="00777340" w:rsidRPr="00953544" w:rsidRDefault="00777340" w:rsidP="00351528">
      <w:pPr>
        <w:spacing w:before="120" w:after="120"/>
        <w:ind w:left="2160" w:hanging="2160"/>
        <w:rPr>
          <w:bCs/>
        </w:rPr>
      </w:pPr>
      <w:r w:rsidRPr="00953544">
        <w:rPr>
          <w:bCs/>
        </w:rPr>
        <w:t>2:00 - 2:15</w:t>
      </w:r>
      <w:r w:rsidRPr="00953544">
        <w:rPr>
          <w:bCs/>
        </w:rPr>
        <w:tab/>
        <w:t>Platform Presentation by UMMC Allergy-Immunology Fellows</w:t>
      </w:r>
      <w:r w:rsidR="00351528" w:rsidRPr="00953544">
        <w:rPr>
          <w:bCs/>
        </w:rPr>
        <w:t xml:space="preserve"> - clinical observations and patient case studies</w:t>
      </w:r>
    </w:p>
    <w:p w14:paraId="6CE80886" w14:textId="77777777" w:rsidR="00777340" w:rsidRPr="00953544" w:rsidRDefault="00777340" w:rsidP="00777340">
      <w:pPr>
        <w:spacing w:before="120" w:after="120"/>
        <w:rPr>
          <w:bCs/>
        </w:rPr>
      </w:pPr>
      <w:r w:rsidRPr="00953544">
        <w:rPr>
          <w:bCs/>
        </w:rPr>
        <w:t xml:space="preserve">2:15 - 2:45      </w:t>
      </w:r>
      <w:r w:rsidRPr="00953544">
        <w:rPr>
          <w:bCs/>
        </w:rPr>
        <w:tab/>
        <w:t xml:space="preserve">               Coffee Break/Exhibit Hall </w:t>
      </w:r>
    </w:p>
    <w:p w14:paraId="074DEED2" w14:textId="70BC4FC9" w:rsidR="00A830DA" w:rsidRPr="00A830DA" w:rsidRDefault="00777340" w:rsidP="00401CA6">
      <w:pPr>
        <w:spacing w:before="120" w:after="120"/>
        <w:ind w:left="2160" w:hanging="2160"/>
        <w:rPr>
          <w:b/>
        </w:rPr>
      </w:pPr>
      <w:r w:rsidRPr="00953544">
        <w:rPr>
          <w:bCs/>
        </w:rPr>
        <w:t xml:space="preserve">2:45- 3:45      </w:t>
      </w:r>
      <w:r>
        <w:rPr>
          <w:b/>
        </w:rPr>
        <w:t xml:space="preserve"> </w:t>
      </w:r>
      <w:r w:rsidR="00E253B0">
        <w:rPr>
          <w:b/>
        </w:rPr>
        <w:t xml:space="preserve">                   </w:t>
      </w:r>
      <w:r w:rsidR="00E253B0" w:rsidRPr="001E444C">
        <w:rPr>
          <w:bCs/>
        </w:rPr>
        <w:t xml:space="preserve">Dr. Jonathon Lyons </w:t>
      </w:r>
      <w:r w:rsidR="00586CCF">
        <w:rPr>
          <w:bCs/>
        </w:rPr>
        <w:t>–</w:t>
      </w:r>
      <w:r w:rsidR="00E253B0" w:rsidRPr="001E444C">
        <w:rPr>
          <w:bCs/>
        </w:rPr>
        <w:t xml:space="preserve"> </w:t>
      </w:r>
      <w:hyperlink r:id="rId10" w:history="1">
        <w:r w:rsidR="00401CA6" w:rsidRPr="00401CA6">
          <w:rPr>
            <w:rStyle w:val="Hyperlink"/>
            <w:b/>
          </w:rPr>
          <w:t>Overview of tryptases and Hereditary alpha-</w:t>
        </w:r>
        <w:proofErr w:type="spellStart"/>
        <w:r w:rsidR="00401CA6" w:rsidRPr="00401CA6">
          <w:rPr>
            <w:rStyle w:val="Hyperlink"/>
            <w:b/>
          </w:rPr>
          <w:t>tryptasemia</w:t>
        </w:r>
        <w:proofErr w:type="spellEnd"/>
        <w:r w:rsidR="00401CA6" w:rsidRPr="00401CA6">
          <w:rPr>
            <w:rStyle w:val="Hyperlink"/>
            <w:b/>
          </w:rPr>
          <w:t xml:space="preserve"> ( 1 CME credit)</w:t>
        </w:r>
      </w:hyperlink>
    </w:p>
    <w:p w14:paraId="0560BB63" w14:textId="0B4B61AD" w:rsidR="00777340" w:rsidRPr="002F3D7B" w:rsidRDefault="00777340" w:rsidP="00A830DA">
      <w:pPr>
        <w:spacing w:before="120" w:after="120"/>
        <w:rPr>
          <w:b/>
        </w:rPr>
      </w:pPr>
      <w:r w:rsidRPr="00953544">
        <w:rPr>
          <w:bCs/>
        </w:rPr>
        <w:t xml:space="preserve">3:45 – 4:45     </w:t>
      </w:r>
      <w:r w:rsidR="00953544" w:rsidRPr="00953544">
        <w:rPr>
          <w:bCs/>
        </w:rPr>
        <w:t xml:space="preserve">                   </w:t>
      </w:r>
      <w:r w:rsidR="00154B13" w:rsidRPr="00953544">
        <w:rPr>
          <w:bCs/>
        </w:rPr>
        <w:t xml:space="preserve">Dr. Theresa Bingemann- </w:t>
      </w:r>
      <w:hyperlink r:id="rId11" w:history="1">
        <w:r w:rsidR="002F3D7B" w:rsidRPr="002F3D7B">
          <w:rPr>
            <w:rStyle w:val="Hyperlink"/>
            <w:b/>
          </w:rPr>
          <w:t>Promoting Wellbeing In Allergy and Immunology ( 1 CME credit)</w:t>
        </w:r>
      </w:hyperlink>
    </w:p>
    <w:p w14:paraId="6B018746" w14:textId="587615EF" w:rsidR="00777340" w:rsidRDefault="00777340" w:rsidP="00777340">
      <w:pPr>
        <w:spacing w:before="120" w:after="120"/>
        <w:rPr>
          <w:bCs/>
        </w:rPr>
      </w:pPr>
      <w:r w:rsidRPr="00953544">
        <w:rPr>
          <w:bCs/>
        </w:rPr>
        <w:t>4 45 – 5:30</w:t>
      </w:r>
      <w:r w:rsidRPr="0053513D">
        <w:rPr>
          <w:b/>
        </w:rPr>
        <w:t xml:space="preserve">    </w:t>
      </w:r>
      <w:r w:rsidRPr="0053513D">
        <w:rPr>
          <w:bCs/>
        </w:rPr>
        <w:t xml:space="preserve"> </w:t>
      </w:r>
      <w:r>
        <w:rPr>
          <w:bCs/>
        </w:rPr>
        <w:tab/>
        <w:t xml:space="preserve">              </w:t>
      </w:r>
      <w:r w:rsidR="009A2CF1">
        <w:rPr>
          <w:bCs/>
        </w:rPr>
        <w:t xml:space="preserve"> </w:t>
      </w:r>
      <w:r w:rsidR="0090279A">
        <w:rPr>
          <w:bCs/>
        </w:rPr>
        <w:t>MSAAI</w:t>
      </w:r>
      <w:r w:rsidR="000E1896">
        <w:rPr>
          <w:bCs/>
        </w:rPr>
        <w:t xml:space="preserve"> </w:t>
      </w:r>
      <w:r>
        <w:rPr>
          <w:bCs/>
        </w:rPr>
        <w:t>Business Meeting and Closing Remarks</w:t>
      </w:r>
    </w:p>
    <w:p w14:paraId="34AF7F1E" w14:textId="7B804ED4" w:rsidR="00777340" w:rsidRDefault="00777340" w:rsidP="00777340">
      <w:pPr>
        <w:spacing w:before="120" w:after="120"/>
        <w:rPr>
          <w:bCs/>
        </w:rPr>
      </w:pPr>
      <w:r>
        <w:rPr>
          <w:bCs/>
        </w:rPr>
        <w:t>5:30</w:t>
      </w:r>
      <w:r>
        <w:rPr>
          <w:bCs/>
        </w:rPr>
        <w:tab/>
      </w:r>
      <w:r>
        <w:rPr>
          <w:bCs/>
        </w:rPr>
        <w:tab/>
      </w:r>
      <w:r w:rsidR="009A2CF1">
        <w:rPr>
          <w:bCs/>
        </w:rPr>
        <w:t xml:space="preserve">               </w:t>
      </w:r>
      <w:r>
        <w:rPr>
          <w:bCs/>
        </w:rPr>
        <w:t xml:space="preserve">Closing Reception Sponsored by </w:t>
      </w:r>
      <w:proofErr w:type="spellStart"/>
      <w:r w:rsidR="00052E07">
        <w:rPr>
          <w:bCs/>
        </w:rPr>
        <w:t>AstraZeneca_Fasenra</w:t>
      </w:r>
      <w:proofErr w:type="spellEnd"/>
      <w:r>
        <w:rPr>
          <w:bCs/>
        </w:rPr>
        <w:t xml:space="preserve"> in the </w:t>
      </w:r>
      <w:r w:rsidR="003D1E94">
        <w:rPr>
          <w:bCs/>
        </w:rPr>
        <w:t>Sand</w:t>
      </w:r>
      <w:r w:rsidR="009028D3">
        <w:rPr>
          <w:bCs/>
        </w:rPr>
        <w:t xml:space="preserve">i </w:t>
      </w:r>
      <w:r w:rsidR="003D1E94">
        <w:rPr>
          <w:bCs/>
        </w:rPr>
        <w:t>Trap Lounge</w:t>
      </w:r>
    </w:p>
    <w:p w14:paraId="4BAC70F3" w14:textId="77777777" w:rsidR="00777340" w:rsidRPr="00E01105" w:rsidRDefault="00777340" w:rsidP="00777340">
      <w:pPr>
        <w:outlineLvl w:val="0"/>
      </w:pPr>
    </w:p>
    <w:p w14:paraId="3175E5F5" w14:textId="77777777" w:rsidR="00777340" w:rsidRDefault="00777340" w:rsidP="00777340"/>
    <w:p w14:paraId="2B1378B3" w14:textId="77777777" w:rsidR="00FB0E1E" w:rsidRDefault="00FB0E1E"/>
    <w:sectPr w:rsidR="00FB0E1E" w:rsidSect="007773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96C99"/>
    <w:multiLevelType w:val="hybridMultilevel"/>
    <w:tmpl w:val="10B42398"/>
    <w:lvl w:ilvl="0" w:tplc="B17448F4">
      <w:start w:val="2024"/>
      <w:numFmt w:val="bullet"/>
      <w:lvlText w:val="-"/>
      <w:lvlJc w:val="left"/>
      <w:pPr>
        <w:ind w:left="2520" w:hanging="360"/>
      </w:pPr>
      <w:rPr>
        <w:rFonts w:ascii="Aptos" w:eastAsiaTheme="minorHAnsi" w:hAnsi="Apto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59231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40"/>
    <w:rsid w:val="0000426F"/>
    <w:rsid w:val="00052E07"/>
    <w:rsid w:val="000A65F9"/>
    <w:rsid w:val="000C0244"/>
    <w:rsid w:val="000D7309"/>
    <w:rsid w:val="000E1896"/>
    <w:rsid w:val="00103AAE"/>
    <w:rsid w:val="00154B13"/>
    <w:rsid w:val="001E444C"/>
    <w:rsid w:val="00287B1B"/>
    <w:rsid w:val="002A7D02"/>
    <w:rsid w:val="002B5361"/>
    <w:rsid w:val="002F3D7B"/>
    <w:rsid w:val="002F4F3D"/>
    <w:rsid w:val="00351528"/>
    <w:rsid w:val="003519A6"/>
    <w:rsid w:val="00396D96"/>
    <w:rsid w:val="003B06E5"/>
    <w:rsid w:val="003D1E94"/>
    <w:rsid w:val="003F0E53"/>
    <w:rsid w:val="00401CA6"/>
    <w:rsid w:val="0042510E"/>
    <w:rsid w:val="004771B4"/>
    <w:rsid w:val="004A7068"/>
    <w:rsid w:val="005534BE"/>
    <w:rsid w:val="00576A29"/>
    <w:rsid w:val="005856F3"/>
    <w:rsid w:val="00586CCF"/>
    <w:rsid w:val="00620151"/>
    <w:rsid w:val="00634E40"/>
    <w:rsid w:val="006952C1"/>
    <w:rsid w:val="006B76E6"/>
    <w:rsid w:val="007573FF"/>
    <w:rsid w:val="00777340"/>
    <w:rsid w:val="00816D08"/>
    <w:rsid w:val="00873A73"/>
    <w:rsid w:val="0090279A"/>
    <w:rsid w:val="009028D3"/>
    <w:rsid w:val="00933A10"/>
    <w:rsid w:val="00953544"/>
    <w:rsid w:val="00955D17"/>
    <w:rsid w:val="009A2CF1"/>
    <w:rsid w:val="00A11DA6"/>
    <w:rsid w:val="00A830DA"/>
    <w:rsid w:val="00AB3CE5"/>
    <w:rsid w:val="00B553AC"/>
    <w:rsid w:val="00BE3D28"/>
    <w:rsid w:val="00BE63F9"/>
    <w:rsid w:val="00D45628"/>
    <w:rsid w:val="00D51AAE"/>
    <w:rsid w:val="00DA2CD2"/>
    <w:rsid w:val="00DA50B4"/>
    <w:rsid w:val="00DF2696"/>
    <w:rsid w:val="00DF6421"/>
    <w:rsid w:val="00E253B0"/>
    <w:rsid w:val="00F47EAE"/>
    <w:rsid w:val="00F95A79"/>
    <w:rsid w:val="00FB0E1E"/>
    <w:rsid w:val="00FB0FD0"/>
    <w:rsid w:val="00FB4737"/>
    <w:rsid w:val="00F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75B4E"/>
  <w15:chartTrackingRefBased/>
  <w15:docId w15:val="{FED0D28E-791B-4607-A414-5A06BED2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34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34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34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734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34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34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34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34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34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34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773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3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3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3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3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3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3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7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34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7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34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73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34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73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3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3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56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aai-2025.deepsouth-events.com/attendease/networking/experience/6dbc2c5f-49db-4e00-ac7f-01089941a7da/aebd1ed5-89dd-4e7d-94bc-ab47ac1de1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saai-2025.deepsouth-events.com/attendease/networking/experience/914e7342-3d7c-443f-ba8e-14856c033a97/ad6cec32-1604-414b-a307-86511c54a47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aai-2025.deepsouth-events.com/attendease/networking/experience/139e3657-c1de-432d-af17-9c5012db8ca5/b80f7c3c-cc69-40e0-8b79-14bf7921b466" TargetMode="External"/><Relationship Id="rId11" Type="http://schemas.openxmlformats.org/officeDocument/2006/relationships/hyperlink" Target="https://msaai-2025.deepsouth-events.com/attendease/networking/experience/c62a8c74-6cc1-4f8f-a38b-798c75234648/4b782f9b-dfeb-453a-ace7-77284ac50ff3" TargetMode="External"/><Relationship Id="rId5" Type="http://schemas.openxmlformats.org/officeDocument/2006/relationships/hyperlink" Target="https://msaai-2025.deepsouth-events.com/attendease/networking/experience/e712d163-80e1-4d0a-9871-eed909bf6a4c/84d9a596-7b94-4848-bede-a8c9ad2b035c" TargetMode="External"/><Relationship Id="rId10" Type="http://schemas.openxmlformats.org/officeDocument/2006/relationships/hyperlink" Target="https://msaai-2025.deepsouth-events.com/attendease/networking/experience/f7299710-cc63-4e2a-b657-f90bba0f204d/7d64718f-e0dc-4e10-ae7c-055c11490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aai-2025.deepsouth-events.com/attendease/networking/experience/6dbc2c5f-49db-4e00-ac7f-01089941a7da/aebd1ed5-89dd-4e7d-94bc-ab47ac1de1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Love Compton</dc:creator>
  <cp:keywords/>
  <dc:description/>
  <cp:lastModifiedBy>Lauren Love Compton</cp:lastModifiedBy>
  <cp:revision>10</cp:revision>
  <cp:lastPrinted>2025-01-21T19:36:00Z</cp:lastPrinted>
  <dcterms:created xsi:type="dcterms:W3CDTF">2025-02-25T23:08:00Z</dcterms:created>
  <dcterms:modified xsi:type="dcterms:W3CDTF">2025-03-26T16:12:00Z</dcterms:modified>
</cp:coreProperties>
</file>