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6D66" w14:textId="154BA856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  <w:r>
        <w:rPr>
          <w:rFonts w:ascii="Calibri" w:eastAsia="Times New Roman" w:hAnsi="Calibri" w:cs="Calibri"/>
          <w:sz w:val="22"/>
        </w:rPr>
        <w:t xml:space="preserve">Policy Review and Special Rules of Order Virtual </w:t>
      </w:r>
      <w:r w:rsidR="00B603BB">
        <w:rPr>
          <w:rFonts w:ascii="Calibri" w:eastAsia="Times New Roman" w:hAnsi="Calibri" w:cs="Calibri"/>
          <w:sz w:val="22"/>
        </w:rPr>
        <w:t>District</w:t>
      </w:r>
      <w:r>
        <w:rPr>
          <w:rFonts w:ascii="Calibri" w:eastAsia="Times New Roman" w:hAnsi="Calibri" w:cs="Calibri"/>
          <w:sz w:val="22"/>
        </w:rPr>
        <w:t xml:space="preserve"> Council Meetings </w:t>
      </w:r>
      <w:r w:rsidR="003125DE">
        <w:rPr>
          <w:rFonts w:ascii="Calibri" w:eastAsia="Times New Roman" w:hAnsi="Calibri" w:cs="Calibri"/>
          <w:sz w:val="22"/>
        </w:rPr>
        <w:t>9</w:t>
      </w:r>
      <w:r>
        <w:rPr>
          <w:rFonts w:ascii="Calibri" w:eastAsia="Times New Roman" w:hAnsi="Calibri" w:cs="Calibri"/>
          <w:sz w:val="22"/>
        </w:rPr>
        <w:t>-</w:t>
      </w:r>
      <w:r w:rsidR="003125DE">
        <w:rPr>
          <w:rFonts w:ascii="Calibri" w:eastAsia="Times New Roman" w:hAnsi="Calibri" w:cs="Calibri"/>
          <w:sz w:val="22"/>
        </w:rPr>
        <w:t>18</w:t>
      </w:r>
      <w:r>
        <w:rPr>
          <w:rFonts w:ascii="Calibri" w:eastAsia="Times New Roman" w:hAnsi="Calibri" w:cs="Calibri"/>
          <w:sz w:val="22"/>
        </w:rPr>
        <w:t>-20</w:t>
      </w:r>
      <w:r w:rsidR="00E203FC">
        <w:rPr>
          <w:rFonts w:ascii="Calibri" w:eastAsia="Times New Roman" w:hAnsi="Calibri" w:cs="Calibri"/>
          <w:sz w:val="22"/>
        </w:rPr>
        <w:t>2</w:t>
      </w:r>
      <w:r w:rsidR="003125DE">
        <w:rPr>
          <w:rFonts w:ascii="Calibri" w:eastAsia="Times New Roman" w:hAnsi="Calibri" w:cs="Calibri"/>
          <w:sz w:val="22"/>
        </w:rPr>
        <w:t>1</w:t>
      </w:r>
    </w:p>
    <w:p w14:paraId="7277B141" w14:textId="77777777" w:rsidR="00F841BA" w:rsidRPr="00F841BA" w:rsidRDefault="00F841BA" w:rsidP="00F841BA">
      <w:pPr>
        <w:jc w:val="center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 xml:space="preserve">GOVERNING DOCUMENT REVIEW REGARDING VIRTUAL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COUNCIL MEETINGS</w:t>
      </w:r>
    </w:p>
    <w:p w14:paraId="74D7FB3A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1CCDE093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As per,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Administrative Bylaws; </w:t>
      </w:r>
    </w:p>
    <w:p w14:paraId="212D2EA9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Article IX: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Council</w:t>
      </w:r>
    </w:p>
    <w:p w14:paraId="5D63D944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Subparagraph a. Composition</w:t>
      </w:r>
    </w:p>
    <w:p w14:paraId="5A92F7AB" w14:textId="436C1F3A" w:rsidR="00F841BA" w:rsidRPr="00F841BA" w:rsidRDefault="00F841BA" w:rsidP="00F841BA">
      <w:pPr>
        <w:ind w:left="162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</w:t>
      </w:r>
      <w:r w:rsidR="00B603BB">
        <w:rPr>
          <w:rFonts w:ascii="Calibri" w:eastAsia="Times New Roman" w:hAnsi="Calibri" w:cs="Calibri"/>
          <w:sz w:val="22"/>
        </w:rPr>
        <w:t>C</w:t>
      </w:r>
      <w:r w:rsidRPr="00F841BA">
        <w:rPr>
          <w:rFonts w:ascii="Calibri" w:eastAsia="Times New Roman" w:hAnsi="Calibri" w:cs="Calibri"/>
          <w:sz w:val="22"/>
        </w:rPr>
        <w:t xml:space="preserve">ouncil shall consist of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</w:t>
      </w:r>
      <w:r w:rsidR="00B603BB">
        <w:rPr>
          <w:rFonts w:ascii="Calibri" w:eastAsia="Times New Roman" w:hAnsi="Calibri" w:cs="Calibri"/>
          <w:sz w:val="22"/>
        </w:rPr>
        <w:t>E</w:t>
      </w:r>
      <w:r w:rsidRPr="00F841BA">
        <w:rPr>
          <w:rFonts w:ascii="Calibri" w:eastAsia="Times New Roman" w:hAnsi="Calibri" w:cs="Calibri"/>
          <w:sz w:val="22"/>
        </w:rPr>
        <w:t xml:space="preserve">xecutive </w:t>
      </w:r>
      <w:r w:rsidR="00B603BB">
        <w:rPr>
          <w:rFonts w:ascii="Calibri" w:eastAsia="Times New Roman" w:hAnsi="Calibri" w:cs="Calibri"/>
          <w:sz w:val="22"/>
        </w:rPr>
        <w:t>C</w:t>
      </w:r>
      <w:r w:rsidRPr="00F841BA">
        <w:rPr>
          <w:rFonts w:ascii="Calibri" w:eastAsia="Times New Roman" w:hAnsi="Calibri" w:cs="Calibri"/>
          <w:sz w:val="22"/>
        </w:rPr>
        <w:t xml:space="preserve">ommittee, and the </w:t>
      </w:r>
      <w:r w:rsidR="00B603BB">
        <w:rPr>
          <w:rFonts w:ascii="Calibri" w:eastAsia="Times New Roman" w:hAnsi="Calibri" w:cs="Calibri"/>
          <w:sz w:val="22"/>
        </w:rPr>
        <w:t>C</w:t>
      </w:r>
      <w:r w:rsidRPr="00F841BA">
        <w:rPr>
          <w:rFonts w:ascii="Calibri" w:eastAsia="Times New Roman" w:hAnsi="Calibri" w:cs="Calibri"/>
          <w:sz w:val="22"/>
        </w:rPr>
        <w:t xml:space="preserve">lub </w:t>
      </w:r>
      <w:r w:rsidR="00B603BB">
        <w:rPr>
          <w:rFonts w:ascii="Calibri" w:eastAsia="Times New Roman" w:hAnsi="Calibri" w:cs="Calibri"/>
          <w:sz w:val="22"/>
        </w:rPr>
        <w:t>President</w:t>
      </w:r>
      <w:r w:rsidRPr="00F841BA">
        <w:rPr>
          <w:rFonts w:ascii="Calibri" w:eastAsia="Times New Roman" w:hAnsi="Calibri" w:cs="Calibri"/>
          <w:sz w:val="22"/>
        </w:rPr>
        <w:t xml:space="preserve"> and </w:t>
      </w:r>
      <w:r w:rsidR="00B603BB">
        <w:rPr>
          <w:rFonts w:ascii="Calibri" w:eastAsia="Times New Roman" w:hAnsi="Calibri" w:cs="Calibri"/>
          <w:sz w:val="22"/>
        </w:rPr>
        <w:t>Vice President</w:t>
      </w:r>
      <w:r w:rsidRPr="00F841BA">
        <w:rPr>
          <w:rFonts w:ascii="Calibri" w:eastAsia="Times New Roman" w:hAnsi="Calibri" w:cs="Calibri"/>
          <w:sz w:val="22"/>
        </w:rPr>
        <w:t xml:space="preserve"> of </w:t>
      </w:r>
      <w:r w:rsidR="00B603BB">
        <w:rPr>
          <w:rFonts w:ascii="Calibri" w:eastAsia="Times New Roman" w:hAnsi="Calibri" w:cs="Calibri"/>
          <w:sz w:val="22"/>
        </w:rPr>
        <w:t>E</w:t>
      </w:r>
      <w:r w:rsidRPr="00F841BA">
        <w:rPr>
          <w:rFonts w:ascii="Calibri" w:eastAsia="Times New Roman" w:hAnsi="Calibri" w:cs="Calibri"/>
          <w:sz w:val="22"/>
        </w:rPr>
        <w:t xml:space="preserve">ducation from each </w:t>
      </w:r>
      <w:r w:rsidR="00B603BB">
        <w:rPr>
          <w:rFonts w:ascii="Calibri" w:eastAsia="Times New Roman" w:hAnsi="Calibri" w:cs="Calibri"/>
          <w:sz w:val="22"/>
        </w:rPr>
        <w:t>M</w:t>
      </w:r>
      <w:r w:rsidRPr="00F841BA">
        <w:rPr>
          <w:rFonts w:ascii="Calibri" w:eastAsia="Times New Roman" w:hAnsi="Calibri" w:cs="Calibri"/>
          <w:sz w:val="22"/>
        </w:rPr>
        <w:t xml:space="preserve">ember </w:t>
      </w:r>
      <w:r w:rsidR="00B603BB">
        <w:rPr>
          <w:rFonts w:ascii="Calibri" w:eastAsia="Times New Roman" w:hAnsi="Calibri" w:cs="Calibri"/>
          <w:sz w:val="22"/>
        </w:rPr>
        <w:t>C</w:t>
      </w:r>
      <w:r w:rsidRPr="00F841BA">
        <w:rPr>
          <w:rFonts w:ascii="Calibri" w:eastAsia="Times New Roman" w:hAnsi="Calibri" w:cs="Calibri"/>
          <w:sz w:val="22"/>
        </w:rPr>
        <w:t xml:space="preserve">lub in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. These shall be the only voting members of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</w:t>
      </w:r>
      <w:r w:rsidR="00B603BB">
        <w:rPr>
          <w:rFonts w:ascii="Calibri" w:eastAsia="Times New Roman" w:hAnsi="Calibri" w:cs="Calibri"/>
          <w:sz w:val="22"/>
        </w:rPr>
        <w:t>C</w:t>
      </w:r>
      <w:r w:rsidRPr="00F841BA">
        <w:rPr>
          <w:rFonts w:ascii="Calibri" w:eastAsia="Times New Roman" w:hAnsi="Calibri" w:cs="Calibri"/>
          <w:sz w:val="22"/>
        </w:rPr>
        <w:t>ouncil</w:t>
      </w:r>
      <w:r w:rsidR="005554EB">
        <w:rPr>
          <w:rFonts w:ascii="Calibri" w:eastAsia="Times New Roman" w:hAnsi="Calibri" w:cs="Calibri"/>
          <w:sz w:val="22"/>
        </w:rPr>
        <w:t>.</w:t>
      </w:r>
    </w:p>
    <w:p w14:paraId="53343F86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111C7E8F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Article X: Council Meetings, Quorum, Proxies and Voting; </w:t>
      </w:r>
    </w:p>
    <w:p w14:paraId="0D2FEA0D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subparagraph c. </w:t>
      </w:r>
      <w:r w:rsidRPr="00F841BA">
        <w:rPr>
          <w:rFonts w:ascii="Calibri" w:eastAsia="Times New Roman" w:hAnsi="Calibri" w:cs="Calibri"/>
          <w:b/>
          <w:bCs/>
          <w:sz w:val="22"/>
        </w:rPr>
        <w:t>Quorum</w:t>
      </w:r>
    </w:p>
    <w:p w14:paraId="0232ADBF" w14:textId="77777777" w:rsidR="00F841BA" w:rsidRPr="00F841BA" w:rsidRDefault="00F841BA" w:rsidP="00F841BA">
      <w:pPr>
        <w:ind w:left="162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"One-third of the club </w:t>
      </w:r>
      <w:r w:rsidR="00B603BB">
        <w:rPr>
          <w:rFonts w:ascii="Calibri" w:eastAsia="Times New Roman" w:hAnsi="Calibri" w:cs="Calibri"/>
          <w:sz w:val="22"/>
        </w:rPr>
        <w:t>President</w:t>
      </w:r>
      <w:r w:rsidRPr="00F841BA">
        <w:rPr>
          <w:rFonts w:ascii="Calibri" w:eastAsia="Times New Roman" w:hAnsi="Calibri" w:cs="Calibri"/>
          <w:sz w:val="22"/>
        </w:rPr>
        <w:t xml:space="preserve">s and </w:t>
      </w:r>
      <w:r w:rsidR="00B603BB">
        <w:rPr>
          <w:rFonts w:ascii="Calibri" w:eastAsia="Times New Roman" w:hAnsi="Calibri" w:cs="Calibri"/>
          <w:sz w:val="22"/>
        </w:rPr>
        <w:t>Vice</w:t>
      </w:r>
      <w:r w:rsidRPr="00F841BA">
        <w:rPr>
          <w:rFonts w:ascii="Calibri" w:eastAsia="Times New Roman" w:hAnsi="Calibri" w:cs="Calibri"/>
          <w:sz w:val="22"/>
        </w:rPr>
        <w:t xml:space="preserve"> </w:t>
      </w:r>
      <w:r w:rsidR="00B603BB">
        <w:rPr>
          <w:rFonts w:ascii="Calibri" w:eastAsia="Times New Roman" w:hAnsi="Calibri" w:cs="Calibri"/>
          <w:sz w:val="22"/>
        </w:rPr>
        <w:t>President</w:t>
      </w:r>
      <w:r w:rsidRPr="00F841BA">
        <w:rPr>
          <w:rFonts w:ascii="Calibri" w:eastAsia="Times New Roman" w:hAnsi="Calibri" w:cs="Calibri"/>
          <w:sz w:val="22"/>
        </w:rPr>
        <w:t xml:space="preserve">s education from </w:t>
      </w:r>
      <w:r w:rsidR="00B603BB">
        <w:rPr>
          <w:rFonts w:ascii="Calibri" w:eastAsia="Times New Roman" w:hAnsi="Calibri" w:cs="Calibri"/>
          <w:sz w:val="22"/>
        </w:rPr>
        <w:t>M</w:t>
      </w:r>
      <w:r w:rsidRPr="00F841BA">
        <w:rPr>
          <w:rFonts w:ascii="Calibri" w:eastAsia="Times New Roman" w:hAnsi="Calibri" w:cs="Calibri"/>
          <w:sz w:val="22"/>
        </w:rPr>
        <w:t>ember</w:t>
      </w:r>
    </w:p>
    <w:p w14:paraId="6D4034A0" w14:textId="77777777" w:rsidR="00F841BA" w:rsidRPr="00F841BA" w:rsidRDefault="00B603BB" w:rsidP="00F841BA">
      <w:pPr>
        <w:ind w:left="1620"/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C</w:t>
      </w:r>
      <w:r w:rsidR="00F841BA" w:rsidRPr="00F841BA">
        <w:rPr>
          <w:rFonts w:ascii="Calibri" w:eastAsia="Times New Roman" w:hAnsi="Calibri" w:cs="Calibri"/>
          <w:sz w:val="22"/>
        </w:rPr>
        <w:t xml:space="preserve">lubs in the </w:t>
      </w:r>
      <w:r>
        <w:rPr>
          <w:rFonts w:ascii="Calibri" w:eastAsia="Times New Roman" w:hAnsi="Calibri" w:cs="Calibri"/>
          <w:sz w:val="22"/>
        </w:rPr>
        <w:t>District</w:t>
      </w:r>
      <w:r w:rsidR="00F841BA" w:rsidRPr="00F841BA">
        <w:rPr>
          <w:rFonts w:ascii="Calibri" w:eastAsia="Times New Roman" w:hAnsi="Calibri" w:cs="Calibri"/>
          <w:sz w:val="22"/>
        </w:rPr>
        <w:t xml:space="preserve">, … shall constitute a quorum for all </w:t>
      </w:r>
      <w:r>
        <w:rPr>
          <w:rFonts w:ascii="Calibri" w:eastAsia="Times New Roman" w:hAnsi="Calibri" w:cs="Calibri"/>
          <w:sz w:val="22"/>
        </w:rPr>
        <w:t>District</w:t>
      </w:r>
      <w:r w:rsidR="00F841BA" w:rsidRPr="00F841BA">
        <w:rPr>
          <w:rFonts w:ascii="Calibri" w:eastAsia="Times New Roman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</w:rPr>
        <w:t>C</w:t>
      </w:r>
      <w:r w:rsidR="00F841BA" w:rsidRPr="00F841BA">
        <w:rPr>
          <w:rFonts w:ascii="Calibri" w:eastAsia="Times New Roman" w:hAnsi="Calibri" w:cs="Calibri"/>
          <w:sz w:val="22"/>
        </w:rPr>
        <w:t xml:space="preserve">ouncil meetings. In the event that any business is transacted at any </w:t>
      </w:r>
      <w:r>
        <w:rPr>
          <w:rFonts w:ascii="Calibri" w:eastAsia="Times New Roman" w:hAnsi="Calibri" w:cs="Calibri"/>
          <w:sz w:val="22"/>
        </w:rPr>
        <w:t>District</w:t>
      </w:r>
      <w:r w:rsidR="00F841BA" w:rsidRPr="00F841BA">
        <w:rPr>
          <w:rFonts w:ascii="Calibri" w:eastAsia="Times New Roman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</w:rPr>
        <w:t>C</w:t>
      </w:r>
      <w:r w:rsidR="00F841BA" w:rsidRPr="00F841BA">
        <w:rPr>
          <w:rFonts w:ascii="Calibri" w:eastAsia="Times New Roman" w:hAnsi="Calibri" w:cs="Calibri"/>
          <w:sz w:val="22"/>
        </w:rPr>
        <w:t xml:space="preserve">ouncil meeting at which a quorum is not present, the action shall be deemed as valid as if a quorum were present if it thereafter is expressly approved in writing, personally, by mail, fax, email, electronic transmission or other reasonable means, by the affirmative vote of a majority of the member clubs in the </w:t>
      </w:r>
      <w:proofErr w:type="gramStart"/>
      <w:r>
        <w:rPr>
          <w:rFonts w:ascii="Calibri" w:eastAsia="Times New Roman" w:hAnsi="Calibri" w:cs="Calibri"/>
          <w:sz w:val="22"/>
        </w:rPr>
        <w:t>District</w:t>
      </w:r>
      <w:proofErr w:type="gramEnd"/>
      <w:r w:rsidR="00F841BA" w:rsidRPr="00F841BA">
        <w:rPr>
          <w:rFonts w:ascii="Calibri" w:eastAsia="Times New Roman" w:hAnsi="Calibri" w:cs="Calibri"/>
          <w:sz w:val="22"/>
        </w:rPr>
        <w:t xml:space="preserve"> on the basis of two (2) votes per club."</w:t>
      </w:r>
    </w:p>
    <w:p w14:paraId="532FDFD4" w14:textId="77777777" w:rsidR="00F841BA" w:rsidRPr="00F841BA" w:rsidRDefault="00F841BA" w:rsidP="00F841BA">
      <w:pPr>
        <w:ind w:left="162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6EAAA29A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subparagraph e. 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Voting </w:t>
      </w:r>
    </w:p>
    <w:p w14:paraId="232CDEF0" w14:textId="77777777" w:rsidR="001841DF" w:rsidRPr="00762731" w:rsidRDefault="001841DF" w:rsidP="00391DF3">
      <w:pPr>
        <w:shd w:val="clear" w:color="auto" w:fill="FFFFFF"/>
        <w:spacing w:after="150"/>
        <w:ind w:left="1440"/>
        <w:rPr>
          <w:rFonts w:ascii="Calibri" w:eastAsia="Times New Roman" w:hAnsi="Calibri" w:cs="Calibri"/>
          <w:sz w:val="32"/>
          <w:szCs w:val="32"/>
        </w:rPr>
      </w:pPr>
      <w:r w:rsidRPr="00762731">
        <w:rPr>
          <w:rFonts w:ascii="Calibri" w:eastAsia="Times New Roman" w:hAnsi="Calibri" w:cs="Calibri"/>
          <w:sz w:val="28"/>
          <w:szCs w:val="28"/>
        </w:rPr>
        <w:t xml:space="preserve">“When the voting process is conducted virtually, no proxies will be permitted. Each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District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Council member must cast their own vote.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District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Executive Committee members are entitled to one (1) vote and may cast up to two (2) additional votes as a Club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President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or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Vice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President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Education. All other members of the </w:t>
      </w:r>
      <w:r w:rsidR="00B603BB" w:rsidRPr="00762731">
        <w:rPr>
          <w:rFonts w:ascii="Calibri" w:eastAsia="Times New Roman" w:hAnsi="Calibri" w:cs="Calibri"/>
          <w:sz w:val="28"/>
          <w:szCs w:val="28"/>
        </w:rPr>
        <w:t>District</w:t>
      </w:r>
      <w:r w:rsidRPr="00762731">
        <w:rPr>
          <w:rFonts w:ascii="Calibri" w:eastAsia="Times New Roman" w:hAnsi="Calibri" w:cs="Calibri"/>
          <w:sz w:val="28"/>
          <w:szCs w:val="28"/>
        </w:rPr>
        <w:t xml:space="preserve"> Council shall be limited to a maximum of two (2) votes.”</w:t>
      </w:r>
    </w:p>
    <w:p w14:paraId="0B7173BC" w14:textId="77777777" w:rsidR="001841DF" w:rsidRPr="00762731" w:rsidRDefault="001841DF" w:rsidP="00F841BA">
      <w:pPr>
        <w:ind w:left="1620"/>
        <w:rPr>
          <w:rFonts w:ascii="Calibri" w:eastAsia="Times New Roman" w:hAnsi="Calibri" w:cs="Calibri"/>
          <w:szCs w:val="24"/>
        </w:rPr>
      </w:pPr>
    </w:p>
    <w:p w14:paraId="1A719EE8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Article XIII: </w:t>
      </w:r>
      <w:r w:rsidRPr="00551750">
        <w:rPr>
          <w:rFonts w:ascii="Calibri" w:eastAsia="Times New Roman" w:hAnsi="Calibri" w:cs="Calibri"/>
          <w:b/>
          <w:bCs/>
          <w:sz w:val="22"/>
        </w:rPr>
        <w:t>Rules of Order</w:t>
      </w:r>
    </w:p>
    <w:p w14:paraId="13E9F92F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Robert’s Rules of Order Newly Revised shall be the final authority on parliamentary</w:t>
      </w:r>
    </w:p>
    <w:p w14:paraId="12093DD1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procedure insofar as Robert's Rules do not conflict with any provision of these</w:t>
      </w:r>
    </w:p>
    <w:p w14:paraId="0795482E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administrative bylaws, the Articles of Incorporation or Bylaws of Toastmasters</w:t>
      </w:r>
    </w:p>
    <w:p w14:paraId="04FECA9B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International, policies set by the Board of </w:t>
      </w:r>
      <w:r w:rsidR="00B603BB">
        <w:rPr>
          <w:rFonts w:ascii="Calibri" w:eastAsia="Times New Roman" w:hAnsi="Calibri" w:cs="Calibri"/>
          <w:sz w:val="22"/>
        </w:rPr>
        <w:t>Director</w:t>
      </w:r>
      <w:r w:rsidRPr="00F841BA">
        <w:rPr>
          <w:rFonts w:ascii="Calibri" w:eastAsia="Times New Roman" w:hAnsi="Calibri" w:cs="Calibri"/>
          <w:sz w:val="22"/>
        </w:rPr>
        <w:t xml:space="preserve">s of Toastmasters International from </w:t>
      </w:r>
    </w:p>
    <w:p w14:paraId="3DAF5122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time to time, or applicable law…</w:t>
      </w:r>
    </w:p>
    <w:p w14:paraId="09C8615E" w14:textId="77777777" w:rsidR="00F841BA" w:rsidRPr="00F841BA" w:rsidRDefault="00F841BA" w:rsidP="00F841BA">
      <w:pPr>
        <w:ind w:left="108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674C08B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Protocol 7.1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Events</w:t>
      </w:r>
    </w:p>
    <w:p w14:paraId="6AF7762C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327D7570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6.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Council Meetings</w:t>
      </w:r>
    </w:p>
    <w:p w14:paraId="120F227B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E.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committee chairs and others whose participation the council requires may</w:t>
      </w:r>
    </w:p>
    <w:p w14:paraId="69AA8586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attend. Members attending the </w:t>
      </w:r>
      <w:proofErr w:type="gramStart"/>
      <w:r w:rsidR="00B603BB">
        <w:rPr>
          <w:rFonts w:ascii="Calibri" w:eastAsia="Times New Roman" w:hAnsi="Calibri" w:cs="Calibri"/>
          <w:sz w:val="22"/>
        </w:rPr>
        <w:t>District</w:t>
      </w:r>
      <w:proofErr w:type="gramEnd"/>
      <w:r w:rsidRPr="00F841BA">
        <w:rPr>
          <w:rFonts w:ascii="Calibri" w:eastAsia="Times New Roman" w:hAnsi="Calibri" w:cs="Calibri"/>
          <w:sz w:val="22"/>
        </w:rPr>
        <w:t xml:space="preserve"> conference who are not voting members of the council … may attend but do not participate in council deliberations.</w:t>
      </w:r>
    </w:p>
    <w:p w14:paraId="4DD15266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72530265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From &lt;</w:t>
      </w:r>
      <w:hyperlink r:id="rId7" w:history="1">
        <w:r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https://www.toastmasters.org/Leadership-Central/Governing-Documents</w:t>
        </w:r>
      </w:hyperlink>
      <w:r w:rsidRPr="00F841BA">
        <w:rPr>
          <w:rFonts w:ascii="Calibri" w:eastAsia="Times New Roman" w:hAnsi="Calibri" w:cs="Calibri"/>
          <w:sz w:val="22"/>
        </w:rPr>
        <w:t xml:space="preserve">&gt; </w:t>
      </w:r>
    </w:p>
    <w:p w14:paraId="2AA1545F" w14:textId="122E4682" w:rsidR="00F841BA" w:rsidRPr="00400D16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6908C213" w14:textId="0D587F40" w:rsidR="00F841BA" w:rsidRPr="005A7B1E" w:rsidRDefault="00F841BA" w:rsidP="005A7B1E">
      <w:pPr>
        <w:rPr>
          <w:rFonts w:ascii="Calibri" w:eastAsia="Times New Roman" w:hAnsi="Calibri" w:cs="Calibri"/>
          <w:strike/>
          <w:color w:val="FF0000"/>
          <w:sz w:val="22"/>
        </w:rPr>
      </w:pPr>
    </w:p>
    <w:p w14:paraId="100A538F" w14:textId="77777777" w:rsidR="00F841BA" w:rsidRPr="00B8738F" w:rsidRDefault="00F841BA" w:rsidP="00F841BA">
      <w:pPr>
        <w:rPr>
          <w:rFonts w:ascii="Calibri" w:eastAsia="Times New Roman" w:hAnsi="Calibri" w:cs="Calibri"/>
          <w:strike/>
          <w:color w:val="FF0000"/>
          <w:sz w:val="22"/>
        </w:rPr>
      </w:pPr>
      <w:r w:rsidRPr="00B8738F">
        <w:rPr>
          <w:rFonts w:ascii="Calibri" w:eastAsia="Times New Roman" w:hAnsi="Calibri" w:cs="Calibri"/>
          <w:strike/>
          <w:color w:val="FF0000"/>
          <w:sz w:val="22"/>
        </w:rPr>
        <w:lastRenderedPageBreak/>
        <w:t> </w:t>
      </w:r>
    </w:p>
    <w:p w14:paraId="773443B4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2B16376B" w14:textId="77777777" w:rsidR="00F841BA" w:rsidRPr="00F841BA" w:rsidRDefault="00F841BA" w:rsidP="00F841BA">
      <w:pPr>
        <w:jc w:val="center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 xml:space="preserve">SPECIAL RULES OF ORDER FOR VIRTUAL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COUNCIL MEETINGS</w:t>
      </w:r>
    </w:p>
    <w:p w14:paraId="0E58D46C" w14:textId="77777777" w:rsidR="00F841BA" w:rsidRPr="00F841BA" w:rsidRDefault="00F841BA" w:rsidP="00F841BA">
      <w:pPr>
        <w:jc w:val="center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 xml:space="preserve">TOASTMASTERS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54</w:t>
      </w:r>
    </w:p>
    <w:p w14:paraId="00D9F0D4" w14:textId="77777777" w:rsidR="00F841BA" w:rsidRPr="00F841BA" w:rsidRDefault="00F841BA" w:rsidP="00F841BA">
      <w:pPr>
        <w:jc w:val="center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 xml:space="preserve">Note: The Special Rules of Order for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54 Council Meetings, and any Amendments thereto,</w:t>
      </w:r>
    </w:p>
    <w:p w14:paraId="43F8B455" w14:textId="77777777" w:rsidR="00F841BA" w:rsidRPr="00F841BA" w:rsidRDefault="00F841BA" w:rsidP="00F841BA">
      <w:pPr>
        <w:jc w:val="center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 xml:space="preserve">shall be adopted by a 2/3 majority vote of the </w:t>
      </w:r>
      <w:r w:rsidR="00B603BB">
        <w:rPr>
          <w:rFonts w:ascii="Calibri" w:eastAsia="Times New Roman" w:hAnsi="Calibri" w:cs="Calibri"/>
          <w:b/>
          <w:bCs/>
          <w:sz w:val="22"/>
        </w:rPr>
        <w:t>District</w:t>
      </w:r>
      <w:r w:rsidRPr="00F841BA">
        <w:rPr>
          <w:rFonts w:ascii="Calibri" w:eastAsia="Times New Roman" w:hAnsi="Calibri" w:cs="Calibri"/>
          <w:b/>
          <w:bCs/>
          <w:sz w:val="22"/>
        </w:rPr>
        <w:t xml:space="preserve"> Council.</w:t>
      </w:r>
    </w:p>
    <w:p w14:paraId="372AE704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0D3169AB" w14:textId="77777777" w:rsidR="00F841BA" w:rsidRPr="00B65021" w:rsidRDefault="00F841BA" w:rsidP="00F841BA">
      <w:pPr>
        <w:rPr>
          <w:rFonts w:ascii="Calibri" w:eastAsia="Times New Roman" w:hAnsi="Calibri" w:cs="Calibri"/>
          <w:b/>
          <w:bCs/>
          <w:sz w:val="22"/>
        </w:rPr>
      </w:pPr>
      <w:r w:rsidRPr="00B65021">
        <w:rPr>
          <w:rFonts w:ascii="Calibri" w:eastAsia="Times New Roman" w:hAnsi="Calibri" w:cs="Calibri"/>
          <w:b/>
          <w:bCs/>
          <w:sz w:val="22"/>
        </w:rPr>
        <w:t> </w:t>
      </w:r>
    </w:p>
    <w:p w14:paraId="3BAF79F2" w14:textId="77777777" w:rsidR="00F841BA" w:rsidRPr="00B65021" w:rsidRDefault="00F841BA" w:rsidP="00F841BA">
      <w:pPr>
        <w:rPr>
          <w:rFonts w:ascii="Calibri" w:eastAsia="Times New Roman" w:hAnsi="Calibri" w:cs="Calibri"/>
          <w:b/>
          <w:bCs/>
          <w:sz w:val="22"/>
        </w:rPr>
      </w:pPr>
      <w:r w:rsidRPr="00B65021">
        <w:rPr>
          <w:rFonts w:ascii="Calibri" w:eastAsia="Times New Roman" w:hAnsi="Calibri" w:cs="Calibri"/>
          <w:b/>
          <w:bCs/>
          <w:sz w:val="22"/>
        </w:rPr>
        <w:t>6. VOTING PROCEDURE</w:t>
      </w:r>
    </w:p>
    <w:p w14:paraId="55E614ED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Voice Voting (ayes and nays), over a teleconference is difficult to determine a fair vote due to</w:t>
      </w:r>
    </w:p>
    <w:p w14:paraId="76BDA40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different volumes and complications with every line being unmuted at once. Other voting methods</w:t>
      </w:r>
    </w:p>
    <w:p w14:paraId="644AC23D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(</w:t>
      </w:r>
      <w:proofErr w:type="gramStart"/>
      <w:r w:rsidRPr="00F841BA">
        <w:rPr>
          <w:rFonts w:ascii="Calibri" w:eastAsia="Times New Roman" w:hAnsi="Calibri" w:cs="Calibri"/>
          <w:sz w:val="22"/>
        </w:rPr>
        <w:t>unanimous</w:t>
      </w:r>
      <w:proofErr w:type="gramEnd"/>
      <w:r w:rsidRPr="00F841BA">
        <w:rPr>
          <w:rFonts w:ascii="Calibri" w:eastAsia="Times New Roman" w:hAnsi="Calibri" w:cs="Calibri"/>
          <w:sz w:val="22"/>
        </w:rPr>
        <w:t xml:space="preserve"> consent, Roll Call, on-line voting tool) will be used.</w:t>
      </w:r>
    </w:p>
    <w:p w14:paraId="230A7767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>Unanimous Consent</w:t>
      </w:r>
      <w:r w:rsidRPr="00F841BA">
        <w:rPr>
          <w:rFonts w:ascii="Calibri" w:eastAsia="Times New Roman" w:hAnsi="Calibri" w:cs="Calibri"/>
          <w:sz w:val="22"/>
        </w:rPr>
        <w:t xml:space="preserve"> - is the absence of objection on an action.  The Chair states,</w:t>
      </w:r>
    </w:p>
    <w:p w14:paraId="63936AB4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"Without objection [state the action] [pause for objection]; hearing none, the action is taken". </w:t>
      </w:r>
    </w:p>
    <w:p w14:paraId="297175C0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For example, "Without objection we should close discussion and vote on the question; hearing</w:t>
      </w:r>
    </w:p>
    <w:p w14:paraId="00BF11FB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none, discussion is closed and we can vote on the question".  An alternate form is, "Is there is</w:t>
      </w:r>
    </w:p>
    <w:p w14:paraId="3D218BBF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any objection to closing discussion and voting on the question; hearing none, discussion is</w:t>
      </w:r>
    </w:p>
    <w:p w14:paraId="4AFAF5C1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closed and we can vote on the question".  If you object state, "I object"; debate and voting</w:t>
      </w:r>
    </w:p>
    <w:p w14:paraId="18B2CA7A" w14:textId="77777777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would continue in the usual manner.  </w:t>
      </w:r>
    </w:p>
    <w:p w14:paraId="7D979D7F" w14:textId="48FA72B1" w:rsidR="00F841BA" w:rsidRPr="00F841BA" w:rsidRDefault="00F841BA" w:rsidP="00346862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459E4CF8" w14:textId="21CA1D91" w:rsidR="00F841BA" w:rsidRPr="00BA2524" w:rsidRDefault="00F841BA" w:rsidP="00EA34C3">
      <w:pPr>
        <w:ind w:left="540"/>
        <w:rPr>
          <w:rFonts w:ascii="Calibri" w:eastAsia="Times New Roman" w:hAnsi="Calibri" w:cs="Calibri"/>
          <w:strike/>
          <w:sz w:val="22"/>
        </w:rPr>
      </w:pPr>
      <w:r w:rsidRPr="00F841BA">
        <w:rPr>
          <w:rFonts w:ascii="Calibri" w:eastAsia="Times New Roman" w:hAnsi="Calibri" w:cs="Calibri"/>
          <w:b/>
          <w:bCs/>
          <w:sz w:val="22"/>
        </w:rPr>
        <w:t>Online Voting tool</w:t>
      </w:r>
      <w:r w:rsidRPr="00F841BA">
        <w:rPr>
          <w:rFonts w:ascii="Calibri" w:eastAsia="Times New Roman" w:hAnsi="Calibri" w:cs="Calibri"/>
          <w:sz w:val="22"/>
        </w:rPr>
        <w:t xml:space="preserve"> - </w:t>
      </w:r>
    </w:p>
    <w:p w14:paraId="66FBC4D2" w14:textId="77777777" w:rsidR="00E1630E" w:rsidRDefault="00F841BA" w:rsidP="00E1630E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708BE741" w14:textId="3FDB9BFB" w:rsidR="00B8738F" w:rsidRPr="00E1630E" w:rsidRDefault="00B8738F" w:rsidP="00E1630E">
      <w:pPr>
        <w:ind w:left="540"/>
        <w:rPr>
          <w:rFonts w:ascii="Calibri" w:eastAsia="Times New Roman" w:hAnsi="Calibri" w:cs="Calibri"/>
          <w:sz w:val="22"/>
        </w:rPr>
      </w:pPr>
      <w:r w:rsidRPr="00B8738F">
        <w:rPr>
          <w:rFonts w:ascii="Calibri" w:eastAsia="Times New Roman" w:hAnsi="Calibri" w:cs="Calibri"/>
          <w:b/>
          <w:bCs/>
          <w:sz w:val="22"/>
        </w:rPr>
        <w:t xml:space="preserve">Zoom poll will be used for conducting election for the contested positions and for tabulating the votes. </w:t>
      </w:r>
      <w:r>
        <w:rPr>
          <w:rFonts w:ascii="Calibri" w:eastAsia="Times New Roman" w:hAnsi="Calibri" w:cs="Calibri"/>
          <w:b/>
          <w:bCs/>
          <w:sz w:val="22"/>
        </w:rPr>
        <w:t xml:space="preserve">A virtual breakout room will be created for all non-voting </w:t>
      </w:r>
      <w:r w:rsidR="001A0C01">
        <w:rPr>
          <w:rFonts w:ascii="Calibri" w:eastAsia="Times New Roman" w:hAnsi="Calibri" w:cs="Calibri"/>
          <w:b/>
          <w:bCs/>
          <w:sz w:val="22"/>
        </w:rPr>
        <w:t xml:space="preserve">audience members will be moved to the breakout room before polling is opened in the main Zoom room. </w:t>
      </w:r>
    </w:p>
    <w:p w14:paraId="15705B99" w14:textId="77777777" w:rsidR="00B8738F" w:rsidRDefault="00B8738F" w:rsidP="00F841BA">
      <w:pPr>
        <w:ind w:left="540"/>
        <w:rPr>
          <w:rFonts w:ascii="Calibri" w:eastAsia="Times New Roman" w:hAnsi="Calibri" w:cs="Calibri"/>
          <w:sz w:val="22"/>
        </w:rPr>
      </w:pPr>
    </w:p>
    <w:p w14:paraId="26CB67A0" w14:textId="7455AA3A" w:rsidR="00F841BA" w:rsidRPr="00F841BA" w:rsidRDefault="00F841BA" w:rsidP="00F841BA">
      <w:pPr>
        <w:ind w:left="540"/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Once the Chair has determined that all of the members, who wish to vote have voted, the</w:t>
      </w:r>
    </w:p>
    <w:p w14:paraId="5B7AE8A7" w14:textId="5C482A8E" w:rsidR="00F841BA" w:rsidRPr="00E1630E" w:rsidRDefault="00F841BA" w:rsidP="00E1630E">
      <w:pPr>
        <w:ind w:left="540"/>
        <w:rPr>
          <w:rFonts w:ascii="Calibri" w:eastAsia="Times New Roman" w:hAnsi="Calibri" w:cs="Calibri"/>
          <w:strike/>
          <w:color w:val="FF0000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Chair will close voting for this question.  </w:t>
      </w:r>
    </w:p>
    <w:p w14:paraId="153C3A45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42941640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7. DECORUM AND ORDER</w:t>
      </w:r>
    </w:p>
    <w:p w14:paraId="46265D0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All attendees shall maintain decorum and order within the Council. It is the duty of the </w:t>
      </w:r>
      <w:proofErr w:type="gramStart"/>
      <w:r w:rsidR="00B603BB">
        <w:rPr>
          <w:rFonts w:ascii="Calibri" w:eastAsia="Times New Roman" w:hAnsi="Calibri" w:cs="Calibri"/>
          <w:sz w:val="22"/>
        </w:rPr>
        <w:t>District</w:t>
      </w:r>
      <w:proofErr w:type="gramEnd"/>
    </w:p>
    <w:p w14:paraId="48CBD632" w14:textId="77777777" w:rsidR="00F841BA" w:rsidRPr="00F841BA" w:rsidRDefault="00B603BB" w:rsidP="00F841BA">
      <w:pPr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Director</w:t>
      </w:r>
      <w:r w:rsidR="00F841BA" w:rsidRPr="00F841BA">
        <w:rPr>
          <w:rFonts w:ascii="Calibri" w:eastAsia="Times New Roman" w:hAnsi="Calibri" w:cs="Calibri"/>
          <w:sz w:val="22"/>
        </w:rPr>
        <w:t>, as Chair, to enforce rules of order. Attendees who are disruptive shall be called to order; if</w:t>
      </w:r>
    </w:p>
    <w:p w14:paraId="4EE5114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the disruption continues,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</w:t>
      </w:r>
      <w:r w:rsidR="00B603BB">
        <w:rPr>
          <w:rFonts w:ascii="Calibri" w:eastAsia="Times New Roman" w:hAnsi="Calibri" w:cs="Calibri"/>
          <w:sz w:val="22"/>
        </w:rPr>
        <w:t>Director</w:t>
      </w:r>
      <w:r w:rsidRPr="00F841BA">
        <w:rPr>
          <w:rFonts w:ascii="Calibri" w:eastAsia="Times New Roman" w:hAnsi="Calibri" w:cs="Calibri"/>
          <w:sz w:val="22"/>
        </w:rPr>
        <w:t>, as Chair, will direct the meeting manager to mute the</w:t>
      </w:r>
    </w:p>
    <w:p w14:paraId="44D4DE2F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line of the disruptive party.</w:t>
      </w:r>
    </w:p>
    <w:p w14:paraId="355C818C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38E2B4D9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8. MOTIONS</w:t>
      </w:r>
    </w:p>
    <w:p w14:paraId="6C40AC44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All decisions of the meeting are to be made by means of a motion made by a voting member,</w:t>
      </w:r>
    </w:p>
    <w:p w14:paraId="081D98D4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seconded by another voting member, stated by the Chair, offered for debate, and then put to a vote</w:t>
      </w:r>
    </w:p>
    <w:p w14:paraId="727CB4AF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by the Chair. Motions shall be stated in the positive, not in the negative.</w:t>
      </w:r>
    </w:p>
    <w:p w14:paraId="352C9C34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0B714FD6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9. MINUTES</w:t>
      </w:r>
    </w:p>
    <w:p w14:paraId="15106929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The Administration Manager shall maintain a draft set of minutes, which will be posted on the</w:t>
      </w:r>
    </w:p>
    <w:p w14:paraId="319F0803" w14:textId="77777777" w:rsidR="00F841BA" w:rsidRPr="00F841BA" w:rsidRDefault="00B603BB" w:rsidP="00F841BA">
      <w:pPr>
        <w:rPr>
          <w:rFonts w:ascii="Calibri" w:eastAsia="Times New Roman" w:hAnsi="Calibri" w:cs="Calibri"/>
          <w:sz w:val="22"/>
        </w:rPr>
      </w:pPr>
      <w:r>
        <w:rPr>
          <w:rFonts w:ascii="Calibri" w:eastAsia="Times New Roman" w:hAnsi="Calibri" w:cs="Calibri"/>
          <w:sz w:val="22"/>
        </w:rPr>
        <w:t>District</w:t>
      </w:r>
      <w:r w:rsidR="00F841BA" w:rsidRPr="00F841BA">
        <w:rPr>
          <w:rFonts w:ascii="Calibri" w:eastAsia="Times New Roman" w:hAnsi="Calibri" w:cs="Calibri"/>
          <w:sz w:val="22"/>
        </w:rPr>
        <w:t xml:space="preserve"> website 30 days prior to the next </w:t>
      </w:r>
      <w:r>
        <w:rPr>
          <w:rFonts w:ascii="Calibri" w:eastAsia="Times New Roman" w:hAnsi="Calibri" w:cs="Calibri"/>
          <w:sz w:val="22"/>
        </w:rPr>
        <w:t>District</w:t>
      </w:r>
      <w:r w:rsidR="00F841BA" w:rsidRPr="00F841BA">
        <w:rPr>
          <w:rFonts w:ascii="Calibri" w:eastAsia="Times New Roman" w:hAnsi="Calibri" w:cs="Calibri"/>
          <w:sz w:val="22"/>
        </w:rPr>
        <w:t xml:space="preserve"> Council Meeting. These minutes shall be approved</w:t>
      </w:r>
    </w:p>
    <w:p w14:paraId="3D0324D2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 xml:space="preserve">by the </w:t>
      </w:r>
      <w:r w:rsidR="00B603BB">
        <w:rPr>
          <w:rFonts w:ascii="Calibri" w:eastAsia="Times New Roman" w:hAnsi="Calibri" w:cs="Calibri"/>
          <w:sz w:val="22"/>
        </w:rPr>
        <w:t>District</w:t>
      </w:r>
      <w:r w:rsidRPr="00F841BA">
        <w:rPr>
          <w:rFonts w:ascii="Calibri" w:eastAsia="Times New Roman" w:hAnsi="Calibri" w:cs="Calibri"/>
          <w:sz w:val="22"/>
        </w:rPr>
        <w:t xml:space="preserve"> Council. The minutes may be amended in order to make actual corrections</w:t>
      </w:r>
    </w:p>
    <w:p w14:paraId="3CA85BF0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concerning debates or votes, but the minutes cannot be changed in an effort to modify actions</w:t>
      </w:r>
    </w:p>
    <w:p w14:paraId="21DBE340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previously taken.</w:t>
      </w:r>
    </w:p>
    <w:p w14:paraId="0BA9D8A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0DE966AC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References:</w:t>
      </w:r>
    </w:p>
    <w:p w14:paraId="4E148C75" w14:textId="77777777" w:rsidR="00F841BA" w:rsidRPr="00F841BA" w:rsidRDefault="004D2269" w:rsidP="00F841BA">
      <w:pPr>
        <w:rPr>
          <w:rFonts w:ascii="Calibri" w:eastAsia="Times New Roman" w:hAnsi="Calibri" w:cs="Calibri"/>
          <w:sz w:val="22"/>
        </w:rPr>
      </w:pPr>
      <w:hyperlink r:id="rId8" w:history="1"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http://www.toastmasters.org/Leadership-Central/</w:t>
        </w:r>
        <w:r w:rsidR="00B603BB">
          <w:rPr>
            <w:rFonts w:ascii="Calibri" w:eastAsia="Times New Roman" w:hAnsi="Calibri" w:cs="Calibri"/>
            <w:color w:val="0000FF"/>
            <w:sz w:val="22"/>
            <w:u w:val="single"/>
          </w:rPr>
          <w:t>District</w:t>
        </w:r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-Leader-Tools/</w:t>
        </w:r>
        <w:r w:rsidR="00B603BB">
          <w:rPr>
            <w:rFonts w:ascii="Calibri" w:eastAsia="Times New Roman" w:hAnsi="Calibri" w:cs="Calibri"/>
            <w:color w:val="0000FF"/>
            <w:sz w:val="22"/>
            <w:u w:val="single"/>
          </w:rPr>
          <w:t>District</w:t>
        </w:r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Management/Elections-Toolkit/Election-Day</w:t>
        </w:r>
      </w:hyperlink>
    </w:p>
    <w:p w14:paraId="055D3249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635EBC76" w14:textId="77777777" w:rsidR="00F841BA" w:rsidRPr="00F841BA" w:rsidRDefault="004D2269" w:rsidP="00F841BA">
      <w:pPr>
        <w:rPr>
          <w:rFonts w:ascii="Calibri" w:eastAsia="Times New Roman" w:hAnsi="Calibri" w:cs="Calibri"/>
          <w:sz w:val="22"/>
        </w:rPr>
      </w:pPr>
      <w:hyperlink r:id="rId9" w:history="1"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http://d25toastmasters.org/</w:t>
        </w:r>
        <w:r w:rsidR="00B603BB">
          <w:rPr>
            <w:rFonts w:ascii="Calibri" w:eastAsia="Times New Roman" w:hAnsi="Calibri" w:cs="Calibri"/>
            <w:color w:val="0000FF"/>
            <w:sz w:val="22"/>
            <w:u w:val="single"/>
          </w:rPr>
          <w:t>District</w:t>
        </w:r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council/RulesofOrderRev2015.318.pdf</w:t>
        </w:r>
      </w:hyperlink>
    </w:p>
    <w:p w14:paraId="4470DF92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393DC2AD" w14:textId="77777777" w:rsidR="00F841BA" w:rsidRPr="00F841BA" w:rsidRDefault="004D2269" w:rsidP="00F841BA">
      <w:pPr>
        <w:rPr>
          <w:rFonts w:ascii="Calibri" w:eastAsia="Times New Roman" w:hAnsi="Calibri" w:cs="Calibri"/>
          <w:sz w:val="22"/>
        </w:rPr>
      </w:pPr>
      <w:hyperlink r:id="rId10" w:history="1"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https://www.toastmasters.org/leadership-central/</w:t>
        </w:r>
        <w:r w:rsidR="00B603BB">
          <w:rPr>
            <w:rFonts w:ascii="Calibri" w:eastAsia="Times New Roman" w:hAnsi="Calibri" w:cs="Calibri"/>
            <w:color w:val="0000FF"/>
            <w:sz w:val="22"/>
            <w:u w:val="single"/>
          </w:rPr>
          <w:t>District</w:t>
        </w:r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-leader-tools/</w:t>
        </w:r>
        <w:r w:rsidR="00B603BB">
          <w:rPr>
            <w:rFonts w:ascii="Calibri" w:eastAsia="Times New Roman" w:hAnsi="Calibri" w:cs="Calibri"/>
            <w:color w:val="0000FF"/>
            <w:sz w:val="22"/>
            <w:u w:val="single"/>
          </w:rPr>
          <w:t>District</w:t>
        </w:r>
        <w:r w:rsidR="00F841BA" w:rsidRPr="00F841BA">
          <w:rPr>
            <w:rFonts w:ascii="Calibri" w:eastAsia="Times New Roman" w:hAnsi="Calibri" w:cs="Calibri"/>
            <w:color w:val="0000FF"/>
            <w:sz w:val="22"/>
            <w:u w:val="single"/>
          </w:rPr>
          <w:t>-management/virtualmeeting-and-vote</w:t>
        </w:r>
      </w:hyperlink>
    </w:p>
    <w:p w14:paraId="11622A23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 </w:t>
      </w:r>
    </w:p>
    <w:p w14:paraId="7DF73888" w14:textId="77777777" w:rsidR="00F841BA" w:rsidRPr="00F841BA" w:rsidRDefault="00F841BA" w:rsidP="00F841BA">
      <w:pPr>
        <w:rPr>
          <w:rFonts w:ascii="Calibri" w:eastAsia="Times New Roman" w:hAnsi="Calibri" w:cs="Calibri"/>
          <w:sz w:val="22"/>
        </w:rPr>
      </w:pPr>
      <w:r w:rsidRPr="00F841BA">
        <w:rPr>
          <w:rFonts w:ascii="Calibri" w:eastAsia="Times New Roman" w:hAnsi="Calibri" w:cs="Calibri"/>
          <w:sz w:val="22"/>
        </w:rPr>
        <w:t>Roberts Rules of Order, Newly Revised (11th edition)</w:t>
      </w:r>
    </w:p>
    <w:p w14:paraId="1040C5FA" w14:textId="77777777" w:rsidR="003717E4" w:rsidRDefault="003717E4"/>
    <w:sectPr w:rsidR="003717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CE263" w14:textId="77777777" w:rsidR="004D2269" w:rsidRDefault="004D2269" w:rsidP="00F841BA">
      <w:r>
        <w:separator/>
      </w:r>
    </w:p>
  </w:endnote>
  <w:endnote w:type="continuationSeparator" w:id="0">
    <w:p w14:paraId="5E869794" w14:textId="77777777" w:rsidR="004D2269" w:rsidRDefault="004D2269" w:rsidP="00F8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2BDB" w14:textId="77777777" w:rsidR="00F841BA" w:rsidRDefault="00F841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8138B" w14:textId="695136F7" w:rsidR="00F841BA" w:rsidRDefault="00F841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ED40" w14:textId="77777777" w:rsidR="00F841BA" w:rsidRDefault="00F841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0E9DE" w14:textId="77777777" w:rsidR="004D2269" w:rsidRDefault="004D2269" w:rsidP="00F841BA">
      <w:r>
        <w:separator/>
      </w:r>
    </w:p>
  </w:footnote>
  <w:footnote w:type="continuationSeparator" w:id="0">
    <w:p w14:paraId="0057EFFC" w14:textId="77777777" w:rsidR="004D2269" w:rsidRDefault="004D2269" w:rsidP="00F8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B450" w14:textId="77777777" w:rsidR="00F841BA" w:rsidRDefault="00F841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6B04" w14:textId="77777777" w:rsidR="00F841BA" w:rsidRDefault="00F841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56AF7" w14:textId="77777777" w:rsidR="00F841BA" w:rsidRDefault="00F841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53AC6"/>
    <w:multiLevelType w:val="multilevel"/>
    <w:tmpl w:val="20DAA6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7E7E8A"/>
    <w:multiLevelType w:val="multilevel"/>
    <w:tmpl w:val="17B869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A666B2D"/>
    <w:multiLevelType w:val="hybridMultilevel"/>
    <w:tmpl w:val="0D888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BA"/>
    <w:rsid w:val="000902E1"/>
    <w:rsid w:val="000E0B67"/>
    <w:rsid w:val="000F2627"/>
    <w:rsid w:val="001155A3"/>
    <w:rsid w:val="00171887"/>
    <w:rsid w:val="001841DF"/>
    <w:rsid w:val="00197E8C"/>
    <w:rsid w:val="001A0C01"/>
    <w:rsid w:val="00227608"/>
    <w:rsid w:val="002478DC"/>
    <w:rsid w:val="00273F71"/>
    <w:rsid w:val="00274E3B"/>
    <w:rsid w:val="0028262F"/>
    <w:rsid w:val="003125DE"/>
    <w:rsid w:val="00346862"/>
    <w:rsid w:val="003717E4"/>
    <w:rsid w:val="00380F0E"/>
    <w:rsid w:val="00391DF3"/>
    <w:rsid w:val="003D056C"/>
    <w:rsid w:val="003D212D"/>
    <w:rsid w:val="00400D16"/>
    <w:rsid w:val="00432C90"/>
    <w:rsid w:val="004478CD"/>
    <w:rsid w:val="00455AC3"/>
    <w:rsid w:val="004A6067"/>
    <w:rsid w:val="004D2269"/>
    <w:rsid w:val="005477DA"/>
    <w:rsid w:val="00551450"/>
    <w:rsid w:val="00551750"/>
    <w:rsid w:val="005554EB"/>
    <w:rsid w:val="005A7B1E"/>
    <w:rsid w:val="005C197F"/>
    <w:rsid w:val="005E170A"/>
    <w:rsid w:val="005E2F72"/>
    <w:rsid w:val="00704462"/>
    <w:rsid w:val="0074348E"/>
    <w:rsid w:val="00762731"/>
    <w:rsid w:val="007D5928"/>
    <w:rsid w:val="007F6CF3"/>
    <w:rsid w:val="00854B85"/>
    <w:rsid w:val="009865F4"/>
    <w:rsid w:val="00A14808"/>
    <w:rsid w:val="00A23BA0"/>
    <w:rsid w:val="00A86F4D"/>
    <w:rsid w:val="00AD6FB1"/>
    <w:rsid w:val="00B603BB"/>
    <w:rsid w:val="00B65021"/>
    <w:rsid w:val="00B82E1C"/>
    <w:rsid w:val="00B8738F"/>
    <w:rsid w:val="00B97B9D"/>
    <w:rsid w:val="00BA0AD1"/>
    <w:rsid w:val="00BA2524"/>
    <w:rsid w:val="00CE0577"/>
    <w:rsid w:val="00DA6FA2"/>
    <w:rsid w:val="00E0509F"/>
    <w:rsid w:val="00E1630E"/>
    <w:rsid w:val="00E203FC"/>
    <w:rsid w:val="00E46091"/>
    <w:rsid w:val="00E5782E"/>
    <w:rsid w:val="00EA34C3"/>
    <w:rsid w:val="00F04A85"/>
    <w:rsid w:val="00F363C4"/>
    <w:rsid w:val="00F66836"/>
    <w:rsid w:val="00F67A3C"/>
    <w:rsid w:val="00F841BA"/>
    <w:rsid w:val="00F93CB0"/>
    <w:rsid w:val="00FD029D"/>
    <w:rsid w:val="00FD701F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D3A9E"/>
  <w15:chartTrackingRefBased/>
  <w15:docId w15:val="{74CFBD6E-08E1-414D-9506-4767404E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BA0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BA0"/>
    <w:pPr>
      <w:keepNext/>
      <w:keepLines/>
      <w:numPr>
        <w:numId w:val="7"/>
      </w:numPr>
      <w:spacing w:before="240"/>
      <w:ind w:left="432" w:hanging="432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BA0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BA0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3BA0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3BA0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link w:val="SubtitleChar"/>
    <w:qFormat/>
    <w:rsid w:val="00A23BA0"/>
    <w:pPr>
      <w:pBdr>
        <w:top w:val="nil"/>
        <w:left w:val="nil"/>
        <w:bottom w:val="nil"/>
        <w:right w:val="nil"/>
        <w:between w:val="nil"/>
        <w:bar w:val="nil"/>
      </w:pBdr>
      <w:spacing w:after="60" w:line="240" w:lineRule="auto"/>
      <w:jc w:val="center"/>
    </w:pPr>
    <w:rPr>
      <w:rFonts w:ascii="Arial" w:eastAsia="Arial Unicode MS" w:hAnsi="Arial Unicode MS" w:cs="Arial Unicode MS"/>
      <w:i/>
      <w:iCs/>
      <w:color w:val="000000"/>
      <w:sz w:val="36"/>
      <w:szCs w:val="36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A23BA0"/>
    <w:rPr>
      <w:rFonts w:ascii="Arial" w:eastAsia="Arial Unicode MS" w:hAnsi="Arial Unicode MS" w:cs="Arial Unicode MS"/>
      <w:i/>
      <w:iCs/>
      <w:color w:val="000000"/>
      <w:sz w:val="36"/>
      <w:szCs w:val="36"/>
      <w:u w:color="00000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A23BA0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3BA0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23BA0"/>
    <w:rPr>
      <w:rFonts w:asciiTheme="majorHAnsi" w:eastAsiaTheme="majorEastAsia" w:hAnsiTheme="majorHAnsi" w:cstheme="majorBidi"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23BA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3BA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41B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41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41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41BA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841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1BA"/>
    <w:rPr>
      <w:sz w:val="24"/>
    </w:rPr>
  </w:style>
  <w:style w:type="character" w:styleId="Strong">
    <w:name w:val="Strong"/>
    <w:basedOn w:val="DefaultParagraphFont"/>
    <w:uiPriority w:val="22"/>
    <w:qFormat/>
    <w:rsid w:val="001841DF"/>
    <w:rPr>
      <w:b/>
      <w:bCs/>
    </w:rPr>
  </w:style>
  <w:style w:type="paragraph" w:styleId="ListParagraph">
    <w:name w:val="List Paragraph"/>
    <w:basedOn w:val="Normal"/>
    <w:uiPriority w:val="34"/>
    <w:qFormat/>
    <w:rsid w:val="00A14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Mullin</dc:creator>
  <cp:keywords/>
  <dc:description/>
  <cp:lastModifiedBy>Dick Poirier</cp:lastModifiedBy>
  <cp:revision>2</cp:revision>
  <dcterms:created xsi:type="dcterms:W3CDTF">2021-09-18T05:08:00Z</dcterms:created>
  <dcterms:modified xsi:type="dcterms:W3CDTF">2021-09-18T05:08:00Z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True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Mullin_Michael_S@cat.com</vt:lpwstr>
  </property>
  <property fmtid="{D5CDD505-2E9C-101B-9397-08002B2CF9AE}" pid="5" name="MSIP_Label_fb5e2db6-eecf-4aa2-8fc3-174bf94bce19_SetDate">
    <vt:lpwstr>2019-08-18T23:05:15.9283381Z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  <property fmtid="{D5CDD505-2E9C-101B-9397-08002B2CF9AE}" pid="9" name="Sensitivity">
    <vt:lpwstr>Cat Confidential Green</vt:lpwstr>
  </property>
</Properties>
</file>