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67" w:rsidRPr="003F33BE" w:rsidRDefault="00F02F67" w:rsidP="00F02F67">
      <w:pPr>
        <w:spacing w:after="12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To earn the DTM designation in the traditional education program, you are required to:</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 xml:space="preserve">Earn the Competent Communicator (CC) award. </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Earn the Competent Leader (CL) award</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Serve at least six months as a club officer</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Serve a complete one-year term as a district officer.</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Serve as a club sponsor, mentor or coach.</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Participate in the preparation of a Club Success Plan.</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Earn your Advanced Communicator Gold or Advanced Toastmaster Gold award.</w:t>
      </w:r>
    </w:p>
    <w:p w:rsidR="00F02F67" w:rsidRPr="003F33BE" w:rsidRDefault="00F02F67" w:rsidP="003F33BE">
      <w:pPr>
        <w:numPr>
          <w:ilvl w:val="0"/>
          <w:numId w:val="1"/>
        </w:numPr>
        <w:spacing w:after="6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Earn your Advanced Leader Silver or Advanced Leader award.*</w:t>
      </w:r>
    </w:p>
    <w:p w:rsidR="00F02F67" w:rsidRPr="003F33BE" w:rsidRDefault="00F02F67" w:rsidP="00F02F67">
      <w:pPr>
        <w:spacing w:after="12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w:t>
      </w:r>
      <w:r w:rsidR="002276AA">
        <w:rPr>
          <w:rFonts w:ascii="Verdana" w:eastAsia="Times New Roman" w:hAnsi="Verdana" w:cs="Arial"/>
          <w:color w:val="1D252C"/>
          <w:sz w:val="24"/>
          <w:szCs w:val="24"/>
        </w:rPr>
        <w:t xml:space="preserve">  </w:t>
      </w:r>
      <w:r w:rsidRPr="003F33BE">
        <w:rPr>
          <w:rFonts w:ascii="Verdana" w:eastAsia="Times New Roman" w:hAnsi="Verdana" w:cs="Arial"/>
          <w:color w:val="1D252C"/>
          <w:sz w:val="24"/>
          <w:szCs w:val="24"/>
        </w:rPr>
        <w:t>Please refer to each award application for a complete list of requirements.</w:t>
      </w:r>
    </w:p>
    <w:p w:rsidR="00F02F67" w:rsidRPr="003F33BE" w:rsidRDefault="00D8370B" w:rsidP="00F02F67">
      <w:pPr>
        <w:spacing w:after="0" w:line="240" w:lineRule="auto"/>
        <w:rPr>
          <w:rFonts w:ascii="Verdana" w:eastAsia="Times New Roman" w:hAnsi="Verdana" w:cs="Arial"/>
          <w:color w:val="1D252C"/>
          <w:sz w:val="24"/>
          <w:szCs w:val="24"/>
        </w:rPr>
      </w:pPr>
      <w:hyperlink r:id="rId5" w:tgtFrame="_blank" w:history="1">
        <w:r w:rsidR="00F02F67" w:rsidRPr="003F33BE">
          <w:rPr>
            <w:rFonts w:ascii="Verdana" w:eastAsia="Times New Roman" w:hAnsi="Verdana" w:cs="Arial"/>
            <w:color w:val="FFFFFF"/>
            <w:sz w:val="24"/>
            <w:szCs w:val="24"/>
          </w:rPr>
          <w:t>Award Applications</w:t>
        </w:r>
      </w:hyperlink>
    </w:p>
    <w:p w:rsidR="00F02F67" w:rsidRPr="003F33BE" w:rsidRDefault="00F02F67" w:rsidP="00F02F67">
      <w:pPr>
        <w:spacing w:before="240" w:after="120" w:line="394" w:lineRule="atLeast"/>
        <w:outlineLvl w:val="2"/>
        <w:rPr>
          <w:rFonts w:ascii="Verdana" w:eastAsia="Times New Roman" w:hAnsi="Verdana" w:cs="Arial"/>
          <w:b/>
          <w:bCs/>
          <w:color w:val="444444"/>
          <w:sz w:val="24"/>
          <w:szCs w:val="24"/>
        </w:rPr>
      </w:pPr>
      <w:r w:rsidRPr="003F33BE">
        <w:rPr>
          <w:rFonts w:ascii="Verdana" w:eastAsia="Times New Roman" w:hAnsi="Verdana" w:cs="Arial"/>
          <w:b/>
          <w:bCs/>
          <w:color w:val="444444"/>
          <w:sz w:val="24"/>
          <w:szCs w:val="24"/>
        </w:rPr>
        <w:t xml:space="preserve"> </w:t>
      </w:r>
    </w:p>
    <w:p w:rsidR="00F02F67" w:rsidRPr="003F33BE" w:rsidRDefault="00F02F67" w:rsidP="00F02F67">
      <w:pPr>
        <w:spacing w:after="120" w:line="240" w:lineRule="auto"/>
        <w:rPr>
          <w:rFonts w:ascii="Verdana" w:eastAsia="Times New Roman" w:hAnsi="Verdana" w:cs="Arial"/>
          <w:color w:val="1D252C"/>
          <w:sz w:val="24"/>
          <w:szCs w:val="24"/>
        </w:rPr>
      </w:pPr>
      <w:r w:rsidRPr="003F33BE">
        <w:rPr>
          <w:rFonts w:ascii="Verdana" w:eastAsia="Times New Roman" w:hAnsi="Verdana" w:cs="Arial"/>
          <w:color w:val="1D252C"/>
          <w:sz w:val="24"/>
          <w:szCs w:val="24"/>
        </w:rPr>
        <w:t xml:space="preserve">To earn the </w:t>
      </w:r>
      <w:hyperlink r:id="rId6" w:history="1">
        <w:r w:rsidRPr="002276AA">
          <w:rPr>
            <w:rFonts w:ascii="Verdana" w:eastAsia="Times New Roman" w:hAnsi="Verdana" w:cs="Arial"/>
            <w:sz w:val="24"/>
            <w:szCs w:val="24"/>
          </w:rPr>
          <w:t>DTM in Pathways</w:t>
        </w:r>
      </w:hyperlink>
      <w:r w:rsidRPr="002276AA">
        <w:rPr>
          <w:rFonts w:ascii="Verdana" w:eastAsia="Times New Roman" w:hAnsi="Verdana" w:cs="Arial"/>
          <w:sz w:val="24"/>
          <w:szCs w:val="24"/>
        </w:rPr>
        <w:t>,</w:t>
      </w:r>
      <w:r w:rsidRPr="003F33BE">
        <w:rPr>
          <w:rFonts w:ascii="Verdana" w:eastAsia="Times New Roman" w:hAnsi="Verdana" w:cs="Arial"/>
          <w:color w:val="1D252C"/>
          <w:sz w:val="24"/>
          <w:szCs w:val="24"/>
        </w:rPr>
        <w:t xml:space="preserve"> you are required to:</w:t>
      </w:r>
    </w:p>
    <w:p w:rsidR="00F02F67" w:rsidRPr="003F33BE"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Complete two learning paths.</w:t>
      </w:r>
    </w:p>
    <w:p w:rsidR="00F02F67" w:rsidRPr="003F33BE"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Serve as a club officer for 12 months. (If your club has six-month terms for officers, you can fulfill this requirement by serving as a club officer twice, but you don’t have to do it in consecutive terms.)</w:t>
      </w:r>
    </w:p>
    <w:p w:rsidR="00F02F67" w:rsidRPr="003F33BE"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Serve a complete one-year term as a district officer.</w:t>
      </w:r>
    </w:p>
    <w:p w:rsidR="00F02F67" w:rsidRPr="003F33BE"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Serve successfully as a club mentor or coach.</w:t>
      </w:r>
    </w:p>
    <w:p w:rsidR="00F02F67" w:rsidRPr="003F33BE"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 xml:space="preserve">Serve successfully as a club sponsor or conduct a </w:t>
      </w:r>
      <w:proofErr w:type="spellStart"/>
      <w:r w:rsidRPr="003F33BE">
        <w:rPr>
          <w:rFonts w:ascii="Verdana" w:eastAsia="Times New Roman" w:hAnsi="Verdana" w:cs="Arial"/>
          <w:color w:val="1D252C"/>
          <w:sz w:val="24"/>
          <w:szCs w:val="24"/>
        </w:rPr>
        <w:t>Speechcraft</w:t>
      </w:r>
      <w:proofErr w:type="spellEnd"/>
      <w:r w:rsidRPr="003F33BE">
        <w:rPr>
          <w:rFonts w:ascii="Verdana" w:eastAsia="Times New Roman" w:hAnsi="Verdana" w:cs="Arial"/>
          <w:color w:val="1D252C"/>
          <w:sz w:val="24"/>
          <w:szCs w:val="24"/>
        </w:rPr>
        <w:t xml:space="preserve"> or Youth Leadership program.</w:t>
      </w:r>
    </w:p>
    <w:p w:rsidR="00F02F67" w:rsidRDefault="00F02F67" w:rsidP="003F33BE">
      <w:pPr>
        <w:numPr>
          <w:ilvl w:val="0"/>
          <w:numId w:val="2"/>
        </w:numPr>
        <w:spacing w:after="60" w:line="240" w:lineRule="auto"/>
        <w:ind w:right="-144"/>
        <w:rPr>
          <w:rFonts w:ascii="Verdana" w:eastAsia="Times New Roman" w:hAnsi="Verdana" w:cs="Arial"/>
          <w:color w:val="1D252C"/>
          <w:sz w:val="24"/>
          <w:szCs w:val="24"/>
        </w:rPr>
      </w:pPr>
      <w:r w:rsidRPr="003F33BE">
        <w:rPr>
          <w:rFonts w:ascii="Verdana" w:eastAsia="Times New Roman" w:hAnsi="Verdana" w:cs="Arial"/>
          <w:color w:val="1D252C"/>
          <w:sz w:val="24"/>
          <w:szCs w:val="24"/>
        </w:rPr>
        <w:t>Complete the DTM project. (Members are required to create and implement a project of their own design, in which they demonstrate the skills and expertise they have gained.)</w:t>
      </w:r>
      <w:r w:rsidR="002276AA">
        <w:rPr>
          <w:rFonts w:ascii="Verdana" w:eastAsia="Times New Roman" w:hAnsi="Verdana" w:cs="Arial"/>
          <w:color w:val="1D252C"/>
          <w:sz w:val="24"/>
          <w:szCs w:val="24"/>
        </w:rPr>
        <w:t xml:space="preserve"> *</w:t>
      </w:r>
    </w:p>
    <w:p w:rsidR="002276AA" w:rsidRDefault="002276AA" w:rsidP="002276AA">
      <w:pPr>
        <w:pStyle w:val="Default"/>
      </w:pPr>
    </w:p>
    <w:p w:rsidR="002276AA" w:rsidRPr="002276AA" w:rsidRDefault="002276AA" w:rsidP="002276AA">
      <w:pPr>
        <w:pStyle w:val="Default"/>
        <w:spacing w:after="60"/>
        <w:rPr>
          <w:rFonts w:ascii="Verdana" w:hAnsi="Verdana"/>
        </w:rPr>
      </w:pPr>
      <w:r>
        <w:rPr>
          <w:rFonts w:ascii="Verdana" w:hAnsi="Verdana"/>
        </w:rPr>
        <w:t xml:space="preserve">*  </w:t>
      </w:r>
      <w:r w:rsidRPr="002276AA">
        <w:rPr>
          <w:rFonts w:ascii="Verdana" w:hAnsi="Verdana"/>
        </w:rPr>
        <w:t xml:space="preserve">Every member working toward their DTM in Pathways is required to complete the DTM project. The DTM project has been referred to as a capstone project because it is the final step in completing the DTM award in Pathways. However, the DTM project is different from an HPL project. While the assignments are similar (both projects require members to build a team, create their own project and follow through on the steps they design), they have slightly different goals. The High-Performance Leadership project in Pathways is a Level 5 project. Members may or may not complete an HPL project when working in a path. This depends on the requirements of each path and which electives members choose. </w:t>
      </w:r>
    </w:p>
    <w:p w:rsidR="002276AA" w:rsidRPr="003F33BE" w:rsidRDefault="002276AA" w:rsidP="002276AA">
      <w:pPr>
        <w:spacing w:after="60" w:line="240" w:lineRule="auto"/>
        <w:ind w:right="-144"/>
        <w:rPr>
          <w:rFonts w:ascii="Verdana" w:eastAsia="Times New Roman" w:hAnsi="Verdana" w:cs="Arial"/>
          <w:color w:val="1D252C"/>
          <w:sz w:val="24"/>
          <w:szCs w:val="24"/>
        </w:rPr>
      </w:pPr>
    </w:p>
    <w:p w:rsidR="00E8677A" w:rsidRPr="003F33BE" w:rsidRDefault="00E8677A">
      <w:pPr>
        <w:rPr>
          <w:rFonts w:ascii="Verdana" w:hAnsi="Verdana"/>
          <w:sz w:val="24"/>
          <w:szCs w:val="24"/>
        </w:rPr>
      </w:pPr>
    </w:p>
    <w:sectPr w:rsidR="00E8677A" w:rsidRPr="003F33BE" w:rsidSect="00F02F6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13CCE2"/>
    <w:multiLevelType w:val="hybridMultilevel"/>
    <w:tmpl w:val="7ADA2A1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B0E98"/>
    <w:multiLevelType w:val="multilevel"/>
    <w:tmpl w:val="D172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5161E"/>
    <w:multiLevelType w:val="multilevel"/>
    <w:tmpl w:val="49FA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02F67"/>
    <w:rsid w:val="002276AA"/>
    <w:rsid w:val="003F33BE"/>
    <w:rsid w:val="009B299E"/>
    <w:rsid w:val="00D8370B"/>
    <w:rsid w:val="00E8677A"/>
    <w:rsid w:val="00F02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9E"/>
  </w:style>
  <w:style w:type="paragraph" w:styleId="Heading3">
    <w:name w:val="heading 3"/>
    <w:basedOn w:val="Normal"/>
    <w:link w:val="Heading3Char"/>
    <w:uiPriority w:val="9"/>
    <w:qFormat/>
    <w:rsid w:val="00F02F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2F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2F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F67"/>
    <w:rPr>
      <w:color w:val="0000FF"/>
      <w:u w:val="single"/>
    </w:rPr>
  </w:style>
  <w:style w:type="paragraph" w:customStyle="1" w:styleId="Default">
    <w:name w:val="Default"/>
    <w:rsid w:val="002276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895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astmasters.org/~/media/ce395e6de88046b8b0d76a6203fdd6ff.ashx" TargetMode="External"/><Relationship Id="rId5" Type="http://schemas.openxmlformats.org/officeDocument/2006/relationships/hyperlink" Target="https://www.toastmasters.org/resources/resource-library?t=award%20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1824</Characters>
  <Application>Microsoft Office Word</Application>
  <DocSecurity>0</DocSecurity>
  <Lines>15</Lines>
  <Paragraphs>4</Paragraphs>
  <ScaleCrop>false</ScaleCrop>
  <Company>Hewlett-Packard</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Reichelt</dc:creator>
  <cp:lastModifiedBy>Maryann Reichelt</cp:lastModifiedBy>
  <cp:revision>3</cp:revision>
  <dcterms:created xsi:type="dcterms:W3CDTF">2018-01-07T21:18:00Z</dcterms:created>
  <dcterms:modified xsi:type="dcterms:W3CDTF">2018-01-29T01:10:00Z</dcterms:modified>
</cp:coreProperties>
</file>