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4CFC5" w14:textId="1E7169FC" w:rsidR="00433ED6" w:rsidRDefault="00433ED6">
      <w:pPr>
        <w:pStyle w:val="Default"/>
        <w:spacing w:before="0" w:after="293" w:line="240" w:lineRule="auto"/>
        <w:rPr>
          <w:b/>
          <w:bCs/>
          <w:sz w:val="28"/>
          <w:szCs w:val="28"/>
        </w:rPr>
      </w:pPr>
    </w:p>
    <w:p w14:paraId="1624CFC6" w14:textId="6F603686" w:rsidR="00433ED6" w:rsidRPr="00367B98" w:rsidRDefault="007107FB">
      <w:pPr>
        <w:pStyle w:val="Body"/>
        <w:rPr>
          <w:b/>
          <w:bCs/>
          <w:color w:val="004D80"/>
          <w:sz w:val="32"/>
          <w:szCs w:val="32"/>
        </w:rPr>
      </w:pPr>
      <w:r w:rsidRPr="003922EB">
        <w:rPr>
          <w:noProof/>
          <w:color w:val="004D80"/>
          <w:sz w:val="32"/>
          <w:szCs w:val="32"/>
        </w:rPr>
        <mc:AlternateContent>
          <mc:Choice Requires="wps">
            <w:drawing>
              <wp:anchor distT="152400" distB="152400" distL="152400" distR="152400" simplePos="0" relativeHeight="251659264" behindDoc="0" locked="0" layoutInCell="1" allowOverlap="1" wp14:anchorId="1624CFEE" wp14:editId="7D4F1D93">
                <wp:simplePos x="0" y="0"/>
                <wp:positionH relativeFrom="margin">
                  <wp:posOffset>-77470</wp:posOffset>
                </wp:positionH>
                <wp:positionV relativeFrom="line">
                  <wp:posOffset>478008</wp:posOffset>
                </wp:positionV>
                <wp:extent cx="6120057" cy="0"/>
                <wp:effectExtent l="0" t="0" r="0" b="0"/>
                <wp:wrapTopAndBottom distT="152400" distB="152400"/>
                <wp:docPr id="1073741826" name="officeArt object" descr="Line"/>
                <wp:cNvGraphicFramePr/>
                <a:graphic xmlns:a="http://schemas.openxmlformats.org/drawingml/2006/main">
                  <a:graphicData uri="http://schemas.microsoft.com/office/word/2010/wordprocessingShape">
                    <wps:wsp>
                      <wps:cNvCnPr/>
                      <wps:spPr>
                        <a:xfrm>
                          <a:off x="0" y="0"/>
                          <a:ext cx="6120057" cy="0"/>
                        </a:xfrm>
                        <a:prstGeom prst="line">
                          <a:avLst/>
                        </a:prstGeom>
                        <a:noFill/>
                        <a:ln w="12700" cap="flat">
                          <a:solidFill>
                            <a:schemeClr val="accent1">
                              <a:hueOff val="114395"/>
                              <a:lumOff val="-24975"/>
                            </a:schemeClr>
                          </a:solidFill>
                          <a:prstDash val="solid"/>
                          <a:miter lim="400000"/>
                        </a:ln>
                        <a:effectLst/>
                      </wps:spPr>
                      <wps:bodyPr/>
                    </wps:wsp>
                  </a:graphicData>
                </a:graphic>
              </wp:anchor>
            </w:drawing>
          </mc:Choice>
          <mc:Fallback>
            <w:pict>
              <v:line w14:anchorId="4038A17D" id="officeArt object" o:spid="_x0000_s1026" alt="Line"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6.1pt,37.65pt" to="475.8pt,3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" strokecolor="#00a2ff [3204]" strokeweight="1pt">
                <v:stroke miterlimit="4" joinstyle="miter"/>
                <w10:wrap type="topAndBottom" anchorx="margin" anchory="line"/>
              </v:line>
            </w:pict>
          </mc:Fallback>
        </mc:AlternateContent>
      </w:r>
      <w:r w:rsidR="00F56B38" w:rsidRPr="003922EB">
        <w:rPr>
          <w:b/>
          <w:bCs/>
          <w:color w:val="004D80"/>
          <w:sz w:val="32"/>
          <w:szCs w:val="32"/>
        </w:rPr>
        <w:t>2</w:t>
      </w:r>
      <w:r w:rsidR="00367B98">
        <w:rPr>
          <w:b/>
          <w:bCs/>
          <w:color w:val="004D80"/>
          <w:sz w:val="32"/>
          <w:szCs w:val="32"/>
        </w:rPr>
        <w:t>2</w:t>
      </w:r>
      <w:r w:rsidR="00F56B38" w:rsidRPr="003922EB">
        <w:rPr>
          <w:b/>
          <w:bCs/>
          <w:color w:val="004D80"/>
          <w:sz w:val="32"/>
          <w:szCs w:val="32"/>
        </w:rPr>
        <w:t>. Extreme Weather Policy</w:t>
      </w:r>
    </w:p>
    <w:p w14:paraId="1624CFC7" w14:textId="21A05103" w:rsidR="00433ED6" w:rsidRDefault="00433ED6">
      <w:pPr>
        <w:pStyle w:val="Body"/>
        <w:jc w:val="center"/>
      </w:pPr>
    </w:p>
    <w:p w14:paraId="1624CFC8" w14:textId="77777777" w:rsidR="00433ED6" w:rsidRDefault="00F56B38">
      <w:pPr>
        <w:pStyle w:val="Body"/>
        <w:rPr>
          <w:sz w:val="24"/>
          <w:szCs w:val="24"/>
        </w:rPr>
      </w:pPr>
      <w:r>
        <w:rPr>
          <w:sz w:val="24"/>
          <w:szCs w:val="24"/>
        </w:rPr>
        <w:t xml:space="preserve">Children’s safety is paramount during their time at </w:t>
      </w:r>
      <w:proofErr w:type="spellStart"/>
      <w:r>
        <w:rPr>
          <w:sz w:val="24"/>
          <w:szCs w:val="24"/>
        </w:rPr>
        <w:t>Milland</w:t>
      </w:r>
      <w:proofErr w:type="spellEnd"/>
      <w:r>
        <w:rPr>
          <w:sz w:val="24"/>
          <w:szCs w:val="24"/>
        </w:rPr>
        <w:t xml:space="preserve"> Valley Nursery. </w:t>
      </w:r>
    </w:p>
    <w:p w14:paraId="1624CFC9" w14:textId="6E598D32" w:rsidR="00433ED6" w:rsidRDefault="00F56B38">
      <w:pPr>
        <w:pStyle w:val="Body"/>
        <w:rPr>
          <w:sz w:val="24"/>
          <w:szCs w:val="24"/>
        </w:rPr>
      </w:pPr>
      <w:r>
        <w:rPr>
          <w:sz w:val="24"/>
          <w:szCs w:val="24"/>
        </w:rPr>
        <w:t xml:space="preserve">When extreme weather is </w:t>
      </w:r>
      <w:r w:rsidR="007107FB">
        <w:rPr>
          <w:sz w:val="24"/>
          <w:szCs w:val="24"/>
        </w:rPr>
        <w:t>forecast,</w:t>
      </w:r>
      <w:r>
        <w:rPr>
          <w:sz w:val="24"/>
          <w:szCs w:val="24"/>
        </w:rPr>
        <w:t xml:space="preserve"> we watch very closely through the met office and local alerts, how the weather is progressing.  </w:t>
      </w:r>
    </w:p>
    <w:p w14:paraId="1624CFCA" w14:textId="77777777" w:rsidR="00433ED6" w:rsidRDefault="00433ED6">
      <w:pPr>
        <w:pStyle w:val="Body"/>
        <w:rPr>
          <w:sz w:val="24"/>
          <w:szCs w:val="24"/>
        </w:rPr>
      </w:pPr>
    </w:p>
    <w:p w14:paraId="1624CFCB" w14:textId="2E31CF9F" w:rsidR="00433ED6" w:rsidRDefault="00F56B38">
      <w:pPr>
        <w:pStyle w:val="Body"/>
        <w:rPr>
          <w:sz w:val="24"/>
          <w:szCs w:val="24"/>
        </w:rPr>
      </w:pPr>
      <w:r>
        <w:rPr>
          <w:sz w:val="24"/>
          <w:szCs w:val="24"/>
        </w:rPr>
        <w:t xml:space="preserve">The met office currently </w:t>
      </w:r>
      <w:r w:rsidR="007107FB">
        <w:rPr>
          <w:sz w:val="24"/>
          <w:szCs w:val="24"/>
        </w:rPr>
        <w:t>uses</w:t>
      </w:r>
      <w:r>
        <w:rPr>
          <w:sz w:val="24"/>
          <w:szCs w:val="24"/>
        </w:rPr>
        <w:t xml:space="preserve"> a </w:t>
      </w:r>
      <w:r w:rsidRPr="007107FB">
        <w:rPr>
          <w:sz w:val="24"/>
          <w:szCs w:val="24"/>
          <w:lang w:val="en-GB"/>
        </w:rPr>
        <w:t>colour</w:t>
      </w:r>
      <w:r>
        <w:rPr>
          <w:sz w:val="24"/>
          <w:szCs w:val="24"/>
        </w:rPr>
        <w:t xml:space="preserve"> coded warning system, Red, Amber and Yellow. </w:t>
      </w:r>
    </w:p>
    <w:p w14:paraId="1624CFCC" w14:textId="77777777" w:rsidR="00433ED6" w:rsidRDefault="00433ED6">
      <w:pPr>
        <w:pStyle w:val="Body"/>
        <w:rPr>
          <w:sz w:val="24"/>
          <w:szCs w:val="24"/>
        </w:rPr>
      </w:pPr>
    </w:p>
    <w:p w14:paraId="1624CFCD" w14:textId="5B88528A" w:rsidR="00433ED6" w:rsidRDefault="00F56B38">
      <w:pPr>
        <w:pStyle w:val="Body"/>
        <w:rPr>
          <w:sz w:val="24"/>
          <w:szCs w:val="24"/>
        </w:rPr>
      </w:pPr>
      <w:r>
        <w:rPr>
          <w:b/>
          <w:bCs/>
          <w:color w:val="EE220C"/>
          <w:sz w:val="24"/>
          <w:szCs w:val="24"/>
        </w:rPr>
        <w:t>Red</w:t>
      </w:r>
      <w:r>
        <w:rPr>
          <w:color w:val="EE220C"/>
          <w:sz w:val="24"/>
          <w:szCs w:val="24"/>
        </w:rPr>
        <w:t xml:space="preserve"> </w:t>
      </w:r>
      <w:r>
        <w:rPr>
          <w:sz w:val="24"/>
          <w:szCs w:val="24"/>
        </w:rPr>
        <w:t xml:space="preserve">- Dangerous weather is expected and if you haven’t already done so you should take action to keep yourself and others safe. There is very likely to be a risk to life. Avoid </w:t>
      </w:r>
      <w:r w:rsidR="00C12011">
        <w:rPr>
          <w:sz w:val="24"/>
          <w:szCs w:val="24"/>
        </w:rPr>
        <w:t>travelling and</w:t>
      </w:r>
      <w:r>
        <w:rPr>
          <w:sz w:val="24"/>
          <w:szCs w:val="24"/>
        </w:rPr>
        <w:t xml:space="preserve"> follow advice from local authorities and emergency services. </w:t>
      </w:r>
    </w:p>
    <w:p w14:paraId="1624CFCE" w14:textId="77777777" w:rsidR="00433ED6" w:rsidRDefault="00433ED6">
      <w:pPr>
        <w:pStyle w:val="Body"/>
        <w:rPr>
          <w:sz w:val="24"/>
          <w:szCs w:val="24"/>
        </w:rPr>
      </w:pPr>
    </w:p>
    <w:p w14:paraId="1624CFCF" w14:textId="203ED7AB" w:rsidR="00433ED6" w:rsidRDefault="00F56B38">
      <w:pPr>
        <w:pStyle w:val="Body"/>
        <w:rPr>
          <w:sz w:val="24"/>
          <w:szCs w:val="24"/>
        </w:rPr>
      </w:pPr>
      <w:r>
        <w:rPr>
          <w:b/>
          <w:bCs/>
          <w:color w:val="FEAE00"/>
          <w:sz w:val="24"/>
          <w:szCs w:val="24"/>
        </w:rPr>
        <w:t>Amber</w:t>
      </w:r>
      <w:r>
        <w:rPr>
          <w:color w:val="FEAE00"/>
          <w:sz w:val="24"/>
          <w:szCs w:val="24"/>
        </w:rPr>
        <w:t xml:space="preserve"> </w:t>
      </w:r>
      <w:r>
        <w:rPr>
          <w:sz w:val="24"/>
          <w:szCs w:val="24"/>
        </w:rPr>
        <w:t xml:space="preserve">- Increased likeliness of severe weather that could disrupt plans. Possibility of travel delays, power cuts and potential risk to life. Think about what you can do to help your family and community to help </w:t>
      </w:r>
      <w:r w:rsidR="00C12011">
        <w:rPr>
          <w:sz w:val="24"/>
          <w:szCs w:val="24"/>
        </w:rPr>
        <w:t>minimize</w:t>
      </w:r>
      <w:r>
        <w:rPr>
          <w:sz w:val="24"/>
          <w:szCs w:val="24"/>
        </w:rPr>
        <w:t xml:space="preserve"> impact. </w:t>
      </w:r>
    </w:p>
    <w:p w14:paraId="1624CFD0" w14:textId="77777777" w:rsidR="00433ED6" w:rsidRDefault="00433ED6">
      <w:pPr>
        <w:pStyle w:val="Body"/>
        <w:rPr>
          <w:color w:val="FFF056"/>
          <w:sz w:val="24"/>
          <w:szCs w:val="24"/>
        </w:rPr>
      </w:pPr>
    </w:p>
    <w:p w14:paraId="1624CFD1" w14:textId="273054D7" w:rsidR="00433ED6" w:rsidRDefault="00F56B38">
      <w:pPr>
        <w:pStyle w:val="Body"/>
        <w:rPr>
          <w:sz w:val="24"/>
          <w:szCs w:val="24"/>
        </w:rPr>
      </w:pPr>
      <w:r>
        <w:rPr>
          <w:b/>
          <w:bCs/>
          <w:color w:val="FFF056"/>
          <w:sz w:val="24"/>
          <w:szCs w:val="24"/>
        </w:rPr>
        <w:t xml:space="preserve">Yellow </w:t>
      </w:r>
      <w:r>
        <w:rPr>
          <w:b/>
          <w:bCs/>
          <w:sz w:val="24"/>
          <w:szCs w:val="24"/>
        </w:rPr>
        <w:t>-</w:t>
      </w:r>
      <w:r>
        <w:rPr>
          <w:sz w:val="24"/>
          <w:szCs w:val="24"/>
        </w:rPr>
        <w:t xml:space="preserve"> Low level warning for weather that might cause low level impact. Many people will be able to continue with normal day to day life but be wary of how your own area is </w:t>
      </w:r>
      <w:r w:rsidR="003922EB">
        <w:rPr>
          <w:sz w:val="24"/>
          <w:szCs w:val="24"/>
        </w:rPr>
        <w:t>affected</w:t>
      </w:r>
      <w:r>
        <w:rPr>
          <w:sz w:val="24"/>
          <w:szCs w:val="24"/>
        </w:rPr>
        <w:t xml:space="preserve">. </w:t>
      </w:r>
    </w:p>
    <w:p w14:paraId="1624CFD2" w14:textId="77777777" w:rsidR="00433ED6" w:rsidRDefault="00433ED6">
      <w:pPr>
        <w:pStyle w:val="Body"/>
        <w:rPr>
          <w:sz w:val="32"/>
          <w:szCs w:val="32"/>
        </w:rPr>
      </w:pPr>
    </w:p>
    <w:p w14:paraId="1624CFD3" w14:textId="20ECF85F" w:rsidR="00433ED6" w:rsidRPr="003922EB" w:rsidRDefault="003922EB">
      <w:pPr>
        <w:pStyle w:val="Body"/>
        <w:rPr>
          <w:b/>
          <w:bCs/>
          <w:color w:val="004D80"/>
          <w:sz w:val="28"/>
          <w:szCs w:val="28"/>
        </w:rPr>
      </w:pPr>
      <w:r w:rsidRPr="003922EB">
        <w:rPr>
          <w:b/>
          <w:bCs/>
          <w:color w:val="004D80"/>
          <w:sz w:val="28"/>
          <w:szCs w:val="28"/>
        </w:rPr>
        <w:t>2</w:t>
      </w:r>
      <w:r w:rsidR="00367B98">
        <w:rPr>
          <w:b/>
          <w:bCs/>
          <w:color w:val="004D80"/>
          <w:sz w:val="28"/>
          <w:szCs w:val="28"/>
        </w:rPr>
        <w:t>2</w:t>
      </w:r>
      <w:r w:rsidRPr="003922EB">
        <w:rPr>
          <w:b/>
          <w:bCs/>
          <w:color w:val="004D80"/>
          <w:sz w:val="28"/>
          <w:szCs w:val="28"/>
        </w:rPr>
        <w:t xml:space="preserve">.1 </w:t>
      </w:r>
      <w:r w:rsidRPr="003922EB">
        <w:rPr>
          <w:b/>
          <w:bCs/>
          <w:color w:val="004D80"/>
          <w:sz w:val="28"/>
          <w:szCs w:val="28"/>
        </w:rPr>
        <w:t>Extreme Weather Policy</w:t>
      </w:r>
      <w:r w:rsidRPr="003922EB">
        <w:rPr>
          <w:b/>
          <w:bCs/>
          <w:color w:val="004D80"/>
          <w:sz w:val="28"/>
          <w:szCs w:val="28"/>
        </w:rPr>
        <w:t xml:space="preserve">: Temperature Control </w:t>
      </w:r>
    </w:p>
    <w:p w14:paraId="1624CFD4" w14:textId="77777777" w:rsidR="00433ED6" w:rsidRDefault="00433ED6">
      <w:pPr>
        <w:pStyle w:val="Body"/>
        <w:rPr>
          <w:sz w:val="24"/>
          <w:szCs w:val="24"/>
        </w:rPr>
      </w:pPr>
    </w:p>
    <w:p w14:paraId="1624CFD5" w14:textId="540DADB7" w:rsidR="00433ED6" w:rsidRDefault="00F56B38">
      <w:pPr>
        <w:pStyle w:val="Body"/>
        <w:rPr>
          <w:b/>
          <w:bCs/>
          <w:sz w:val="24"/>
          <w:szCs w:val="24"/>
        </w:rPr>
      </w:pPr>
      <w:r>
        <w:rPr>
          <w:sz w:val="24"/>
          <w:szCs w:val="24"/>
        </w:rPr>
        <w:t xml:space="preserve">During a heatwave we will strive to keep children and staff cool. We have a large space inside where we can keep curtains pulled and doors and windows closed to keep out the heat. We will stay inside or in shaded areas outside. We will stay out of the sun when it is at its hottest. </w:t>
      </w:r>
      <w:r>
        <w:rPr>
          <w:b/>
          <w:bCs/>
          <w:sz w:val="24"/>
          <w:szCs w:val="24"/>
        </w:rPr>
        <w:t xml:space="preserve">Children will regularly be reminded to have a drink, suncream will be applied and hats will be worn. Ice packs will be asked to be provided in all lunch </w:t>
      </w:r>
      <w:proofErr w:type="gramStart"/>
      <w:r>
        <w:rPr>
          <w:b/>
          <w:bCs/>
          <w:sz w:val="24"/>
          <w:szCs w:val="24"/>
        </w:rPr>
        <w:t>boxes</w:t>
      </w:r>
      <w:proofErr w:type="gramEnd"/>
      <w:r>
        <w:rPr>
          <w:b/>
          <w:bCs/>
          <w:sz w:val="24"/>
          <w:szCs w:val="24"/>
        </w:rPr>
        <w:t xml:space="preserve"> and we ask for non-perishable foods to be provided where possible</w:t>
      </w:r>
    </w:p>
    <w:p w14:paraId="1624CFD6" w14:textId="77777777" w:rsidR="00433ED6" w:rsidRDefault="00433ED6">
      <w:pPr>
        <w:pStyle w:val="Body"/>
        <w:rPr>
          <w:sz w:val="24"/>
          <w:szCs w:val="24"/>
        </w:rPr>
      </w:pPr>
    </w:p>
    <w:p w14:paraId="1624CFD7" w14:textId="519B500A" w:rsidR="00433ED6" w:rsidRDefault="00F56B38">
      <w:pPr>
        <w:pStyle w:val="Body"/>
        <w:rPr>
          <w:sz w:val="24"/>
          <w:szCs w:val="24"/>
        </w:rPr>
      </w:pPr>
      <w:r>
        <w:rPr>
          <w:sz w:val="24"/>
          <w:szCs w:val="24"/>
        </w:rPr>
        <w:t>In the instance that we are issued a red warning for heat during the summer months we will take advice from local authorities and once again, if we are advised too close, we will do at short notice</w:t>
      </w:r>
      <w:r w:rsidR="00472593">
        <w:rPr>
          <w:sz w:val="24"/>
          <w:szCs w:val="24"/>
        </w:rPr>
        <w:t>.</w:t>
      </w:r>
    </w:p>
    <w:p w14:paraId="1624CFD8" w14:textId="77777777" w:rsidR="00433ED6" w:rsidRDefault="00433ED6">
      <w:pPr>
        <w:pStyle w:val="Body"/>
        <w:rPr>
          <w:sz w:val="24"/>
          <w:szCs w:val="24"/>
        </w:rPr>
      </w:pPr>
    </w:p>
    <w:p w14:paraId="1624CFD9" w14:textId="303928AA" w:rsidR="00433ED6" w:rsidRDefault="00F56B38">
      <w:pPr>
        <w:pStyle w:val="Body"/>
        <w:rPr>
          <w:sz w:val="24"/>
          <w:szCs w:val="24"/>
        </w:rPr>
      </w:pPr>
      <w:r>
        <w:rPr>
          <w:sz w:val="24"/>
          <w:szCs w:val="24"/>
        </w:rPr>
        <w:t xml:space="preserve">In the instance that an amber warning is issued then we will remain open and keep the children as cool and as comfortable as we can. Please be aware that if we feel that </w:t>
      </w:r>
      <w:r>
        <w:rPr>
          <w:sz w:val="24"/>
          <w:szCs w:val="24"/>
        </w:rPr>
        <w:lastRenderedPageBreak/>
        <w:t>conditions become too uncomfortable for children and staff then we will make the decision to close at short notice and children will be asked to be collected.</w:t>
      </w:r>
      <w:r w:rsidR="00AD0BAE">
        <w:rPr>
          <w:sz w:val="24"/>
          <w:szCs w:val="24"/>
        </w:rPr>
        <w:t xml:space="preserve"> </w:t>
      </w:r>
      <w:r>
        <w:rPr>
          <w:sz w:val="24"/>
          <w:szCs w:val="24"/>
        </w:rPr>
        <w:t xml:space="preserve">Please note that there </w:t>
      </w:r>
      <w:proofErr w:type="gramStart"/>
      <w:r>
        <w:rPr>
          <w:sz w:val="24"/>
          <w:szCs w:val="24"/>
        </w:rPr>
        <w:t>is</w:t>
      </w:r>
      <w:proofErr w:type="gramEnd"/>
      <w:r>
        <w:rPr>
          <w:sz w:val="24"/>
          <w:szCs w:val="24"/>
        </w:rPr>
        <w:t xml:space="preserve"> currently no maximum heat guidelines but for us to be able to maintain a comfortable temperature for children and staff. </w:t>
      </w:r>
    </w:p>
    <w:p w14:paraId="1624CFDA" w14:textId="77777777" w:rsidR="00433ED6" w:rsidRDefault="00433ED6">
      <w:pPr>
        <w:pStyle w:val="Body"/>
        <w:rPr>
          <w:sz w:val="32"/>
          <w:szCs w:val="32"/>
        </w:rPr>
      </w:pPr>
    </w:p>
    <w:p w14:paraId="1624CFDB" w14:textId="4B9BC40D" w:rsidR="00433ED6" w:rsidRPr="00CA2990" w:rsidRDefault="00F56B38">
      <w:pPr>
        <w:pStyle w:val="Body"/>
        <w:rPr>
          <w:b/>
          <w:bCs/>
          <w:color w:val="004D80"/>
          <w:sz w:val="28"/>
          <w:szCs w:val="28"/>
        </w:rPr>
      </w:pPr>
      <w:r w:rsidRPr="00CA2990">
        <w:rPr>
          <w:b/>
          <w:bCs/>
          <w:color w:val="004D80"/>
          <w:sz w:val="28"/>
          <w:szCs w:val="28"/>
        </w:rPr>
        <w:t>2</w:t>
      </w:r>
      <w:r w:rsidR="00367B98">
        <w:rPr>
          <w:b/>
          <w:bCs/>
          <w:color w:val="004D80"/>
          <w:sz w:val="28"/>
          <w:szCs w:val="28"/>
        </w:rPr>
        <w:t>2</w:t>
      </w:r>
      <w:r w:rsidRPr="00CA2990">
        <w:rPr>
          <w:b/>
          <w:bCs/>
          <w:color w:val="004D80"/>
          <w:sz w:val="28"/>
          <w:szCs w:val="28"/>
        </w:rPr>
        <w:t>.</w:t>
      </w:r>
      <w:r w:rsidR="00086F6F" w:rsidRPr="00CA2990">
        <w:rPr>
          <w:b/>
          <w:bCs/>
          <w:color w:val="004D80"/>
          <w:sz w:val="28"/>
          <w:szCs w:val="28"/>
        </w:rPr>
        <w:t>2</w:t>
      </w:r>
      <w:r w:rsidRPr="00CA2990">
        <w:rPr>
          <w:b/>
          <w:bCs/>
          <w:color w:val="004D80"/>
          <w:sz w:val="28"/>
          <w:szCs w:val="28"/>
        </w:rPr>
        <w:t xml:space="preserve"> </w:t>
      </w:r>
      <w:r w:rsidR="00086F6F" w:rsidRPr="00CA2990">
        <w:rPr>
          <w:b/>
          <w:bCs/>
          <w:color w:val="004D80"/>
          <w:sz w:val="28"/>
          <w:szCs w:val="28"/>
        </w:rPr>
        <w:t xml:space="preserve">Extreme Weather Policy: </w:t>
      </w:r>
      <w:r w:rsidRPr="00CA2990">
        <w:rPr>
          <w:b/>
          <w:bCs/>
          <w:color w:val="004D80"/>
          <w:sz w:val="28"/>
          <w:szCs w:val="28"/>
        </w:rPr>
        <w:t>Snow and Cold Temperatures</w:t>
      </w:r>
    </w:p>
    <w:p w14:paraId="1624CFDC" w14:textId="77777777" w:rsidR="00433ED6" w:rsidRDefault="00433ED6">
      <w:pPr>
        <w:pStyle w:val="Body"/>
        <w:rPr>
          <w:sz w:val="32"/>
          <w:szCs w:val="32"/>
        </w:rPr>
      </w:pPr>
    </w:p>
    <w:p w14:paraId="1624CFDD" w14:textId="6E008A2D" w:rsidR="00433ED6" w:rsidRDefault="00F56B38">
      <w:pPr>
        <w:pStyle w:val="Body"/>
        <w:rPr>
          <w:sz w:val="24"/>
          <w:szCs w:val="24"/>
        </w:rPr>
      </w:pPr>
      <w:r>
        <w:rPr>
          <w:sz w:val="24"/>
          <w:szCs w:val="24"/>
        </w:rPr>
        <w:t xml:space="preserve">According to government guidelines there is a minimum temperature suitable to continue the day in. These are 13C-16C. If we are unable to keep temperatures comfortable and/or we are being advised to by the local </w:t>
      </w:r>
      <w:proofErr w:type="gramStart"/>
      <w:r>
        <w:rPr>
          <w:sz w:val="24"/>
          <w:szCs w:val="24"/>
        </w:rPr>
        <w:t>authorities</w:t>
      </w:r>
      <w:proofErr w:type="gramEnd"/>
      <w:r>
        <w:rPr>
          <w:sz w:val="24"/>
          <w:szCs w:val="24"/>
        </w:rPr>
        <w:t xml:space="preserve"> we will close the setting at short notice</w:t>
      </w:r>
      <w:r w:rsidR="002D2B6A">
        <w:rPr>
          <w:sz w:val="24"/>
          <w:szCs w:val="24"/>
        </w:rPr>
        <w:t>.</w:t>
      </w:r>
    </w:p>
    <w:p w14:paraId="1624CFDE" w14:textId="77777777" w:rsidR="00433ED6" w:rsidRDefault="00433ED6">
      <w:pPr>
        <w:pStyle w:val="Body"/>
        <w:rPr>
          <w:sz w:val="24"/>
          <w:szCs w:val="24"/>
        </w:rPr>
      </w:pPr>
    </w:p>
    <w:p w14:paraId="1624CFDF" w14:textId="4EE31CBE" w:rsidR="00433ED6" w:rsidRDefault="00F56B38">
      <w:pPr>
        <w:pStyle w:val="Body"/>
        <w:rPr>
          <w:color w:val="EE220C"/>
          <w:sz w:val="24"/>
          <w:szCs w:val="24"/>
        </w:rPr>
      </w:pPr>
      <w:r>
        <w:rPr>
          <w:sz w:val="24"/>
          <w:szCs w:val="24"/>
        </w:rPr>
        <w:t>If there is snow or ice on the ground children will be encouraged to put on warm outer clothes and enjoy themselves. We have grit to use on the hall paths and the patio.</w:t>
      </w:r>
    </w:p>
    <w:p w14:paraId="1624CFE0" w14:textId="77777777" w:rsidR="00433ED6" w:rsidRDefault="00433ED6">
      <w:pPr>
        <w:pStyle w:val="Body"/>
        <w:rPr>
          <w:sz w:val="24"/>
          <w:szCs w:val="24"/>
        </w:rPr>
      </w:pPr>
    </w:p>
    <w:p w14:paraId="1624CFE1" w14:textId="79D271F9" w:rsidR="00433ED6" w:rsidRDefault="00F56B38">
      <w:pPr>
        <w:pStyle w:val="Body"/>
        <w:rPr>
          <w:sz w:val="24"/>
          <w:szCs w:val="24"/>
        </w:rPr>
      </w:pPr>
      <w:r>
        <w:rPr>
          <w:sz w:val="24"/>
          <w:szCs w:val="24"/>
        </w:rPr>
        <w:t xml:space="preserve">If snow </w:t>
      </w:r>
      <w:r>
        <w:rPr>
          <w:sz w:val="24"/>
          <w:szCs w:val="24"/>
        </w:rPr>
        <w:t>conditions are unsuitable to travel in in the morning, it is in the best interest of the children and staff that we close the setting to keep everybody safe at home. This will be determined on the day by 8am.</w:t>
      </w:r>
    </w:p>
    <w:p w14:paraId="1624CFE2" w14:textId="77777777" w:rsidR="00433ED6" w:rsidRDefault="00433ED6">
      <w:pPr>
        <w:pStyle w:val="Body"/>
        <w:rPr>
          <w:sz w:val="24"/>
          <w:szCs w:val="24"/>
        </w:rPr>
      </w:pPr>
    </w:p>
    <w:p w14:paraId="1624CFE3" w14:textId="04AC0AB4" w:rsidR="00433ED6" w:rsidRDefault="00F56B38">
      <w:pPr>
        <w:pStyle w:val="Body"/>
        <w:rPr>
          <w:sz w:val="24"/>
          <w:szCs w:val="24"/>
        </w:rPr>
      </w:pPr>
      <w:r>
        <w:rPr>
          <w:sz w:val="24"/>
          <w:szCs w:val="24"/>
        </w:rPr>
        <w:t xml:space="preserve">If snow falls and settles quickly on the </w:t>
      </w:r>
      <w:r w:rsidR="009811F9">
        <w:rPr>
          <w:sz w:val="24"/>
          <w:szCs w:val="24"/>
        </w:rPr>
        <w:t>ground,</w:t>
      </w:r>
      <w:r>
        <w:rPr>
          <w:sz w:val="24"/>
          <w:szCs w:val="24"/>
        </w:rPr>
        <w:t xml:space="preserve"> we will also make the decision to close the nursery in the best </w:t>
      </w:r>
      <w:r w:rsidR="009811F9">
        <w:rPr>
          <w:sz w:val="24"/>
          <w:szCs w:val="24"/>
        </w:rPr>
        <w:t>interest</w:t>
      </w:r>
      <w:r>
        <w:rPr>
          <w:sz w:val="24"/>
          <w:szCs w:val="24"/>
        </w:rPr>
        <w:t xml:space="preserve"> of the children and staff to ensure that everybody gets home safely. </w:t>
      </w:r>
    </w:p>
    <w:p w14:paraId="1624CFE4" w14:textId="77777777" w:rsidR="00433ED6" w:rsidRPr="00CA2990" w:rsidRDefault="00433ED6">
      <w:pPr>
        <w:pStyle w:val="Body"/>
        <w:rPr>
          <w:sz w:val="28"/>
          <w:szCs w:val="28"/>
        </w:rPr>
      </w:pPr>
    </w:p>
    <w:p w14:paraId="1624CFE5" w14:textId="3C8EB1AE" w:rsidR="00433ED6" w:rsidRPr="00CA2990" w:rsidRDefault="00086F6F">
      <w:pPr>
        <w:pStyle w:val="Body"/>
        <w:rPr>
          <w:b/>
          <w:bCs/>
          <w:color w:val="004D80"/>
          <w:sz w:val="28"/>
          <w:szCs w:val="28"/>
        </w:rPr>
      </w:pPr>
      <w:r w:rsidRPr="00CA2990">
        <w:rPr>
          <w:b/>
          <w:bCs/>
          <w:color w:val="004D80"/>
          <w:sz w:val="28"/>
          <w:szCs w:val="28"/>
        </w:rPr>
        <w:t>2</w:t>
      </w:r>
      <w:r w:rsidR="00367B98">
        <w:rPr>
          <w:b/>
          <w:bCs/>
          <w:color w:val="004D80"/>
          <w:sz w:val="28"/>
          <w:szCs w:val="28"/>
        </w:rPr>
        <w:t>2</w:t>
      </w:r>
      <w:r w:rsidR="00F56B38" w:rsidRPr="00CA2990">
        <w:rPr>
          <w:b/>
          <w:bCs/>
          <w:color w:val="004D80"/>
          <w:sz w:val="28"/>
          <w:szCs w:val="28"/>
        </w:rPr>
        <w:t>.</w:t>
      </w:r>
      <w:r w:rsidRPr="00CA2990">
        <w:rPr>
          <w:b/>
          <w:bCs/>
          <w:color w:val="004D80"/>
          <w:sz w:val="28"/>
          <w:szCs w:val="28"/>
        </w:rPr>
        <w:t xml:space="preserve">3 </w:t>
      </w:r>
      <w:r w:rsidRPr="00CA2990">
        <w:rPr>
          <w:b/>
          <w:bCs/>
          <w:color w:val="004D80"/>
          <w:sz w:val="28"/>
          <w:szCs w:val="28"/>
        </w:rPr>
        <w:t>Extreme Weather Policy:</w:t>
      </w:r>
      <w:r w:rsidR="00F56B38" w:rsidRPr="00CA2990">
        <w:rPr>
          <w:b/>
          <w:bCs/>
          <w:color w:val="004D80"/>
          <w:sz w:val="28"/>
          <w:szCs w:val="28"/>
        </w:rPr>
        <w:t xml:space="preserve"> Storms and High Winds</w:t>
      </w:r>
    </w:p>
    <w:p w14:paraId="1624CFE6" w14:textId="77777777" w:rsidR="00433ED6" w:rsidRDefault="00433ED6">
      <w:pPr>
        <w:pStyle w:val="Body"/>
        <w:rPr>
          <w:sz w:val="32"/>
          <w:szCs w:val="32"/>
        </w:rPr>
      </w:pPr>
    </w:p>
    <w:p w14:paraId="1624CFE7" w14:textId="2071AD42" w:rsidR="00433ED6" w:rsidRDefault="00F56B38">
      <w:pPr>
        <w:pStyle w:val="Body"/>
        <w:rPr>
          <w:sz w:val="24"/>
          <w:szCs w:val="24"/>
        </w:rPr>
      </w:pPr>
      <w:r>
        <w:rPr>
          <w:sz w:val="24"/>
          <w:szCs w:val="24"/>
        </w:rPr>
        <w:t>In the instance that we are issued a red warning for high winds and storms we will take advice from local authorities and once again, if we are advised too close, this may happen at short notice</w:t>
      </w:r>
      <w:r w:rsidR="00756A59">
        <w:rPr>
          <w:sz w:val="24"/>
          <w:szCs w:val="24"/>
        </w:rPr>
        <w:t>.</w:t>
      </w:r>
    </w:p>
    <w:p w14:paraId="1624CFE8" w14:textId="77777777" w:rsidR="00433ED6" w:rsidRDefault="00433ED6">
      <w:pPr>
        <w:pStyle w:val="Body"/>
        <w:rPr>
          <w:sz w:val="24"/>
          <w:szCs w:val="24"/>
        </w:rPr>
      </w:pPr>
    </w:p>
    <w:p w14:paraId="1624CFE9" w14:textId="4410813C" w:rsidR="00433ED6" w:rsidRDefault="00F56B38">
      <w:pPr>
        <w:pStyle w:val="Body"/>
        <w:rPr>
          <w:sz w:val="24"/>
          <w:szCs w:val="24"/>
        </w:rPr>
      </w:pPr>
      <w:r>
        <w:rPr>
          <w:sz w:val="24"/>
          <w:szCs w:val="24"/>
        </w:rPr>
        <w:t xml:space="preserve">In the instance that an amber warning is issued then we will remain open and keep a close eye on how the weather progresses. Please be aware that if we feel that conditions become worse for children and staff then we will make the decision to close at short notice to ensure that children and staff are able to make it home safely. </w:t>
      </w:r>
    </w:p>
    <w:p w14:paraId="1624CFEA" w14:textId="77777777" w:rsidR="00433ED6" w:rsidRDefault="00433ED6">
      <w:pPr>
        <w:pStyle w:val="Body"/>
        <w:rPr>
          <w:sz w:val="24"/>
          <w:szCs w:val="24"/>
        </w:rPr>
      </w:pPr>
    </w:p>
    <w:p w14:paraId="1624CFEB" w14:textId="1C6A702B" w:rsidR="00433ED6" w:rsidRDefault="00F56B38">
      <w:pPr>
        <w:pStyle w:val="Body"/>
        <w:rPr>
          <w:sz w:val="24"/>
          <w:szCs w:val="24"/>
        </w:rPr>
      </w:pPr>
      <w:r>
        <w:rPr>
          <w:sz w:val="24"/>
          <w:szCs w:val="24"/>
        </w:rPr>
        <w:t>With high winds the wooded area will be out of bounds and an alternative nature inspired activity will take place</w:t>
      </w:r>
      <w:r w:rsidR="00756A59">
        <w:rPr>
          <w:sz w:val="24"/>
          <w:szCs w:val="24"/>
        </w:rPr>
        <w:t xml:space="preserve">. Commonly </w:t>
      </w:r>
      <w:r>
        <w:rPr>
          <w:sz w:val="24"/>
          <w:szCs w:val="24"/>
        </w:rPr>
        <w:t xml:space="preserve">a nature </w:t>
      </w:r>
      <w:proofErr w:type="gramStart"/>
      <w:r>
        <w:rPr>
          <w:sz w:val="24"/>
          <w:szCs w:val="24"/>
        </w:rPr>
        <w:t>walk</w:t>
      </w:r>
      <w:proofErr w:type="gramEnd"/>
      <w:r>
        <w:rPr>
          <w:sz w:val="24"/>
          <w:szCs w:val="24"/>
        </w:rPr>
        <w:t xml:space="preserve"> or use of the field.  </w:t>
      </w:r>
    </w:p>
    <w:p w14:paraId="1624CFED" w14:textId="77777777" w:rsidR="00433ED6" w:rsidRDefault="00433ED6">
      <w:pPr>
        <w:pStyle w:val="Body"/>
      </w:pPr>
    </w:p>
    <w:sectPr w:rsidR="00433ED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CFFC" w14:textId="77777777" w:rsidR="00F56B38" w:rsidRDefault="00F56B38">
      <w:r>
        <w:separator/>
      </w:r>
    </w:p>
  </w:endnote>
  <w:endnote w:type="continuationSeparator" w:id="0">
    <w:p w14:paraId="1624CFFE" w14:textId="77777777" w:rsidR="00F56B38" w:rsidRDefault="00F5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CFF6" w14:textId="78B25A18" w:rsidR="00433ED6" w:rsidRDefault="00F56B38">
    <w:pPr>
      <w:pStyle w:val="HeaderFooter"/>
      <w:tabs>
        <w:tab w:val="clear" w:pos="9020"/>
        <w:tab w:val="center" w:pos="4819"/>
        <w:tab w:val="right" w:pos="9638"/>
      </w:tabs>
      <w:rPr>
        <w:color w:val="004D80"/>
      </w:rPr>
    </w:pPr>
    <w:r>
      <w:rPr>
        <w:color w:val="004D80"/>
      </w:rPr>
      <w:tab/>
    </w:r>
    <w:r>
      <w:rPr>
        <w:color w:val="004D80"/>
        <w:lang w:val="en-US"/>
      </w:rPr>
      <w:t xml:space="preserve">Page </w:t>
    </w:r>
    <w:r>
      <w:rPr>
        <w:color w:val="004D80"/>
      </w:rPr>
      <w:fldChar w:fldCharType="begin"/>
    </w:r>
    <w:r>
      <w:rPr>
        <w:color w:val="004D80"/>
      </w:rPr>
      <w:instrText xml:space="preserve"> PAGE </w:instrText>
    </w:r>
    <w:r>
      <w:rPr>
        <w:color w:val="004D80"/>
      </w:rPr>
      <w:fldChar w:fldCharType="separate"/>
    </w:r>
    <w:r w:rsidR="007107FB">
      <w:rPr>
        <w:noProof/>
        <w:color w:val="004D80"/>
      </w:rPr>
      <w:t>1</w:t>
    </w:r>
    <w:r>
      <w:rPr>
        <w:color w:val="004D80"/>
      </w:rPr>
      <w:fldChar w:fldCharType="end"/>
    </w:r>
    <w:r>
      <w:rPr>
        <w:color w:val="004D80"/>
      </w:rPr>
      <w:tab/>
    </w:r>
    <w:r>
      <w:rPr>
        <w:color w:val="004D80"/>
        <w:lang w:val="en-US"/>
      </w:rPr>
      <w:t xml:space="preserve">Updated </w:t>
    </w:r>
    <w:r w:rsidR="003922EB">
      <w:rPr>
        <w:color w:val="004D80"/>
        <w:lang w:val="en-US"/>
      </w:rPr>
      <w:t xml:space="preserve">February </w:t>
    </w:r>
    <w:r>
      <w:rPr>
        <w:color w:val="004D80"/>
        <w:lang w:val="en-US"/>
      </w:rPr>
      <w:t>202</w:t>
    </w:r>
    <w:r w:rsidR="003922EB">
      <w:rPr>
        <w:color w:val="004D80"/>
        <w:lang w:val="en-US"/>
      </w:rPr>
      <w:t>6</w:t>
    </w:r>
  </w:p>
  <w:p w14:paraId="1624CFF7" w14:textId="77777777" w:rsidR="00433ED6" w:rsidRDefault="00F56B38">
    <w:pPr>
      <w:pStyle w:val="HeaderFooter"/>
      <w:tabs>
        <w:tab w:val="clear" w:pos="9020"/>
        <w:tab w:val="center" w:pos="4819"/>
        <w:tab w:val="right" w:pos="9638"/>
      </w:tabs>
    </w:pPr>
    <w:proofErr w:type="spellStart"/>
    <w:r>
      <w:rPr>
        <w:color w:val="004D80"/>
        <w:lang w:val="en-US"/>
      </w:rPr>
      <w:t>Milland</w:t>
    </w:r>
    <w:proofErr w:type="spellEnd"/>
    <w:r>
      <w:rPr>
        <w:color w:val="004D80"/>
        <w:lang w:val="en-US"/>
      </w:rPr>
      <w:t xml:space="preserve"> Valley Nursery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4CFF8" w14:textId="77777777" w:rsidR="00F56B38" w:rsidRDefault="00F56B38">
      <w:r>
        <w:separator/>
      </w:r>
    </w:p>
  </w:footnote>
  <w:footnote w:type="continuationSeparator" w:id="0">
    <w:p w14:paraId="1624CFFA" w14:textId="77777777" w:rsidR="00F56B38" w:rsidRDefault="00F5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CFF0" w14:textId="77777777" w:rsidR="00433ED6" w:rsidRDefault="00F56B38">
    <w:pPr>
      <w:pStyle w:val="HeaderFooter"/>
      <w:tabs>
        <w:tab w:val="clear" w:pos="9020"/>
        <w:tab w:val="center" w:pos="4819"/>
        <w:tab w:val="right" w:pos="9638"/>
      </w:tabs>
    </w:pPr>
    <w:r>
      <w:rPr>
        <w:noProof/>
      </w:rPr>
      <w:drawing>
        <wp:inline distT="0" distB="0" distL="0" distR="0" wp14:anchorId="1624CFF8" wp14:editId="1624CFF9">
          <wp:extent cx="980668" cy="980668"/>
          <wp:effectExtent l="0" t="0" r="0" b="0"/>
          <wp:docPr id="1073741825" name="officeArt object" descr="359585190_758858425993899_3801547374797703590_n (1).png"/>
          <wp:cNvGraphicFramePr/>
          <a:graphic xmlns:a="http://schemas.openxmlformats.org/drawingml/2006/main">
            <a:graphicData uri="http://schemas.openxmlformats.org/drawingml/2006/picture">
              <pic:pic xmlns:pic="http://schemas.openxmlformats.org/drawingml/2006/picture">
                <pic:nvPicPr>
                  <pic:cNvPr id="1073741825" name="359585190_758858425993899_3801547374797703590_n (1).png" descr="359585190_758858425993899_3801547374797703590_n (1).png"/>
                  <pic:cNvPicPr>
                    <a:picLocks noChangeAspect="1"/>
                  </pic:cNvPicPr>
                </pic:nvPicPr>
                <pic:blipFill>
                  <a:blip r:embed="rId1"/>
                  <a:stretch>
                    <a:fillRect/>
                  </a:stretch>
                </pic:blipFill>
                <pic:spPr>
                  <a:xfrm>
                    <a:off x="0" y="0"/>
                    <a:ext cx="980668" cy="980668"/>
                  </a:xfrm>
                  <a:prstGeom prst="rect">
                    <a:avLst/>
                  </a:prstGeom>
                  <a:ln w="25400" cap="flat">
                    <a:solidFill>
                      <a:srgbClr val="F3F7F5"/>
                    </a:solidFill>
                    <a:prstDash val="solid"/>
                    <a:miter lim="400000"/>
                  </a:ln>
                  <a:effectLst>
                    <a:outerShdw blurRad="50800" dist="25400" dir="3600000" rotWithShape="0">
                      <a:srgbClr val="000000">
                        <a:alpha val="70000"/>
                      </a:srgbClr>
                    </a:outerShdw>
                  </a:effectLst>
                </pic:spPr>
              </pic:pic>
            </a:graphicData>
          </a:graphic>
        </wp:inline>
      </w:drawing>
    </w:r>
    <w:r>
      <w:tab/>
    </w:r>
    <w:r>
      <w:rPr>
        <w:color w:val="004D80"/>
        <w:sz w:val="22"/>
        <w:szCs w:val="22"/>
      </w:rPr>
      <w:t>Tel. 07876 260780</w:t>
    </w:r>
    <w:r>
      <w:rPr>
        <w:color w:val="004D80"/>
        <w:sz w:val="22"/>
        <w:szCs w:val="22"/>
        <w:lang w:val="en-US"/>
      </w:rPr>
      <w:t xml:space="preserve"> </w:t>
    </w:r>
    <w:r>
      <w:tab/>
    </w:r>
    <w:proofErr w:type="spellStart"/>
    <w:r>
      <w:rPr>
        <w:color w:val="004D80"/>
        <w:sz w:val="22"/>
        <w:szCs w:val="22"/>
        <w:lang w:val="en-US"/>
      </w:rPr>
      <w:t>Milland</w:t>
    </w:r>
    <w:proofErr w:type="spellEnd"/>
    <w:r>
      <w:rPr>
        <w:color w:val="004D80"/>
        <w:sz w:val="22"/>
        <w:szCs w:val="22"/>
        <w:lang w:val="en-US"/>
      </w:rPr>
      <w:t xml:space="preserve"> Memorial Hall</w:t>
    </w:r>
  </w:p>
  <w:p w14:paraId="1624CFF1" w14:textId="77777777" w:rsidR="00433ED6" w:rsidRDefault="00F56B38">
    <w:pPr>
      <w:pStyle w:val="HeaderFooter"/>
      <w:tabs>
        <w:tab w:val="clear" w:pos="9020"/>
        <w:tab w:val="center" w:pos="4819"/>
        <w:tab w:val="right" w:pos="9638"/>
      </w:tabs>
      <w:rPr>
        <w:color w:val="004D80"/>
        <w:sz w:val="22"/>
        <w:szCs w:val="22"/>
      </w:rPr>
    </w:pPr>
    <w:r>
      <w:rPr>
        <w:color w:val="004D80"/>
        <w:sz w:val="22"/>
        <w:szCs w:val="22"/>
      </w:rPr>
      <w:tab/>
    </w:r>
    <w:r>
      <w:rPr>
        <w:b/>
        <w:bCs/>
        <w:color w:val="004D80"/>
        <w:sz w:val="22"/>
        <w:szCs w:val="22"/>
        <w:lang w:val="en-US"/>
      </w:rPr>
      <w:t xml:space="preserve">Session </w:t>
    </w:r>
    <w:r>
      <w:rPr>
        <w:b/>
        <w:bCs/>
        <w:color w:val="004D80"/>
        <w:sz w:val="22"/>
        <w:szCs w:val="22"/>
        <w:lang w:val="en-US"/>
      </w:rPr>
      <w:t>times only</w:t>
    </w:r>
    <w:r>
      <w:rPr>
        <w:color w:val="004D80"/>
        <w:sz w:val="22"/>
        <w:szCs w:val="22"/>
      </w:rPr>
      <w:tab/>
    </w:r>
    <w:r>
      <w:rPr>
        <w:color w:val="004D80"/>
        <w:sz w:val="22"/>
        <w:szCs w:val="22"/>
        <w:lang w:val="en-US"/>
      </w:rPr>
      <w:t>Iping Road</w:t>
    </w:r>
  </w:p>
  <w:p w14:paraId="1624CFF2" w14:textId="77777777" w:rsidR="00433ED6" w:rsidRDefault="00F56B38">
    <w:pPr>
      <w:pStyle w:val="HeaderFooter"/>
      <w:tabs>
        <w:tab w:val="clear" w:pos="9020"/>
        <w:tab w:val="center" w:pos="4819"/>
        <w:tab w:val="right" w:pos="9638"/>
      </w:tabs>
      <w:rPr>
        <w:color w:val="004D80"/>
        <w:sz w:val="22"/>
        <w:szCs w:val="22"/>
      </w:rPr>
    </w:pPr>
    <w:r>
      <w:rPr>
        <w:color w:val="004D80"/>
        <w:sz w:val="22"/>
        <w:szCs w:val="22"/>
      </w:rPr>
      <w:tab/>
    </w:r>
    <w:r>
      <w:rPr>
        <w:color w:val="004D80"/>
        <w:sz w:val="22"/>
        <w:szCs w:val="22"/>
      </w:rPr>
      <w:tab/>
    </w:r>
    <w:r>
      <w:rPr>
        <w:color w:val="004D80"/>
        <w:sz w:val="22"/>
        <w:szCs w:val="22"/>
        <w:lang w:val="da-DK"/>
      </w:rPr>
      <w:t>MILLAND</w:t>
    </w:r>
  </w:p>
  <w:p w14:paraId="1624CFF3" w14:textId="77777777" w:rsidR="00433ED6" w:rsidRDefault="00F56B38">
    <w:pPr>
      <w:pStyle w:val="HeaderFooter"/>
      <w:tabs>
        <w:tab w:val="clear" w:pos="9020"/>
        <w:tab w:val="center" w:pos="4819"/>
        <w:tab w:val="right" w:pos="9638"/>
      </w:tabs>
      <w:rPr>
        <w:color w:val="004D80"/>
        <w:sz w:val="22"/>
        <w:szCs w:val="22"/>
      </w:rPr>
    </w:pPr>
    <w:r>
      <w:rPr>
        <w:color w:val="004D80"/>
        <w:sz w:val="22"/>
        <w:szCs w:val="22"/>
      </w:rPr>
      <w:tab/>
    </w:r>
    <w:hyperlink r:id="rId2" w:history="1">
      <w:r>
        <w:rPr>
          <w:rStyle w:val="Hyperlink0"/>
          <w:lang w:val="en-US"/>
        </w:rPr>
        <w:t>mvns@hotmail.com</w:t>
      </w:r>
    </w:hyperlink>
    <w:r>
      <w:rPr>
        <w:color w:val="004D80"/>
        <w:sz w:val="22"/>
        <w:szCs w:val="22"/>
      </w:rPr>
      <w:tab/>
    </w:r>
    <w:r>
      <w:rPr>
        <w:color w:val="004D80"/>
        <w:sz w:val="22"/>
        <w:szCs w:val="22"/>
      </w:rPr>
      <w:t>Nr. Liphook</w:t>
    </w:r>
  </w:p>
  <w:p w14:paraId="1624CFF4" w14:textId="77777777" w:rsidR="00433ED6" w:rsidRDefault="00F56B38">
    <w:pPr>
      <w:pStyle w:val="HeaderFooter"/>
      <w:tabs>
        <w:tab w:val="clear" w:pos="9020"/>
        <w:tab w:val="center" w:pos="4819"/>
        <w:tab w:val="right" w:pos="9638"/>
      </w:tabs>
      <w:rPr>
        <w:color w:val="004D80"/>
        <w:sz w:val="22"/>
        <w:szCs w:val="22"/>
      </w:rPr>
    </w:pPr>
    <w:r>
      <w:rPr>
        <w:color w:val="004D80"/>
        <w:sz w:val="22"/>
        <w:szCs w:val="22"/>
      </w:rPr>
      <w:tab/>
    </w:r>
    <w:r>
      <w:rPr>
        <w:color w:val="004D80"/>
        <w:sz w:val="22"/>
        <w:szCs w:val="22"/>
      </w:rPr>
      <w:tab/>
    </w:r>
    <w:proofErr w:type="spellStart"/>
    <w:r>
      <w:rPr>
        <w:color w:val="004D80"/>
        <w:sz w:val="22"/>
        <w:szCs w:val="22"/>
        <w:lang w:val="fr-FR"/>
      </w:rPr>
      <w:t>Hants</w:t>
    </w:r>
    <w:proofErr w:type="spellEnd"/>
  </w:p>
  <w:p w14:paraId="1624CFF5" w14:textId="77777777" w:rsidR="00433ED6" w:rsidRDefault="00F56B38">
    <w:pPr>
      <w:pStyle w:val="HeaderFooter"/>
      <w:tabs>
        <w:tab w:val="clear" w:pos="9020"/>
        <w:tab w:val="center" w:pos="4819"/>
        <w:tab w:val="right" w:pos="9638"/>
      </w:tabs>
    </w:pPr>
    <w:r>
      <w:rPr>
        <w:color w:val="004D80"/>
        <w:sz w:val="22"/>
        <w:szCs w:val="22"/>
      </w:rPr>
      <w:tab/>
    </w:r>
    <w:hyperlink r:id="rId3" w:history="1">
      <w:r>
        <w:rPr>
          <w:rStyle w:val="Hyperlink1"/>
          <w:lang w:val="en-US"/>
        </w:rPr>
        <w:t>www.mvns.co.uk</w:t>
      </w:r>
    </w:hyperlink>
    <w:r>
      <w:rPr>
        <w:color w:val="004D80"/>
        <w:sz w:val="22"/>
        <w:szCs w:val="22"/>
      </w:rPr>
      <w:tab/>
    </w:r>
    <w:r>
      <w:rPr>
        <w:color w:val="004D80"/>
        <w:sz w:val="22"/>
        <w:szCs w:val="22"/>
      </w:rPr>
      <w:t>GU30 7NA</w:t>
    </w:r>
    <w:r>
      <w:rPr>
        <w:color w:val="004D80"/>
        <w:sz w:val="22"/>
        <w:szCs w:val="22"/>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D6"/>
    <w:rsid w:val="00086F6F"/>
    <w:rsid w:val="002D2B6A"/>
    <w:rsid w:val="00367B98"/>
    <w:rsid w:val="003922EB"/>
    <w:rsid w:val="00433ED6"/>
    <w:rsid w:val="00472593"/>
    <w:rsid w:val="005D7A89"/>
    <w:rsid w:val="006408E4"/>
    <w:rsid w:val="007107FB"/>
    <w:rsid w:val="007173EB"/>
    <w:rsid w:val="00756A59"/>
    <w:rsid w:val="009811F9"/>
    <w:rsid w:val="00A941BF"/>
    <w:rsid w:val="00AD0BAE"/>
    <w:rsid w:val="00C12011"/>
    <w:rsid w:val="00CA2990"/>
    <w:rsid w:val="00F5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24CFC5"/>
  <w15:docId w15:val="{4028FF2F-E677-4B40-BBB9-9560011B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4D80"/>
      <w:sz w:val="22"/>
      <w:szCs w:val="22"/>
      <w:u w:val="single"/>
    </w:rPr>
  </w:style>
  <w:style w:type="character" w:customStyle="1" w:styleId="Hyperlink1">
    <w:name w:val="Hyperlink.1"/>
    <w:basedOn w:val="Hyperlink"/>
    <w:rPr>
      <w:outline w:val="0"/>
      <w:color w:val="004D80"/>
      <w:sz w:val="22"/>
      <w:szCs w:val="22"/>
      <w:u w:val="singl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3922EB"/>
    <w:pPr>
      <w:tabs>
        <w:tab w:val="center" w:pos="4513"/>
        <w:tab w:val="right" w:pos="9026"/>
      </w:tabs>
    </w:pPr>
  </w:style>
  <w:style w:type="character" w:customStyle="1" w:styleId="HeaderChar">
    <w:name w:val="Header Char"/>
    <w:basedOn w:val="DefaultParagraphFont"/>
    <w:link w:val="Header"/>
    <w:uiPriority w:val="99"/>
    <w:rsid w:val="003922EB"/>
    <w:rPr>
      <w:sz w:val="24"/>
      <w:szCs w:val="24"/>
      <w:lang w:val="en-US" w:eastAsia="en-US"/>
    </w:rPr>
  </w:style>
  <w:style w:type="paragraph" w:styleId="Footer">
    <w:name w:val="footer"/>
    <w:basedOn w:val="Normal"/>
    <w:link w:val="FooterChar"/>
    <w:uiPriority w:val="99"/>
    <w:unhideWhenUsed/>
    <w:rsid w:val="003922EB"/>
    <w:pPr>
      <w:tabs>
        <w:tab w:val="center" w:pos="4513"/>
        <w:tab w:val="right" w:pos="9026"/>
      </w:tabs>
    </w:pPr>
  </w:style>
  <w:style w:type="character" w:customStyle="1" w:styleId="FooterChar">
    <w:name w:val="Footer Char"/>
    <w:basedOn w:val="DefaultParagraphFont"/>
    <w:link w:val="Footer"/>
    <w:uiPriority w:val="99"/>
    <w:rsid w:val="003922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mvns.co.uk" TargetMode="External"/><Relationship Id="rId2" Type="http://schemas.openxmlformats.org/officeDocument/2006/relationships/hyperlink" Target="mailto:mvns@hotmail.com" TargetMode="External"/><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Milland Valley Nursery School</cp:lastModifiedBy>
  <cp:revision>2</cp:revision>
  <cp:lastPrinted>2026-02-09T14:22:00Z</cp:lastPrinted>
  <dcterms:created xsi:type="dcterms:W3CDTF">2026-02-09T14:25:00Z</dcterms:created>
  <dcterms:modified xsi:type="dcterms:W3CDTF">2026-02-09T14:25:00Z</dcterms:modified>
</cp:coreProperties>
</file>