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148C" w14:textId="77777777" w:rsidR="00E111DB" w:rsidRDefault="00E111DB"/>
    <w:p w14:paraId="50B3C148" w14:textId="77777777" w:rsidR="00E111DB" w:rsidRDefault="00E111DB"/>
    <w:p w14:paraId="07D6FA16" w14:textId="77777777" w:rsidR="00E111DB" w:rsidRDefault="00E111D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2716"/>
        <w:gridCol w:w="3254"/>
      </w:tblGrid>
      <w:tr w:rsidR="00E111DB" w:rsidRPr="00E111DB" w14:paraId="36A2E53C" w14:textId="77777777" w:rsidTr="00E111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10EDCA" w14:textId="77777777" w:rsidR="00E111DB" w:rsidRPr="00E111DB" w:rsidRDefault="00E111DB" w:rsidP="00E111DB">
            <w:pPr>
              <w:rPr>
                <w:b/>
                <w:bCs/>
              </w:rPr>
            </w:pPr>
            <w:r w:rsidRPr="00E111DB">
              <w:rPr>
                <w:rFonts w:ascii="Apple Color Emoji" w:hAnsi="Apple Color Emoji" w:cs="Apple Color Emoji"/>
                <w:b/>
                <w:bCs/>
              </w:rPr>
              <w:t>📅</w:t>
            </w:r>
            <w:r w:rsidRPr="00E111DB">
              <w:rPr>
                <w:b/>
                <w:bCs/>
              </w:rPr>
              <w:t> Test Date</w:t>
            </w:r>
          </w:p>
        </w:tc>
        <w:tc>
          <w:tcPr>
            <w:tcW w:w="0" w:type="auto"/>
            <w:vAlign w:val="center"/>
            <w:hideMark/>
          </w:tcPr>
          <w:p w14:paraId="537F573E" w14:textId="77777777" w:rsidR="00E111DB" w:rsidRPr="00E111DB" w:rsidRDefault="00E111DB" w:rsidP="00E111DB">
            <w:pPr>
              <w:rPr>
                <w:b/>
                <w:bCs/>
              </w:rPr>
            </w:pPr>
            <w:r w:rsidRPr="00E111DB">
              <w:rPr>
                <w:rFonts w:ascii="Apple Color Emoji" w:hAnsi="Apple Color Emoji" w:cs="Apple Color Emoji"/>
                <w:b/>
                <w:bCs/>
              </w:rPr>
              <w:t>📝</w:t>
            </w:r>
            <w:r w:rsidRPr="00E111DB">
              <w:rPr>
                <w:b/>
                <w:bCs/>
              </w:rPr>
              <w:t> Registration Deadline</w:t>
            </w:r>
          </w:p>
        </w:tc>
        <w:tc>
          <w:tcPr>
            <w:tcW w:w="0" w:type="auto"/>
            <w:vAlign w:val="center"/>
            <w:hideMark/>
          </w:tcPr>
          <w:p w14:paraId="5742BEE9" w14:textId="77777777" w:rsidR="00E111DB" w:rsidRPr="00E111DB" w:rsidRDefault="00E111DB" w:rsidP="00E111DB">
            <w:pPr>
              <w:rPr>
                <w:b/>
                <w:bCs/>
              </w:rPr>
            </w:pPr>
            <w:r w:rsidRPr="00E111DB">
              <w:rPr>
                <w:rFonts w:ascii="Apple Color Emoji" w:hAnsi="Apple Color Emoji" w:cs="Apple Color Emoji"/>
                <w:b/>
                <w:bCs/>
              </w:rPr>
              <w:t>⏰</w:t>
            </w:r>
            <w:r w:rsidRPr="00E111DB">
              <w:rPr>
                <w:b/>
                <w:bCs/>
              </w:rPr>
              <w:t> Late Registration Deadline</w:t>
            </w:r>
          </w:p>
        </w:tc>
      </w:tr>
      <w:tr w:rsidR="00E111DB" w:rsidRPr="00E111DB" w14:paraId="267FD8AA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0FA8D" w14:textId="77777777" w:rsidR="00E111DB" w:rsidRPr="00E111DB" w:rsidRDefault="00E111DB" w:rsidP="00E111DB">
            <w:r w:rsidRPr="00E111DB">
              <w:rPr>
                <w:b/>
                <w:bCs/>
              </w:rPr>
              <w:t>August 23, 2025</w:t>
            </w:r>
          </w:p>
        </w:tc>
        <w:tc>
          <w:tcPr>
            <w:tcW w:w="0" w:type="auto"/>
            <w:vAlign w:val="center"/>
            <w:hideMark/>
          </w:tcPr>
          <w:p w14:paraId="31D8BF33" w14:textId="77777777" w:rsidR="00E111DB" w:rsidRPr="00E111DB" w:rsidRDefault="00E111DB" w:rsidP="00E111DB">
            <w:r w:rsidRPr="00E111DB">
              <w:t>August 8, 2025</w:t>
            </w:r>
          </w:p>
        </w:tc>
        <w:tc>
          <w:tcPr>
            <w:tcW w:w="0" w:type="auto"/>
            <w:vAlign w:val="center"/>
            <w:hideMark/>
          </w:tcPr>
          <w:p w14:paraId="632BE868" w14:textId="77777777" w:rsidR="00E111DB" w:rsidRPr="00E111DB" w:rsidRDefault="00E111DB" w:rsidP="00E111DB">
            <w:r w:rsidRPr="00E111DB">
              <w:t>August 12, 2025</w:t>
            </w:r>
          </w:p>
        </w:tc>
      </w:tr>
      <w:tr w:rsidR="00E111DB" w:rsidRPr="00E111DB" w14:paraId="07ED3250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7C767" w14:textId="77777777" w:rsidR="00E111DB" w:rsidRPr="00E111DB" w:rsidRDefault="00E111DB" w:rsidP="00E111DB">
            <w:r w:rsidRPr="00E111DB">
              <w:rPr>
                <w:b/>
                <w:bCs/>
              </w:rPr>
              <w:t>September 13, 2025</w:t>
            </w:r>
          </w:p>
        </w:tc>
        <w:tc>
          <w:tcPr>
            <w:tcW w:w="0" w:type="auto"/>
            <w:vAlign w:val="center"/>
            <w:hideMark/>
          </w:tcPr>
          <w:p w14:paraId="6C99857E" w14:textId="77777777" w:rsidR="00E111DB" w:rsidRPr="00E111DB" w:rsidRDefault="00E111DB" w:rsidP="00E111DB">
            <w:r w:rsidRPr="00E111DB">
              <w:t>August 29, 2025</w:t>
            </w:r>
          </w:p>
        </w:tc>
        <w:tc>
          <w:tcPr>
            <w:tcW w:w="0" w:type="auto"/>
            <w:vAlign w:val="center"/>
            <w:hideMark/>
          </w:tcPr>
          <w:p w14:paraId="58A33320" w14:textId="77777777" w:rsidR="00E111DB" w:rsidRPr="00E111DB" w:rsidRDefault="00E111DB" w:rsidP="00E111DB">
            <w:r w:rsidRPr="00E111DB">
              <w:t>September 2, 2025</w:t>
            </w:r>
          </w:p>
        </w:tc>
      </w:tr>
      <w:tr w:rsidR="00E111DB" w:rsidRPr="00E111DB" w14:paraId="7D3B1BA1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FD8D1" w14:textId="77777777" w:rsidR="00E111DB" w:rsidRPr="00E111DB" w:rsidRDefault="00E111DB" w:rsidP="00E111DB">
            <w:r w:rsidRPr="00E111DB">
              <w:rPr>
                <w:b/>
                <w:bCs/>
              </w:rPr>
              <w:t>October 4, 2025</w:t>
            </w:r>
          </w:p>
        </w:tc>
        <w:tc>
          <w:tcPr>
            <w:tcW w:w="0" w:type="auto"/>
            <w:vAlign w:val="center"/>
            <w:hideMark/>
          </w:tcPr>
          <w:p w14:paraId="421D94C8" w14:textId="77777777" w:rsidR="00E111DB" w:rsidRPr="00E111DB" w:rsidRDefault="00E111DB" w:rsidP="00E111DB">
            <w:r w:rsidRPr="00E111DB">
              <w:t>September 19, 2025</w:t>
            </w:r>
          </w:p>
        </w:tc>
        <w:tc>
          <w:tcPr>
            <w:tcW w:w="0" w:type="auto"/>
            <w:vAlign w:val="center"/>
            <w:hideMark/>
          </w:tcPr>
          <w:p w14:paraId="03E181BE" w14:textId="77777777" w:rsidR="00E111DB" w:rsidRPr="00E111DB" w:rsidRDefault="00E111DB" w:rsidP="00E111DB">
            <w:r w:rsidRPr="00E111DB">
              <w:t>September 23, 2025</w:t>
            </w:r>
          </w:p>
        </w:tc>
      </w:tr>
      <w:tr w:rsidR="00E111DB" w:rsidRPr="00E111DB" w14:paraId="5265277E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FE5E0" w14:textId="77777777" w:rsidR="00E111DB" w:rsidRPr="00E111DB" w:rsidRDefault="00E111DB" w:rsidP="00E111DB">
            <w:r w:rsidRPr="00E111DB">
              <w:rPr>
                <w:b/>
                <w:bCs/>
              </w:rPr>
              <w:t>November 8, 2025</w:t>
            </w:r>
          </w:p>
        </w:tc>
        <w:tc>
          <w:tcPr>
            <w:tcW w:w="0" w:type="auto"/>
            <w:vAlign w:val="center"/>
            <w:hideMark/>
          </w:tcPr>
          <w:p w14:paraId="14429BEB" w14:textId="77777777" w:rsidR="00E111DB" w:rsidRPr="00E111DB" w:rsidRDefault="00E111DB" w:rsidP="00E111DB">
            <w:r w:rsidRPr="00E111DB">
              <w:t>October 24, 2025</w:t>
            </w:r>
          </w:p>
        </w:tc>
        <w:tc>
          <w:tcPr>
            <w:tcW w:w="0" w:type="auto"/>
            <w:vAlign w:val="center"/>
            <w:hideMark/>
          </w:tcPr>
          <w:p w14:paraId="5A643C2B" w14:textId="77777777" w:rsidR="00E111DB" w:rsidRPr="00E111DB" w:rsidRDefault="00E111DB" w:rsidP="00E111DB">
            <w:r w:rsidRPr="00E111DB">
              <w:t>October 28, 2025</w:t>
            </w:r>
          </w:p>
        </w:tc>
      </w:tr>
      <w:tr w:rsidR="00E111DB" w:rsidRPr="00E111DB" w14:paraId="5580F8FF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8FFDE" w14:textId="77777777" w:rsidR="00E111DB" w:rsidRPr="00E111DB" w:rsidRDefault="00E111DB" w:rsidP="00E111DB">
            <w:r w:rsidRPr="00E111DB">
              <w:rPr>
                <w:b/>
                <w:bCs/>
              </w:rPr>
              <w:t>December 6, 2025</w:t>
            </w:r>
          </w:p>
        </w:tc>
        <w:tc>
          <w:tcPr>
            <w:tcW w:w="0" w:type="auto"/>
            <w:vAlign w:val="center"/>
            <w:hideMark/>
          </w:tcPr>
          <w:p w14:paraId="276C9B20" w14:textId="77777777" w:rsidR="00E111DB" w:rsidRPr="00E111DB" w:rsidRDefault="00E111DB" w:rsidP="00E111DB">
            <w:r w:rsidRPr="00E111DB">
              <w:t>November 21, 2025</w:t>
            </w:r>
          </w:p>
        </w:tc>
        <w:tc>
          <w:tcPr>
            <w:tcW w:w="0" w:type="auto"/>
            <w:vAlign w:val="center"/>
            <w:hideMark/>
          </w:tcPr>
          <w:p w14:paraId="0C87EC4D" w14:textId="77777777" w:rsidR="00E111DB" w:rsidRPr="00E111DB" w:rsidRDefault="00E111DB" w:rsidP="00E111DB">
            <w:r w:rsidRPr="00E111DB">
              <w:t>November 25, 2025</w:t>
            </w:r>
          </w:p>
        </w:tc>
      </w:tr>
      <w:tr w:rsidR="00E111DB" w:rsidRPr="00E111DB" w14:paraId="5B182E5F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D4339" w14:textId="77777777" w:rsidR="00E111DB" w:rsidRPr="00E111DB" w:rsidRDefault="00E111DB" w:rsidP="00E111DB">
            <w:r w:rsidRPr="00E111DB">
              <w:rPr>
                <w:b/>
                <w:bCs/>
              </w:rPr>
              <w:t>March 14, 2026</w:t>
            </w:r>
          </w:p>
        </w:tc>
        <w:tc>
          <w:tcPr>
            <w:tcW w:w="0" w:type="auto"/>
            <w:vAlign w:val="center"/>
            <w:hideMark/>
          </w:tcPr>
          <w:p w14:paraId="7668D3D2" w14:textId="77777777" w:rsidR="00E111DB" w:rsidRPr="00E111DB" w:rsidRDefault="00E111DB" w:rsidP="00E111DB">
            <w:r w:rsidRPr="00E111DB">
              <w:t>February 27, 2026</w:t>
            </w:r>
          </w:p>
        </w:tc>
        <w:tc>
          <w:tcPr>
            <w:tcW w:w="0" w:type="auto"/>
            <w:vAlign w:val="center"/>
            <w:hideMark/>
          </w:tcPr>
          <w:p w14:paraId="2E9311A2" w14:textId="77777777" w:rsidR="00E111DB" w:rsidRPr="00E111DB" w:rsidRDefault="00E111DB" w:rsidP="00E111DB">
            <w:r w:rsidRPr="00E111DB">
              <w:t>March 3, 2026</w:t>
            </w:r>
          </w:p>
        </w:tc>
      </w:tr>
      <w:tr w:rsidR="00E111DB" w:rsidRPr="00E111DB" w14:paraId="1A6E4AF7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7C708" w14:textId="77777777" w:rsidR="00E111DB" w:rsidRPr="00E111DB" w:rsidRDefault="00E111DB" w:rsidP="00E111DB">
            <w:r w:rsidRPr="00E111DB">
              <w:rPr>
                <w:b/>
                <w:bCs/>
              </w:rPr>
              <w:t>May 2, 2026</w:t>
            </w:r>
          </w:p>
        </w:tc>
        <w:tc>
          <w:tcPr>
            <w:tcW w:w="0" w:type="auto"/>
            <w:vAlign w:val="center"/>
            <w:hideMark/>
          </w:tcPr>
          <w:p w14:paraId="2A5B538D" w14:textId="77777777" w:rsidR="00E111DB" w:rsidRPr="00E111DB" w:rsidRDefault="00E111DB" w:rsidP="00E111DB">
            <w:r w:rsidRPr="00E111DB">
              <w:t>April 17, 2026</w:t>
            </w:r>
          </w:p>
        </w:tc>
        <w:tc>
          <w:tcPr>
            <w:tcW w:w="0" w:type="auto"/>
            <w:vAlign w:val="center"/>
            <w:hideMark/>
          </w:tcPr>
          <w:p w14:paraId="0CA1134E" w14:textId="77777777" w:rsidR="00E111DB" w:rsidRPr="00E111DB" w:rsidRDefault="00E111DB" w:rsidP="00E111DB">
            <w:r w:rsidRPr="00E111DB">
              <w:t>April 21, 2026</w:t>
            </w:r>
          </w:p>
        </w:tc>
      </w:tr>
      <w:tr w:rsidR="00E111DB" w:rsidRPr="00E111DB" w14:paraId="63BAC13F" w14:textId="77777777" w:rsidTr="00E111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E9EFB" w14:textId="77777777" w:rsidR="00E111DB" w:rsidRPr="00E111DB" w:rsidRDefault="00E111DB" w:rsidP="00E111DB">
            <w:r w:rsidRPr="00E111DB">
              <w:rPr>
                <w:b/>
                <w:bCs/>
              </w:rPr>
              <w:t>June 6, 2026</w:t>
            </w:r>
          </w:p>
        </w:tc>
        <w:tc>
          <w:tcPr>
            <w:tcW w:w="0" w:type="auto"/>
            <w:vAlign w:val="center"/>
            <w:hideMark/>
          </w:tcPr>
          <w:p w14:paraId="4165ADF8" w14:textId="77777777" w:rsidR="00E111DB" w:rsidRPr="00E111DB" w:rsidRDefault="00E111DB" w:rsidP="00E111DB">
            <w:r w:rsidRPr="00E111DB">
              <w:t>May 22, 2026</w:t>
            </w:r>
          </w:p>
        </w:tc>
        <w:tc>
          <w:tcPr>
            <w:tcW w:w="0" w:type="auto"/>
            <w:vAlign w:val="center"/>
            <w:hideMark/>
          </w:tcPr>
          <w:p w14:paraId="74CFD211" w14:textId="77777777" w:rsidR="00E111DB" w:rsidRPr="00E111DB" w:rsidRDefault="00E111DB" w:rsidP="00E111DB">
            <w:r w:rsidRPr="00E111DB">
              <w:t>May 26, 2026</w:t>
            </w:r>
          </w:p>
        </w:tc>
      </w:tr>
    </w:tbl>
    <w:p w14:paraId="497823C4" w14:textId="77777777" w:rsidR="00607905" w:rsidRDefault="00607905"/>
    <w:p w14:paraId="088771EE" w14:textId="77777777" w:rsidR="00C635BF" w:rsidRDefault="00C635BF"/>
    <w:p w14:paraId="2D99CAD3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🧭</w:t>
      </w:r>
      <w:r w:rsidRPr="00C635BF">
        <w:rPr>
          <w:b/>
          <w:bCs/>
        </w:rPr>
        <w:t xml:space="preserve"> Why This Matters</w:t>
      </w:r>
    </w:p>
    <w:p w14:paraId="0006D21B" w14:textId="2EC0687E" w:rsidR="00C635BF" w:rsidRPr="00C635BF" w:rsidRDefault="00C635BF" w:rsidP="00C635BF">
      <w:pPr>
        <w:numPr>
          <w:ilvl w:val="0"/>
          <w:numId w:val="2"/>
        </w:numPr>
      </w:pPr>
      <w:r w:rsidRPr="00C635BF">
        <w:t>The </w:t>
      </w:r>
      <w:r w:rsidRPr="00C635BF">
        <w:rPr>
          <w:i/>
          <w:iCs/>
        </w:rPr>
        <w:t>Digital SAT</w:t>
      </w:r>
      <w:r w:rsidRPr="00C635BF">
        <w:t> replaces paper tests, lasting about </w:t>
      </w:r>
      <w:r w:rsidRPr="00C635BF">
        <w:rPr>
          <w:b/>
          <w:bCs/>
        </w:rPr>
        <w:t>2¼ hours</w:t>
      </w:r>
      <w:r w:rsidRPr="00C635BF">
        <w:t> and is adaptive—so early prep is key</w:t>
      </w:r>
    </w:p>
    <w:p w14:paraId="20B6F3EF" w14:textId="77777777" w:rsidR="00C635BF" w:rsidRPr="00C635BF" w:rsidRDefault="00C635BF" w:rsidP="00C635BF">
      <w:pPr>
        <w:numPr>
          <w:ilvl w:val="0"/>
          <w:numId w:val="2"/>
        </w:numPr>
      </w:pPr>
      <w:r w:rsidRPr="00C635BF">
        <w:t>Registering early secures preferred test centers and avoids late fees.</w:t>
      </w:r>
    </w:p>
    <w:p w14:paraId="25B8CC0D" w14:textId="267576F4" w:rsidR="00C635BF" w:rsidRDefault="00C635BF" w:rsidP="00C635BF">
      <w:pPr>
        <w:numPr>
          <w:ilvl w:val="0"/>
          <w:numId w:val="2"/>
        </w:numPr>
      </w:pPr>
      <w:r w:rsidRPr="00C635BF">
        <w:t>Score reports typically return </w:t>
      </w:r>
      <w:r w:rsidRPr="00C635BF">
        <w:rPr>
          <w:b/>
          <w:bCs/>
        </w:rPr>
        <w:t>within two weeks</w:t>
      </w:r>
      <w:r w:rsidRPr="00C635BF">
        <w:t>, helping students plan retakes or finalize college applications</w:t>
      </w:r>
    </w:p>
    <w:p w14:paraId="40EAE49F" w14:textId="77777777" w:rsidR="00C635BF" w:rsidRDefault="00C635BF" w:rsidP="00C635BF"/>
    <w:p w14:paraId="619D3196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📘</w:t>
      </w:r>
      <w:r w:rsidRPr="00C635BF">
        <w:rPr>
          <w:b/>
          <w:bCs/>
        </w:rPr>
        <w:t> SAT Prep Advice: What You Need to Know to Plan Effectively</w:t>
      </w:r>
    </w:p>
    <w:p w14:paraId="66843675" w14:textId="77777777" w:rsidR="00C635BF" w:rsidRPr="00C635BF" w:rsidRDefault="00C635BF" w:rsidP="00C635BF">
      <w:r w:rsidRPr="00C635BF">
        <w:t>Preparing for the SAT is about </w:t>
      </w:r>
      <w:r w:rsidRPr="00C635BF">
        <w:rPr>
          <w:b/>
          <w:bCs/>
        </w:rPr>
        <w:t>strategy, consistency, and timing</w:t>
      </w:r>
      <w:r w:rsidRPr="00C635BF">
        <w:t>. Here’s what families should consider when building a plan:</w:t>
      </w:r>
    </w:p>
    <w:p w14:paraId="792A2714" w14:textId="77777777" w:rsidR="00C635BF" w:rsidRPr="00C635BF" w:rsidRDefault="00864B7A" w:rsidP="00C635BF">
      <w:r w:rsidRPr="00C635BF">
        <w:rPr>
          <w:noProof/>
        </w:rPr>
        <w:pict w14:anchorId="175D46B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12A1EC7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🕒</w:t>
      </w:r>
      <w:r w:rsidRPr="00C635BF">
        <w:rPr>
          <w:b/>
          <w:bCs/>
        </w:rPr>
        <w:t> How Much Time Is Needed?</w:t>
      </w:r>
    </w:p>
    <w:p w14:paraId="27EBA384" w14:textId="77777777" w:rsidR="00C635BF" w:rsidRPr="00C635BF" w:rsidRDefault="00C635BF" w:rsidP="00C635BF">
      <w:pPr>
        <w:numPr>
          <w:ilvl w:val="0"/>
          <w:numId w:val="3"/>
        </w:numPr>
      </w:pPr>
      <w:r w:rsidRPr="00C635BF">
        <w:rPr>
          <w:b/>
          <w:bCs/>
        </w:rPr>
        <w:t>For a 100–</w:t>
      </w:r>
      <w:proofErr w:type="gramStart"/>
      <w:r w:rsidRPr="00C635BF">
        <w:rPr>
          <w:b/>
          <w:bCs/>
        </w:rPr>
        <w:t>150 point</w:t>
      </w:r>
      <w:proofErr w:type="gramEnd"/>
      <w:r w:rsidRPr="00C635BF">
        <w:rPr>
          <w:b/>
          <w:bCs/>
        </w:rPr>
        <w:t xml:space="preserve"> increase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Plan for </w:t>
      </w:r>
      <w:r w:rsidRPr="00C635BF">
        <w:rPr>
          <w:b/>
          <w:bCs/>
        </w:rPr>
        <w:t>8–12 weeks</w:t>
      </w:r>
      <w:r w:rsidRPr="00C635BF">
        <w:t> of focused prep (2–3 sessions per week).</w:t>
      </w:r>
    </w:p>
    <w:p w14:paraId="15ECD606" w14:textId="77777777" w:rsidR="00C635BF" w:rsidRPr="00C635BF" w:rsidRDefault="00C635BF" w:rsidP="00C635BF">
      <w:pPr>
        <w:numPr>
          <w:ilvl w:val="0"/>
          <w:numId w:val="3"/>
        </w:numPr>
      </w:pPr>
      <w:r w:rsidRPr="00C635BF">
        <w:rPr>
          <w:b/>
          <w:bCs/>
        </w:rPr>
        <w:t>For a 200+ point increase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Allow </w:t>
      </w:r>
      <w:r w:rsidRPr="00C635BF">
        <w:rPr>
          <w:b/>
          <w:bCs/>
        </w:rPr>
        <w:t>3–4 months</w:t>
      </w:r>
      <w:r w:rsidRPr="00C635BF">
        <w:t> of consistent prep with regular practice, review, and diagnostic testing.</w:t>
      </w:r>
    </w:p>
    <w:p w14:paraId="39DB5A34" w14:textId="77777777" w:rsidR="00C635BF" w:rsidRPr="00C635BF" w:rsidRDefault="00C635BF" w:rsidP="00C635BF">
      <w:pPr>
        <w:numPr>
          <w:ilvl w:val="0"/>
          <w:numId w:val="3"/>
        </w:numPr>
      </w:pPr>
      <w:r w:rsidRPr="00C635BF">
        <w:rPr>
          <w:b/>
          <w:bCs/>
        </w:rPr>
        <w:t>For highly selective college targets (1300–1500+)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Start 4–6 months in advance with layered prep: foundational skill-building, strategy work, and timed practice.</w:t>
      </w:r>
    </w:p>
    <w:p w14:paraId="2F20554F" w14:textId="77777777" w:rsidR="00C635BF" w:rsidRPr="00C635BF" w:rsidRDefault="00864B7A" w:rsidP="00C635BF">
      <w:r w:rsidRPr="00C635BF">
        <w:rPr>
          <w:noProof/>
        </w:rPr>
        <w:pict w14:anchorId="706F398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6757811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🎯</w:t>
      </w:r>
      <w:r w:rsidRPr="00C635BF">
        <w:rPr>
          <w:b/>
          <w:bCs/>
        </w:rPr>
        <w:t> What Should Prep Include?</w:t>
      </w:r>
    </w:p>
    <w:p w14:paraId="638BD8C6" w14:textId="77777777" w:rsidR="00C635BF" w:rsidRPr="00C635BF" w:rsidRDefault="00C635BF" w:rsidP="00C635BF">
      <w:pPr>
        <w:numPr>
          <w:ilvl w:val="0"/>
          <w:numId w:val="4"/>
        </w:numPr>
      </w:pPr>
      <w:r w:rsidRPr="00C635BF">
        <w:rPr>
          <w:b/>
          <w:bCs/>
        </w:rPr>
        <w:t>Diagnostic test</w:t>
      </w:r>
      <w:r w:rsidRPr="00C635BF">
        <w:t> to identify strengths and target areas</w:t>
      </w:r>
    </w:p>
    <w:p w14:paraId="07081167" w14:textId="77777777" w:rsidR="00C635BF" w:rsidRPr="00C635BF" w:rsidRDefault="00C635BF" w:rsidP="00C635BF">
      <w:pPr>
        <w:numPr>
          <w:ilvl w:val="0"/>
          <w:numId w:val="4"/>
        </w:numPr>
      </w:pPr>
      <w:r w:rsidRPr="00C635BF">
        <w:rPr>
          <w:b/>
          <w:bCs/>
        </w:rPr>
        <w:t>Foundational math and grammar review</w:t>
      </w:r>
      <w:r w:rsidRPr="00C635BF">
        <w:t> to build academic skills</w:t>
      </w:r>
    </w:p>
    <w:p w14:paraId="5B905E5A" w14:textId="77777777" w:rsidR="00C635BF" w:rsidRPr="00C635BF" w:rsidRDefault="00C635BF" w:rsidP="00C635BF">
      <w:pPr>
        <w:numPr>
          <w:ilvl w:val="0"/>
          <w:numId w:val="4"/>
        </w:numPr>
      </w:pPr>
      <w:r w:rsidRPr="00C635BF">
        <w:rPr>
          <w:b/>
          <w:bCs/>
        </w:rPr>
        <w:t>Test strategy coaching</w:t>
      </w:r>
      <w:r w:rsidRPr="00C635BF">
        <w:t> to improve pacing, guessing strategies, and section-specific approaches</w:t>
      </w:r>
    </w:p>
    <w:p w14:paraId="4C809CE7" w14:textId="77777777" w:rsidR="00C635BF" w:rsidRPr="00C635BF" w:rsidRDefault="00C635BF" w:rsidP="00C635BF">
      <w:pPr>
        <w:numPr>
          <w:ilvl w:val="0"/>
          <w:numId w:val="4"/>
        </w:numPr>
      </w:pPr>
      <w:r w:rsidRPr="00C635BF">
        <w:rPr>
          <w:b/>
          <w:bCs/>
        </w:rPr>
        <w:lastRenderedPageBreak/>
        <w:t>Practice with official digital SAT tools</w:t>
      </w:r>
      <w:r w:rsidRPr="00C635BF">
        <w:t>, especially the Bluebook app</w:t>
      </w:r>
    </w:p>
    <w:p w14:paraId="7D102D92" w14:textId="77777777" w:rsidR="00C635BF" w:rsidRPr="00C635BF" w:rsidRDefault="00C635BF" w:rsidP="00C635BF">
      <w:pPr>
        <w:numPr>
          <w:ilvl w:val="0"/>
          <w:numId w:val="4"/>
        </w:numPr>
      </w:pPr>
      <w:r w:rsidRPr="00C635BF">
        <w:rPr>
          <w:b/>
          <w:bCs/>
        </w:rPr>
        <w:t>Timed full-length practice tests</w:t>
      </w:r>
      <w:r w:rsidRPr="00C635BF">
        <w:t> every 3–4 weeks to build endurance</w:t>
      </w:r>
    </w:p>
    <w:p w14:paraId="70B12A34" w14:textId="77777777" w:rsidR="00C635BF" w:rsidRPr="00C635BF" w:rsidRDefault="00864B7A" w:rsidP="00C635BF">
      <w:r w:rsidRPr="00C635BF">
        <w:rPr>
          <w:noProof/>
        </w:rPr>
        <w:pict w14:anchorId="75FF598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7AD09F2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📍</w:t>
      </w:r>
      <w:r w:rsidRPr="00C635BF">
        <w:rPr>
          <w:b/>
          <w:bCs/>
        </w:rPr>
        <w:t> When Should Students Start?</w:t>
      </w:r>
    </w:p>
    <w:p w14:paraId="246368E6" w14:textId="77777777" w:rsidR="00C635BF" w:rsidRPr="00C635BF" w:rsidRDefault="00C635BF" w:rsidP="00C635BF">
      <w:pPr>
        <w:numPr>
          <w:ilvl w:val="0"/>
          <w:numId w:val="5"/>
        </w:numPr>
      </w:pPr>
      <w:r w:rsidRPr="00C635BF">
        <w:rPr>
          <w:b/>
          <w:bCs/>
        </w:rPr>
        <w:t>Rising Juniors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Summer before junior year is ideal to prep for the October or November SAT</w:t>
      </w:r>
    </w:p>
    <w:p w14:paraId="14BC0D2F" w14:textId="77777777" w:rsidR="00C635BF" w:rsidRPr="00C635BF" w:rsidRDefault="00C635BF" w:rsidP="00C635BF">
      <w:pPr>
        <w:numPr>
          <w:ilvl w:val="0"/>
          <w:numId w:val="5"/>
        </w:numPr>
      </w:pPr>
      <w:r w:rsidRPr="00C635BF">
        <w:rPr>
          <w:b/>
          <w:bCs/>
        </w:rPr>
        <w:t>Current Juniors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Start now for August, September, or October 2025 test dates</w:t>
      </w:r>
    </w:p>
    <w:p w14:paraId="0D527E72" w14:textId="77777777" w:rsidR="00C635BF" w:rsidRPr="00C635BF" w:rsidRDefault="00C635BF" w:rsidP="00C635BF">
      <w:pPr>
        <w:numPr>
          <w:ilvl w:val="0"/>
          <w:numId w:val="5"/>
        </w:numPr>
      </w:pPr>
      <w:r w:rsidRPr="00C635BF">
        <w:rPr>
          <w:b/>
          <w:bCs/>
        </w:rPr>
        <w:t>Seniors (Class of 2026)</w:t>
      </w:r>
      <w:r w:rsidRPr="00C635BF">
        <w:t> </w:t>
      </w:r>
      <w:r w:rsidRPr="00C635BF">
        <w:rPr>
          <w:rFonts w:ascii="Segoe UI Symbol" w:hAnsi="Segoe UI Symbol" w:cs="Segoe UI Symbol"/>
        </w:rPr>
        <w:t>➝</w:t>
      </w:r>
      <w:r w:rsidRPr="00C635BF">
        <w:t xml:space="preserve"> Begin no later than fall of senior year to meet scholarship and college deadlines</w:t>
      </w:r>
    </w:p>
    <w:p w14:paraId="30C9A1FF" w14:textId="77777777" w:rsidR="00C635BF" w:rsidRPr="00C635BF" w:rsidRDefault="00864B7A" w:rsidP="00C635BF">
      <w:r w:rsidRPr="00C635BF">
        <w:rPr>
          <w:noProof/>
        </w:rPr>
        <w:pict w14:anchorId="601A1CD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2589186" w14:textId="77777777" w:rsidR="00C635BF" w:rsidRPr="00C635BF" w:rsidRDefault="00C635BF" w:rsidP="00C635BF">
      <w:pPr>
        <w:rPr>
          <w:b/>
          <w:bCs/>
        </w:rPr>
      </w:pPr>
      <w:r w:rsidRPr="00C635BF">
        <w:rPr>
          <w:rFonts w:ascii="Apple Color Emoji" w:hAnsi="Apple Color Emoji" w:cs="Apple Color Emoji"/>
          <w:b/>
          <w:bCs/>
        </w:rPr>
        <w:t>🚀</w:t>
      </w:r>
      <w:r w:rsidRPr="00C635BF">
        <w:rPr>
          <w:b/>
          <w:bCs/>
        </w:rPr>
        <w:t> Where to Start Prep</w:t>
      </w:r>
    </w:p>
    <w:p w14:paraId="5AD38C02" w14:textId="77777777" w:rsidR="00C635BF" w:rsidRPr="00C635BF" w:rsidRDefault="00C635BF" w:rsidP="00C635BF">
      <w:pPr>
        <w:numPr>
          <w:ilvl w:val="0"/>
          <w:numId w:val="6"/>
        </w:numPr>
      </w:pPr>
      <w:r w:rsidRPr="00C635BF">
        <w:rPr>
          <w:rFonts w:ascii="Apple Color Emoji" w:hAnsi="Apple Color Emoji" w:cs="Apple Color Emoji"/>
        </w:rPr>
        <w:t>✅</w:t>
      </w:r>
      <w:r w:rsidRPr="00C635BF">
        <w:t> </w:t>
      </w:r>
      <w:r w:rsidRPr="00C635BF">
        <w:rPr>
          <w:b/>
          <w:bCs/>
        </w:rPr>
        <w:t>Take a full-length diagnostic SAT</w:t>
      </w:r>
      <w:r w:rsidRPr="00C635BF">
        <w:t> (Digital version through Bluebook or Scholar’s Edge)</w:t>
      </w:r>
    </w:p>
    <w:p w14:paraId="00AF09C3" w14:textId="77777777" w:rsidR="00C635BF" w:rsidRPr="00C635BF" w:rsidRDefault="00C635BF" w:rsidP="00C635BF">
      <w:pPr>
        <w:numPr>
          <w:ilvl w:val="0"/>
          <w:numId w:val="6"/>
        </w:numPr>
      </w:pPr>
      <w:r w:rsidRPr="00C635BF">
        <w:rPr>
          <w:rFonts w:ascii="Apple Color Emoji" w:hAnsi="Apple Color Emoji" w:cs="Apple Color Emoji"/>
        </w:rPr>
        <w:t>✅</w:t>
      </w:r>
      <w:r w:rsidRPr="00C635BF">
        <w:t> </w:t>
      </w:r>
      <w:r w:rsidRPr="00C635BF">
        <w:rPr>
          <w:b/>
          <w:bCs/>
        </w:rPr>
        <w:t>Get a score breakdown &amp; personalized plan</w:t>
      </w:r>
    </w:p>
    <w:p w14:paraId="561639EE" w14:textId="77777777" w:rsidR="00C635BF" w:rsidRPr="00C635BF" w:rsidRDefault="00C635BF" w:rsidP="00C635BF">
      <w:pPr>
        <w:numPr>
          <w:ilvl w:val="0"/>
          <w:numId w:val="6"/>
        </w:numPr>
      </w:pPr>
      <w:r w:rsidRPr="00C635BF">
        <w:rPr>
          <w:rFonts w:ascii="Apple Color Emoji" w:hAnsi="Apple Color Emoji" w:cs="Apple Color Emoji"/>
        </w:rPr>
        <w:t>✅</w:t>
      </w:r>
      <w:r w:rsidRPr="00C635BF">
        <w:t> </w:t>
      </w:r>
      <w:r w:rsidRPr="00C635BF">
        <w:rPr>
          <w:b/>
          <w:bCs/>
        </w:rPr>
        <w:t>Work with an experienced test prep tutor or program</w:t>
      </w:r>
    </w:p>
    <w:p w14:paraId="2DB9533A" w14:textId="77777777" w:rsidR="00C635BF" w:rsidRPr="00C635BF" w:rsidRDefault="00C635BF" w:rsidP="00C635BF">
      <w:pPr>
        <w:numPr>
          <w:ilvl w:val="0"/>
          <w:numId w:val="6"/>
        </w:numPr>
      </w:pPr>
      <w:r w:rsidRPr="00C635BF">
        <w:rPr>
          <w:rFonts w:ascii="Apple Color Emoji" w:hAnsi="Apple Color Emoji" w:cs="Apple Color Emoji"/>
        </w:rPr>
        <w:t>✅</w:t>
      </w:r>
      <w:r w:rsidRPr="00C635BF">
        <w:t> </w:t>
      </w:r>
      <w:r w:rsidRPr="00C635BF">
        <w:rPr>
          <w:b/>
          <w:bCs/>
        </w:rPr>
        <w:t>Use quality materials</w:t>
      </w:r>
      <w:r w:rsidRPr="00C635BF">
        <w:t> like Khan Academy (free) or structured programs like those from Scholar’s Edge</w:t>
      </w:r>
    </w:p>
    <w:p w14:paraId="39BAAF5D" w14:textId="77777777" w:rsidR="00C635BF" w:rsidRPr="00C635BF" w:rsidRDefault="00864B7A" w:rsidP="00C635BF">
      <w:r w:rsidRPr="00C635BF">
        <w:rPr>
          <w:noProof/>
        </w:rPr>
        <w:pict w14:anchorId="64D1D9C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E64DB7" w14:textId="77777777" w:rsidR="00C635BF" w:rsidRPr="00C635BF" w:rsidRDefault="00C635BF" w:rsidP="00C635BF">
      <w:r w:rsidRPr="00C635BF">
        <w:rPr>
          <w:rFonts w:ascii="Apple Color Emoji" w:hAnsi="Apple Color Emoji" w:cs="Apple Color Emoji"/>
        </w:rPr>
        <w:t>📣</w:t>
      </w:r>
      <w:r w:rsidRPr="00C635BF">
        <w:t> </w:t>
      </w:r>
      <w:r w:rsidRPr="00C635BF">
        <w:rPr>
          <w:b/>
          <w:bCs/>
        </w:rPr>
        <w:t>At Scholar’s Edge</w:t>
      </w:r>
      <w:r w:rsidRPr="00C635BF">
        <w:t>, we offer:</w:t>
      </w:r>
    </w:p>
    <w:p w14:paraId="23403189" w14:textId="77777777" w:rsidR="00C635BF" w:rsidRPr="00C635BF" w:rsidRDefault="00C635BF" w:rsidP="00C635BF">
      <w:pPr>
        <w:numPr>
          <w:ilvl w:val="0"/>
          <w:numId w:val="7"/>
        </w:numPr>
      </w:pPr>
      <w:r w:rsidRPr="00C635BF">
        <w:t>Personalized 1-on-1 SAT prep (virtual or in-person)</w:t>
      </w:r>
    </w:p>
    <w:p w14:paraId="70B91641" w14:textId="77777777" w:rsidR="00C635BF" w:rsidRPr="00C635BF" w:rsidRDefault="00C635BF" w:rsidP="00C635BF">
      <w:pPr>
        <w:numPr>
          <w:ilvl w:val="0"/>
          <w:numId w:val="7"/>
        </w:numPr>
      </w:pPr>
      <w:r w:rsidRPr="00C635BF">
        <w:t>Digital SAT strategy workshops</w:t>
      </w:r>
    </w:p>
    <w:p w14:paraId="0797B261" w14:textId="77777777" w:rsidR="00C635BF" w:rsidRPr="00C635BF" w:rsidRDefault="00C635BF" w:rsidP="00C635BF">
      <w:pPr>
        <w:numPr>
          <w:ilvl w:val="0"/>
          <w:numId w:val="7"/>
        </w:numPr>
      </w:pPr>
      <w:r w:rsidRPr="00C635BF">
        <w:t>Diagnostic testing &amp; data-driven study plans</w:t>
      </w:r>
    </w:p>
    <w:p w14:paraId="61A2E2F7" w14:textId="77777777" w:rsidR="00C635BF" w:rsidRPr="00C635BF" w:rsidRDefault="00C635BF" w:rsidP="00C635BF">
      <w:pPr>
        <w:numPr>
          <w:ilvl w:val="0"/>
          <w:numId w:val="7"/>
        </w:numPr>
      </w:pPr>
      <w:r w:rsidRPr="00C635BF">
        <w:t>Affordable packages to fit your family’s needs</w:t>
      </w:r>
    </w:p>
    <w:p w14:paraId="40EA129E" w14:textId="77777777" w:rsidR="00C635BF" w:rsidRPr="00C635BF" w:rsidRDefault="00C635BF" w:rsidP="00C635BF">
      <w:r w:rsidRPr="00C635BF">
        <w:rPr>
          <w:rFonts w:ascii="Apple Color Emoji" w:hAnsi="Apple Color Emoji" w:cs="Apple Color Emoji"/>
        </w:rPr>
        <w:t>💬</w:t>
      </w:r>
      <w:r w:rsidRPr="00C635BF">
        <w:t xml:space="preserve"> Need help getting started? Message us anytime or visit </w:t>
      </w:r>
      <w:hyperlink r:id="rId7" w:tgtFrame="_new" w:history="1">
        <w:r w:rsidRPr="00C635BF">
          <w:rPr>
            <w:rStyle w:val="Hyperlink"/>
          </w:rPr>
          <w:t>scholarsedge.co</w:t>
        </w:r>
      </w:hyperlink>
      <w:r w:rsidRPr="00C635BF">
        <w:br/>
      </w:r>
      <w:r w:rsidRPr="00C635BF">
        <w:rPr>
          <w:rFonts w:ascii="Apple Color Emoji" w:hAnsi="Apple Color Emoji" w:cs="Apple Color Emoji"/>
        </w:rPr>
        <w:t>📧</w:t>
      </w:r>
      <w:r w:rsidRPr="00C635BF">
        <w:t xml:space="preserve"> admin@scholarsedge.co | </w:t>
      </w:r>
      <w:r w:rsidRPr="00C635BF">
        <w:rPr>
          <w:rFonts w:ascii="Apple Color Emoji" w:hAnsi="Apple Color Emoji" w:cs="Apple Color Emoji"/>
        </w:rPr>
        <w:t>📱</w:t>
      </w:r>
      <w:r w:rsidRPr="00C635BF">
        <w:t xml:space="preserve"> 682-235-9465</w:t>
      </w:r>
    </w:p>
    <w:p w14:paraId="682ABF83" w14:textId="77777777" w:rsidR="00C635BF" w:rsidRPr="00C635BF" w:rsidRDefault="00C635BF" w:rsidP="00C635BF"/>
    <w:p w14:paraId="2A4C7FBD" w14:textId="77777777" w:rsidR="00C635BF" w:rsidRDefault="00C635BF"/>
    <w:sectPr w:rsidR="00C635BF" w:rsidSect="009A69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B243" w14:textId="77777777" w:rsidR="00864B7A" w:rsidRDefault="00864B7A" w:rsidP="00E111DB">
      <w:r>
        <w:separator/>
      </w:r>
    </w:p>
  </w:endnote>
  <w:endnote w:type="continuationSeparator" w:id="0">
    <w:p w14:paraId="009B2802" w14:textId="77777777" w:rsidR="00864B7A" w:rsidRDefault="00864B7A" w:rsidP="00E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9FCF" w14:textId="42D535D7" w:rsidR="00E111DB" w:rsidRPr="00E111DB" w:rsidRDefault="00E111DB" w:rsidP="00E111DB">
    <w:pPr>
      <w:pStyle w:val="Footer"/>
      <w:jc w:val="right"/>
      <w:rPr>
        <w:color w:val="000000" w:themeColor="text1"/>
      </w:rPr>
    </w:pPr>
    <w:hyperlink r:id="rId1" w:history="1">
      <w:r w:rsidRPr="00E111DB">
        <w:rPr>
          <w:rStyle w:val="Hyperlink"/>
          <w:color w:val="000000" w:themeColor="text1"/>
          <w:u w:val="none"/>
        </w:rPr>
        <w:t>www.scholarsedge.co</w:t>
      </w:r>
    </w:hyperlink>
  </w:p>
  <w:p w14:paraId="6CE624BE" w14:textId="04876A45" w:rsidR="00E111DB" w:rsidRPr="00E111DB" w:rsidRDefault="00E111DB" w:rsidP="00E111DB">
    <w:pPr>
      <w:pStyle w:val="Footer"/>
      <w:jc w:val="right"/>
      <w:rPr>
        <w:color w:val="000000" w:themeColor="text1"/>
      </w:rPr>
    </w:pPr>
    <w:hyperlink r:id="rId2" w:history="1">
      <w:r w:rsidRPr="00E111DB">
        <w:rPr>
          <w:rStyle w:val="Hyperlink"/>
          <w:color w:val="000000" w:themeColor="text1"/>
          <w:u w:val="none"/>
        </w:rPr>
        <w:t>admin@scholarsedge.co</w:t>
      </w:r>
    </w:hyperlink>
  </w:p>
  <w:p w14:paraId="5F64C7BC" w14:textId="36E0D29C" w:rsidR="00E111DB" w:rsidRPr="00E111DB" w:rsidRDefault="00E111DB" w:rsidP="00E111DB">
    <w:pPr>
      <w:pStyle w:val="Footer"/>
      <w:jc w:val="right"/>
      <w:rPr>
        <w:color w:val="000000" w:themeColor="text1"/>
      </w:rPr>
    </w:pPr>
    <w:hyperlink r:id="rId3" w:history="1">
      <w:r w:rsidRPr="00E111DB">
        <w:rPr>
          <w:rStyle w:val="Hyperlink"/>
          <w:color w:val="000000" w:themeColor="text1"/>
          <w:u w:val="none"/>
        </w:rPr>
        <w:t>(682) 235-9465</w:t>
      </w:r>
    </w:hyperlink>
    <w:r w:rsidRPr="00E111DB">
      <w:rPr>
        <w:color w:val="000000" w:themeColor="text1"/>
      </w:rPr>
      <w:t>‬</w:t>
    </w:r>
  </w:p>
  <w:p w14:paraId="0A6C2051" w14:textId="77777777" w:rsidR="00E111DB" w:rsidRDefault="00E11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D4CB" w14:textId="77777777" w:rsidR="00864B7A" w:rsidRDefault="00864B7A" w:rsidP="00E111DB">
      <w:r>
        <w:separator/>
      </w:r>
    </w:p>
  </w:footnote>
  <w:footnote w:type="continuationSeparator" w:id="0">
    <w:p w14:paraId="3919D877" w14:textId="77777777" w:rsidR="00864B7A" w:rsidRDefault="00864B7A" w:rsidP="00E1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91EF" w14:textId="0747CB75" w:rsidR="00E111DB" w:rsidRDefault="00E111DB">
    <w:pPr>
      <w:pStyle w:val="Header"/>
    </w:pPr>
    <w:r>
      <w:rPr>
        <w:noProof/>
      </w:rPr>
      <w:drawing>
        <wp:inline distT="0" distB="0" distL="0" distR="0" wp14:anchorId="69D6A6BC" wp14:editId="7EE0CCDF">
          <wp:extent cx="1837592" cy="477656"/>
          <wp:effectExtent l="0" t="0" r="4445" b="5080"/>
          <wp:docPr id="1979003445" name="Picture 1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003445" name="Picture 1" descr="A blue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59" cy="495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FC3BD" w14:textId="77777777" w:rsidR="00E111DB" w:rsidRDefault="00E11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F0956"/>
    <w:multiLevelType w:val="multilevel"/>
    <w:tmpl w:val="B6E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A63ED"/>
    <w:multiLevelType w:val="multilevel"/>
    <w:tmpl w:val="A5E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20F7"/>
    <w:multiLevelType w:val="multilevel"/>
    <w:tmpl w:val="AC9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A61BF"/>
    <w:multiLevelType w:val="multilevel"/>
    <w:tmpl w:val="4DF2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0259F"/>
    <w:multiLevelType w:val="multilevel"/>
    <w:tmpl w:val="E91A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56DD2"/>
    <w:multiLevelType w:val="multilevel"/>
    <w:tmpl w:val="AFD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03297"/>
    <w:multiLevelType w:val="multilevel"/>
    <w:tmpl w:val="FA7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14961">
    <w:abstractNumId w:val="4"/>
  </w:num>
  <w:num w:numId="2" w16cid:durableId="876048681">
    <w:abstractNumId w:val="0"/>
  </w:num>
  <w:num w:numId="3" w16cid:durableId="1907229610">
    <w:abstractNumId w:val="2"/>
  </w:num>
  <w:num w:numId="4" w16cid:durableId="1019357627">
    <w:abstractNumId w:val="5"/>
  </w:num>
  <w:num w:numId="5" w16cid:durableId="1465468556">
    <w:abstractNumId w:val="1"/>
  </w:num>
  <w:num w:numId="6" w16cid:durableId="842940916">
    <w:abstractNumId w:val="3"/>
  </w:num>
  <w:num w:numId="7" w16cid:durableId="24866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DB"/>
    <w:rsid w:val="00195720"/>
    <w:rsid w:val="00607905"/>
    <w:rsid w:val="00623286"/>
    <w:rsid w:val="00864B7A"/>
    <w:rsid w:val="009A698B"/>
    <w:rsid w:val="00C635BF"/>
    <w:rsid w:val="00D6029E"/>
    <w:rsid w:val="00D934C0"/>
    <w:rsid w:val="00E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9EAF"/>
  <w15:chartTrackingRefBased/>
  <w15:docId w15:val="{E0DCB71F-BF75-7C4D-93E5-6482A9C1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1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1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1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1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1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1DB"/>
  </w:style>
  <w:style w:type="paragraph" w:styleId="Footer">
    <w:name w:val="footer"/>
    <w:basedOn w:val="Normal"/>
    <w:link w:val="FooterChar"/>
    <w:uiPriority w:val="99"/>
    <w:unhideWhenUsed/>
    <w:rsid w:val="00E1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DB"/>
  </w:style>
  <w:style w:type="character" w:styleId="Hyperlink">
    <w:name w:val="Hyperlink"/>
    <w:basedOn w:val="DefaultParagraphFont"/>
    <w:uiPriority w:val="99"/>
    <w:unhideWhenUsed/>
    <w:rsid w:val="00E111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larsedg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6822359465" TargetMode="External"/><Relationship Id="rId2" Type="http://schemas.openxmlformats.org/officeDocument/2006/relationships/hyperlink" Target="mailto:admin@scholarsedge.co" TargetMode="External"/><Relationship Id="rId1" Type="http://schemas.openxmlformats.org/officeDocument/2006/relationships/hyperlink" Target="http://www.scholarsedge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Blakemore</dc:creator>
  <cp:keywords/>
  <dc:description/>
  <cp:lastModifiedBy>Mary Blakemore</cp:lastModifiedBy>
  <cp:revision>1</cp:revision>
  <dcterms:created xsi:type="dcterms:W3CDTF">2025-06-11T22:24:00Z</dcterms:created>
  <dcterms:modified xsi:type="dcterms:W3CDTF">2025-06-11T22:39:00Z</dcterms:modified>
</cp:coreProperties>
</file>